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E079009" w14:textId="77777777" w:rsidR="00AC307A" w:rsidRDefault="00AC307A">
      <w:pPr>
        <w:rPr>
          <w:rFonts w:ascii="Arial" w:eastAsia="Arial" w:hAnsi="Arial" w:cs="Arial"/>
          <w:color w:val="405CA1"/>
          <w:sz w:val="20"/>
          <w:szCs w:val="20"/>
        </w:rPr>
      </w:pPr>
    </w:p>
    <w:p w14:paraId="032DA594" w14:textId="77777777" w:rsidR="00AC307A" w:rsidRDefault="001878A0">
      <w:pPr>
        <w:rPr>
          <w:rFonts w:ascii="Arial" w:eastAsia="Arial" w:hAnsi="Arial" w:cs="Arial"/>
          <w:b/>
          <w:color w:val="405CA1"/>
          <w:sz w:val="20"/>
          <w:szCs w:val="20"/>
        </w:rPr>
      </w:pPr>
      <w:r>
        <w:rPr>
          <w:rFonts w:ascii="Arial" w:eastAsia="Arial" w:hAnsi="Arial" w:cs="Arial"/>
          <w:color w:val="405CA1"/>
          <w:sz w:val="20"/>
          <w:szCs w:val="20"/>
        </w:rPr>
        <w:t>PREGÃO ELETRÔNICO</w:t>
      </w:r>
    </w:p>
    <w:p w14:paraId="0935DF6F" w14:textId="493B2425" w:rsidR="00AC307A" w:rsidRDefault="00292785">
      <w:pPr>
        <w:rPr>
          <w:rFonts w:ascii="Arial" w:eastAsia="Arial" w:hAnsi="Arial" w:cs="Arial"/>
          <w:i/>
          <w:color w:val="5B5B5F"/>
          <w:sz w:val="20"/>
          <w:szCs w:val="20"/>
        </w:rPr>
      </w:pPr>
      <w:r>
        <w:rPr>
          <w:rFonts w:ascii="Arial" w:eastAsia="Arial" w:hAnsi="Arial" w:cs="Arial"/>
          <w:i/>
          <w:color w:val="5B5B5F"/>
          <w:sz w:val="20"/>
          <w:szCs w:val="20"/>
        </w:rPr>
        <w:t>0</w:t>
      </w:r>
      <w:r w:rsidR="00852A49">
        <w:rPr>
          <w:rFonts w:ascii="Arial" w:eastAsia="Arial" w:hAnsi="Arial" w:cs="Arial"/>
          <w:i/>
          <w:color w:val="5B5B5F"/>
          <w:sz w:val="20"/>
          <w:szCs w:val="20"/>
        </w:rPr>
        <w:t>1</w:t>
      </w:r>
      <w:r w:rsidR="009C7A7C">
        <w:rPr>
          <w:rFonts w:ascii="Arial" w:eastAsia="Arial" w:hAnsi="Arial" w:cs="Arial"/>
          <w:i/>
          <w:color w:val="5B5B5F"/>
          <w:sz w:val="20"/>
          <w:szCs w:val="20"/>
        </w:rPr>
        <w:t>7</w:t>
      </w:r>
      <w:r>
        <w:rPr>
          <w:rFonts w:ascii="Arial" w:eastAsia="Arial" w:hAnsi="Arial" w:cs="Arial"/>
          <w:i/>
          <w:color w:val="5B5B5F"/>
          <w:sz w:val="20"/>
          <w:szCs w:val="20"/>
        </w:rPr>
        <w:t>/2024-SRP</w:t>
      </w:r>
    </w:p>
    <w:p w14:paraId="72C94F6F" w14:textId="77777777" w:rsidR="00AC307A" w:rsidRDefault="00AC307A">
      <w:pPr>
        <w:spacing w:line="259" w:lineRule="auto"/>
        <w:rPr>
          <w:rFonts w:ascii="Arial" w:eastAsia="Arial" w:hAnsi="Arial" w:cs="Arial"/>
          <w:b/>
          <w:color w:val="405CA1"/>
          <w:sz w:val="20"/>
          <w:szCs w:val="20"/>
        </w:rPr>
      </w:pPr>
    </w:p>
    <w:p w14:paraId="2FF9494E" w14:textId="77777777" w:rsidR="00AC307A" w:rsidRDefault="001878A0">
      <w:pPr>
        <w:spacing w:line="259" w:lineRule="auto"/>
        <w:rPr>
          <w:rFonts w:ascii="Arial" w:eastAsia="Arial" w:hAnsi="Arial" w:cs="Arial"/>
          <w:b/>
          <w:color w:val="405CA1"/>
          <w:sz w:val="20"/>
          <w:szCs w:val="20"/>
        </w:rPr>
      </w:pPr>
      <w:r>
        <w:rPr>
          <w:rFonts w:ascii="Arial" w:eastAsia="Arial" w:hAnsi="Arial" w:cs="Arial"/>
          <w:b/>
          <w:color w:val="405CA1"/>
          <w:sz w:val="20"/>
          <w:szCs w:val="20"/>
        </w:rPr>
        <w:t xml:space="preserve">CONTRATANTE </w:t>
      </w:r>
    </w:p>
    <w:p w14:paraId="097E06F0" w14:textId="77777777" w:rsidR="00AC307A" w:rsidRDefault="001878A0">
      <w:pPr>
        <w:rPr>
          <w:rFonts w:ascii="Arial" w:eastAsia="Arial" w:hAnsi="Arial" w:cs="Arial"/>
          <w:color w:val="5B5B5F"/>
          <w:sz w:val="20"/>
          <w:szCs w:val="20"/>
        </w:rPr>
      </w:pPr>
      <w:r>
        <w:rPr>
          <w:rFonts w:ascii="Arial" w:eastAsia="Arial" w:hAnsi="Arial" w:cs="Arial"/>
          <w:color w:val="5B5B5F"/>
          <w:sz w:val="20"/>
          <w:szCs w:val="20"/>
        </w:rPr>
        <w:t>Prefeitura Municipal de Córrego Danta/MG</w:t>
      </w:r>
    </w:p>
    <w:p w14:paraId="42DCD13F" w14:textId="77777777" w:rsidR="00AC307A" w:rsidRDefault="00AC307A">
      <w:pPr>
        <w:rPr>
          <w:rFonts w:ascii="Arial" w:eastAsia="Arial" w:hAnsi="Arial" w:cs="Arial"/>
          <w:color w:val="5B5B5F"/>
          <w:sz w:val="20"/>
          <w:szCs w:val="20"/>
        </w:rPr>
      </w:pPr>
    </w:p>
    <w:p w14:paraId="2C54303C" w14:textId="77777777" w:rsidR="00AC307A" w:rsidRDefault="00AC307A">
      <w:pPr>
        <w:rPr>
          <w:rFonts w:ascii="Arial" w:eastAsia="Arial" w:hAnsi="Arial" w:cs="Arial"/>
          <w:b/>
          <w:color w:val="405CA1"/>
          <w:sz w:val="20"/>
          <w:szCs w:val="20"/>
        </w:rPr>
      </w:pPr>
    </w:p>
    <w:p w14:paraId="34CB392D" w14:textId="77777777" w:rsidR="00AC307A" w:rsidRDefault="001878A0">
      <w:pPr>
        <w:rPr>
          <w:rFonts w:ascii="Arial" w:eastAsia="Arial" w:hAnsi="Arial" w:cs="Arial"/>
          <w:b/>
          <w:color w:val="5B5B5F"/>
          <w:sz w:val="20"/>
          <w:szCs w:val="20"/>
        </w:rPr>
      </w:pPr>
      <w:r>
        <w:rPr>
          <w:rFonts w:ascii="Arial" w:eastAsia="Arial" w:hAnsi="Arial" w:cs="Arial"/>
          <w:b/>
          <w:color w:val="405CA1"/>
          <w:sz w:val="20"/>
          <w:szCs w:val="20"/>
        </w:rPr>
        <w:t>OBJETO</w:t>
      </w:r>
    </w:p>
    <w:p w14:paraId="1859D304" w14:textId="1D7FF49A" w:rsidR="00CE6542" w:rsidRDefault="009C7A7C">
      <w:pPr>
        <w:rPr>
          <w:rFonts w:ascii="Arial" w:eastAsia="Arial" w:hAnsi="Arial" w:cs="Arial"/>
          <w:color w:val="595959"/>
          <w:sz w:val="20"/>
          <w:szCs w:val="20"/>
        </w:rPr>
      </w:pPr>
      <w:bookmarkStart w:id="0" w:name="_heading=h.gjdgxs" w:colFirst="0" w:colLast="0"/>
      <w:bookmarkEnd w:id="0"/>
      <w:r w:rsidRPr="009C7A7C">
        <w:rPr>
          <w:rFonts w:ascii="Arial" w:eastAsia="Arial" w:hAnsi="Arial" w:cs="Arial"/>
          <w:color w:val="595959"/>
          <w:sz w:val="20"/>
          <w:szCs w:val="20"/>
        </w:rPr>
        <w:t>Registro de pre</w:t>
      </w:r>
      <w:r w:rsidRPr="009C7A7C">
        <w:rPr>
          <w:rFonts w:ascii="Arial" w:eastAsia="Arial" w:hAnsi="Arial" w:cs="Arial" w:hint="cs"/>
          <w:color w:val="595959"/>
          <w:sz w:val="20"/>
          <w:szCs w:val="20"/>
        </w:rPr>
        <w:t>ç</w:t>
      </w:r>
      <w:r w:rsidRPr="009C7A7C">
        <w:rPr>
          <w:rFonts w:ascii="Arial" w:eastAsia="Arial" w:hAnsi="Arial" w:cs="Arial"/>
          <w:color w:val="595959"/>
          <w:sz w:val="20"/>
          <w:szCs w:val="20"/>
        </w:rPr>
        <w:t>os para futura e eventual aquisi</w:t>
      </w:r>
      <w:r w:rsidRPr="009C7A7C">
        <w:rPr>
          <w:rFonts w:ascii="Arial" w:eastAsia="Arial" w:hAnsi="Arial" w:cs="Arial" w:hint="cs"/>
          <w:color w:val="595959"/>
          <w:sz w:val="20"/>
          <w:szCs w:val="20"/>
        </w:rPr>
        <w:t>çã</w:t>
      </w:r>
      <w:r w:rsidRPr="009C7A7C">
        <w:rPr>
          <w:rFonts w:ascii="Arial" w:eastAsia="Arial" w:hAnsi="Arial" w:cs="Arial"/>
          <w:color w:val="595959"/>
          <w:sz w:val="20"/>
          <w:szCs w:val="20"/>
        </w:rPr>
        <w:t>o de material odontol</w:t>
      </w:r>
      <w:r w:rsidRPr="009C7A7C">
        <w:rPr>
          <w:rFonts w:ascii="Arial" w:eastAsia="Arial" w:hAnsi="Arial" w:cs="Arial" w:hint="cs"/>
          <w:color w:val="595959"/>
          <w:sz w:val="20"/>
          <w:szCs w:val="20"/>
        </w:rPr>
        <w:t>ó</w:t>
      </w:r>
      <w:r w:rsidRPr="009C7A7C">
        <w:rPr>
          <w:rFonts w:ascii="Arial" w:eastAsia="Arial" w:hAnsi="Arial" w:cs="Arial"/>
          <w:color w:val="595959"/>
          <w:sz w:val="20"/>
          <w:szCs w:val="20"/>
        </w:rPr>
        <w:t>gico, para atender as necessidades da Secretaria Municipal de Sa</w:t>
      </w:r>
      <w:r w:rsidRPr="009C7A7C">
        <w:rPr>
          <w:rFonts w:ascii="Arial" w:eastAsia="Arial" w:hAnsi="Arial" w:cs="Arial" w:hint="cs"/>
          <w:color w:val="595959"/>
          <w:sz w:val="20"/>
          <w:szCs w:val="20"/>
        </w:rPr>
        <w:t>ú</w:t>
      </w:r>
      <w:r w:rsidRPr="009C7A7C">
        <w:rPr>
          <w:rFonts w:ascii="Arial" w:eastAsia="Arial" w:hAnsi="Arial" w:cs="Arial"/>
          <w:color w:val="595959"/>
          <w:sz w:val="20"/>
          <w:szCs w:val="20"/>
        </w:rPr>
        <w:t>de, nas quantidades, qualidades e condi</w:t>
      </w:r>
      <w:r w:rsidRPr="009C7A7C">
        <w:rPr>
          <w:rFonts w:ascii="Arial" w:eastAsia="Arial" w:hAnsi="Arial" w:cs="Arial" w:hint="cs"/>
          <w:color w:val="595959"/>
          <w:sz w:val="20"/>
          <w:szCs w:val="20"/>
        </w:rPr>
        <w:t>çõ</w:t>
      </w:r>
      <w:r w:rsidRPr="009C7A7C">
        <w:rPr>
          <w:rFonts w:ascii="Arial" w:eastAsia="Arial" w:hAnsi="Arial" w:cs="Arial"/>
          <w:color w:val="595959"/>
          <w:sz w:val="20"/>
          <w:szCs w:val="20"/>
        </w:rPr>
        <w:t>es descritas neste termo de refer</w:t>
      </w:r>
      <w:r w:rsidRPr="009C7A7C">
        <w:rPr>
          <w:rFonts w:ascii="Arial" w:eastAsia="Arial" w:hAnsi="Arial" w:cs="Arial" w:hint="cs"/>
          <w:color w:val="595959"/>
          <w:sz w:val="20"/>
          <w:szCs w:val="20"/>
        </w:rPr>
        <w:t>ê</w:t>
      </w:r>
      <w:r w:rsidRPr="009C7A7C">
        <w:rPr>
          <w:rFonts w:ascii="Arial" w:eastAsia="Arial" w:hAnsi="Arial" w:cs="Arial"/>
          <w:color w:val="595959"/>
          <w:sz w:val="20"/>
          <w:szCs w:val="20"/>
        </w:rPr>
        <w:t>ncia.</w:t>
      </w:r>
    </w:p>
    <w:p w14:paraId="76855A45" w14:textId="77777777" w:rsidR="009C7A7C" w:rsidRDefault="009C7A7C">
      <w:pPr>
        <w:rPr>
          <w:rFonts w:ascii="Arial" w:eastAsia="Arial" w:hAnsi="Arial" w:cs="Arial"/>
          <w:b/>
          <w:color w:val="405CA1"/>
          <w:sz w:val="20"/>
          <w:szCs w:val="20"/>
        </w:rPr>
      </w:pPr>
    </w:p>
    <w:p w14:paraId="60ED82A6" w14:textId="77777777" w:rsidR="00AC307A" w:rsidRDefault="001878A0">
      <w:pPr>
        <w:rPr>
          <w:rFonts w:ascii="Arial" w:eastAsia="Arial" w:hAnsi="Arial" w:cs="Arial"/>
          <w:b/>
          <w:color w:val="405CA1"/>
          <w:sz w:val="20"/>
          <w:szCs w:val="20"/>
        </w:rPr>
      </w:pPr>
      <w:r>
        <w:rPr>
          <w:rFonts w:ascii="Arial" w:eastAsia="Arial" w:hAnsi="Arial" w:cs="Arial"/>
          <w:b/>
          <w:color w:val="405CA1"/>
          <w:sz w:val="20"/>
          <w:szCs w:val="20"/>
        </w:rPr>
        <w:t>VALOR TOTAL DA CONTRATAÇÃO</w:t>
      </w:r>
    </w:p>
    <w:p w14:paraId="04DA89F8" w14:textId="583F1E5E" w:rsidR="00AC307A" w:rsidRDefault="009C7A7C">
      <w:pPr>
        <w:rPr>
          <w:rFonts w:ascii="Arial" w:eastAsia="Arial" w:hAnsi="Arial" w:cs="Arial"/>
          <w:b/>
          <w:color w:val="ED0000"/>
          <w:sz w:val="20"/>
          <w:szCs w:val="20"/>
        </w:rPr>
      </w:pPr>
      <w:r w:rsidRPr="009C7A7C">
        <w:rPr>
          <w:rFonts w:ascii="Arial" w:eastAsia="Arial" w:hAnsi="Arial" w:cs="Arial"/>
          <w:b/>
          <w:color w:val="ED0000"/>
          <w:sz w:val="20"/>
          <w:szCs w:val="20"/>
        </w:rPr>
        <w:t>R$ 182.959,49 (CENTO E OITENTA E DOIS MIL NOVECENTOS E CINQUENTA E NOVE REAIS E QUARENTA E NOVE CENTAVOS);</w:t>
      </w:r>
    </w:p>
    <w:p w14:paraId="370209E7" w14:textId="77777777" w:rsidR="009C7A7C" w:rsidRPr="00AE7BEE" w:rsidRDefault="009C7A7C">
      <w:pPr>
        <w:rPr>
          <w:rFonts w:ascii="Arial" w:eastAsia="Arial" w:hAnsi="Arial" w:cs="Arial"/>
          <w:color w:val="ED0000"/>
          <w:sz w:val="20"/>
          <w:szCs w:val="20"/>
        </w:rPr>
      </w:pPr>
    </w:p>
    <w:p w14:paraId="4EEB995A" w14:textId="77777777" w:rsidR="00AC307A" w:rsidRDefault="001878A0">
      <w:pPr>
        <w:rPr>
          <w:rFonts w:ascii="Arial" w:eastAsia="Arial" w:hAnsi="Arial" w:cs="Arial"/>
          <w:b/>
          <w:color w:val="405CA1"/>
          <w:sz w:val="20"/>
          <w:szCs w:val="20"/>
        </w:rPr>
      </w:pPr>
      <w:r>
        <w:rPr>
          <w:rFonts w:ascii="Arial" w:eastAsia="Arial" w:hAnsi="Arial" w:cs="Arial"/>
          <w:b/>
          <w:color w:val="405CA1"/>
          <w:sz w:val="20"/>
          <w:szCs w:val="20"/>
        </w:rPr>
        <w:t>DATA DA SESSÃO PÚBLICA</w:t>
      </w:r>
    </w:p>
    <w:p w14:paraId="3F66FC9E" w14:textId="4DE5E294" w:rsidR="00AC307A" w:rsidRDefault="001878A0">
      <w:pPr>
        <w:rPr>
          <w:rFonts w:ascii="Arial" w:eastAsia="Arial" w:hAnsi="Arial" w:cs="Arial"/>
          <w:b/>
          <w:color w:val="5B5B5F"/>
          <w:sz w:val="20"/>
          <w:szCs w:val="20"/>
        </w:rPr>
      </w:pPr>
      <w:r>
        <w:rPr>
          <w:rFonts w:ascii="Arial" w:eastAsia="Arial" w:hAnsi="Arial" w:cs="Arial"/>
          <w:color w:val="5B5B5F"/>
          <w:sz w:val="20"/>
          <w:szCs w:val="20"/>
        </w:rPr>
        <w:t xml:space="preserve">Dia </w:t>
      </w:r>
      <w:r w:rsidR="00CE6542">
        <w:rPr>
          <w:rFonts w:ascii="Arial" w:eastAsia="Arial" w:hAnsi="Arial" w:cs="Arial"/>
          <w:color w:val="5B5B5F"/>
          <w:sz w:val="20"/>
          <w:szCs w:val="20"/>
        </w:rPr>
        <w:t>2</w:t>
      </w:r>
      <w:r w:rsidR="00976027">
        <w:rPr>
          <w:rFonts w:ascii="Arial" w:eastAsia="Arial" w:hAnsi="Arial" w:cs="Arial"/>
          <w:color w:val="5B5B5F"/>
          <w:sz w:val="20"/>
          <w:szCs w:val="20"/>
        </w:rPr>
        <w:t>5</w:t>
      </w:r>
      <w:r>
        <w:rPr>
          <w:rFonts w:ascii="Arial" w:eastAsia="Arial" w:hAnsi="Arial" w:cs="Arial"/>
          <w:b/>
          <w:color w:val="5B5B5F"/>
          <w:sz w:val="20"/>
          <w:szCs w:val="20"/>
        </w:rPr>
        <w:t>/0</w:t>
      </w:r>
      <w:r w:rsidR="00976027">
        <w:rPr>
          <w:rFonts w:ascii="Arial" w:eastAsia="Arial" w:hAnsi="Arial" w:cs="Arial"/>
          <w:b/>
          <w:color w:val="5B5B5F"/>
          <w:sz w:val="20"/>
          <w:szCs w:val="20"/>
        </w:rPr>
        <w:t>7</w:t>
      </w:r>
      <w:r>
        <w:rPr>
          <w:rFonts w:ascii="Arial" w:eastAsia="Arial" w:hAnsi="Arial" w:cs="Arial"/>
          <w:b/>
          <w:color w:val="5B5B5F"/>
          <w:sz w:val="20"/>
          <w:szCs w:val="20"/>
        </w:rPr>
        <w:t xml:space="preserve">/2024 </w:t>
      </w:r>
      <w:r>
        <w:rPr>
          <w:rFonts w:ascii="Arial" w:eastAsia="Arial" w:hAnsi="Arial" w:cs="Arial"/>
          <w:color w:val="5B5B5F"/>
          <w:sz w:val="20"/>
          <w:szCs w:val="20"/>
        </w:rPr>
        <w:t>às 08:00</w:t>
      </w:r>
      <w:r>
        <w:rPr>
          <w:rFonts w:ascii="Arial" w:eastAsia="Arial" w:hAnsi="Arial" w:cs="Arial"/>
          <w:b/>
          <w:color w:val="5B5B5F"/>
          <w:sz w:val="20"/>
          <w:szCs w:val="20"/>
        </w:rPr>
        <w:t>h (horário de Brasília)</w:t>
      </w:r>
    </w:p>
    <w:p w14:paraId="6CF61AF4" w14:textId="77777777" w:rsidR="00AC307A" w:rsidRDefault="00AC307A">
      <w:pPr>
        <w:rPr>
          <w:rFonts w:ascii="Arial" w:eastAsia="Arial" w:hAnsi="Arial" w:cs="Arial"/>
          <w:b/>
          <w:color w:val="5B5B5F"/>
          <w:sz w:val="20"/>
          <w:szCs w:val="20"/>
        </w:rPr>
      </w:pPr>
    </w:p>
    <w:p w14:paraId="3874EF83" w14:textId="77777777" w:rsidR="00AC307A" w:rsidRDefault="00AC307A">
      <w:pPr>
        <w:jc w:val="both"/>
        <w:rPr>
          <w:rFonts w:ascii="Arial" w:eastAsia="Arial" w:hAnsi="Arial" w:cs="Arial"/>
          <w:b/>
          <w:smallCaps/>
          <w:color w:val="405CA1"/>
          <w:sz w:val="20"/>
          <w:szCs w:val="20"/>
        </w:rPr>
      </w:pPr>
    </w:p>
    <w:p w14:paraId="79154B94" w14:textId="77777777" w:rsidR="00AC307A" w:rsidRDefault="001878A0">
      <w:pPr>
        <w:jc w:val="both"/>
        <w:rPr>
          <w:rFonts w:ascii="Arial" w:eastAsia="Arial" w:hAnsi="Arial" w:cs="Arial"/>
          <w:smallCaps/>
          <w:color w:val="0000FF"/>
          <w:sz w:val="20"/>
          <w:szCs w:val="20"/>
        </w:rPr>
      </w:pPr>
      <w:r>
        <w:rPr>
          <w:rFonts w:ascii="Arial" w:eastAsia="Arial" w:hAnsi="Arial" w:cs="Arial"/>
          <w:b/>
          <w:smallCaps/>
          <w:color w:val="405CA1"/>
          <w:sz w:val="20"/>
          <w:szCs w:val="20"/>
        </w:rPr>
        <w:t>CRITÉRIO DE JULGAMENTO:</w:t>
      </w:r>
    </w:p>
    <w:p w14:paraId="4101688C" w14:textId="77777777" w:rsidR="00AC307A" w:rsidRDefault="001878A0">
      <w:pPr>
        <w:jc w:val="both"/>
        <w:rPr>
          <w:rFonts w:ascii="Arial" w:eastAsia="Arial" w:hAnsi="Arial" w:cs="Arial"/>
          <w:sz w:val="20"/>
          <w:szCs w:val="20"/>
        </w:rPr>
      </w:pPr>
      <w:r>
        <w:rPr>
          <w:rFonts w:ascii="Arial" w:eastAsia="Arial" w:hAnsi="Arial" w:cs="Arial"/>
          <w:color w:val="595959"/>
          <w:sz w:val="20"/>
          <w:szCs w:val="20"/>
        </w:rPr>
        <w:t>Menor preço por item</w:t>
      </w:r>
    </w:p>
    <w:p w14:paraId="6E149F65" w14:textId="77777777" w:rsidR="00AC307A" w:rsidRDefault="00AC307A">
      <w:pPr>
        <w:jc w:val="both"/>
        <w:rPr>
          <w:rFonts w:ascii="Arial" w:eastAsia="Arial" w:hAnsi="Arial" w:cs="Arial"/>
          <w:sz w:val="20"/>
          <w:szCs w:val="20"/>
        </w:rPr>
      </w:pPr>
    </w:p>
    <w:p w14:paraId="2833CC0C" w14:textId="77777777" w:rsidR="00AC307A" w:rsidRDefault="001878A0">
      <w:pPr>
        <w:jc w:val="both"/>
        <w:rPr>
          <w:rFonts w:ascii="Arial" w:eastAsia="Arial" w:hAnsi="Arial" w:cs="Arial"/>
          <w:smallCaps/>
          <w:sz w:val="20"/>
          <w:szCs w:val="20"/>
        </w:rPr>
      </w:pPr>
      <w:r>
        <w:rPr>
          <w:rFonts w:ascii="Arial" w:eastAsia="Arial" w:hAnsi="Arial" w:cs="Arial"/>
          <w:b/>
          <w:smallCaps/>
          <w:color w:val="405CA1"/>
          <w:sz w:val="20"/>
          <w:szCs w:val="20"/>
        </w:rPr>
        <w:t>MODO DE DISPUTA:</w:t>
      </w:r>
    </w:p>
    <w:p w14:paraId="6627A0A1" w14:textId="77777777" w:rsidR="00AC307A" w:rsidRDefault="001878A0">
      <w:pPr>
        <w:jc w:val="both"/>
        <w:rPr>
          <w:rFonts w:ascii="Arial" w:eastAsia="Arial" w:hAnsi="Arial" w:cs="Arial"/>
          <w:sz w:val="20"/>
          <w:szCs w:val="20"/>
        </w:rPr>
      </w:pPr>
      <w:r>
        <w:rPr>
          <w:rFonts w:ascii="Arial" w:eastAsia="Arial" w:hAnsi="Arial" w:cs="Arial"/>
          <w:color w:val="595959"/>
          <w:sz w:val="20"/>
          <w:szCs w:val="20"/>
        </w:rPr>
        <w:t>Aberto</w:t>
      </w:r>
    </w:p>
    <w:p w14:paraId="194A2A24" w14:textId="77777777" w:rsidR="00AC307A" w:rsidRDefault="00AC307A">
      <w:pPr>
        <w:rPr>
          <w:rFonts w:ascii="Arial" w:eastAsia="Arial" w:hAnsi="Arial" w:cs="Arial"/>
          <w:color w:val="5B5B5F"/>
          <w:sz w:val="20"/>
          <w:szCs w:val="20"/>
        </w:rPr>
      </w:pPr>
    </w:p>
    <w:p w14:paraId="4D3F5EE6" w14:textId="77777777" w:rsidR="00AC307A" w:rsidRDefault="00AC307A">
      <w:pPr>
        <w:rPr>
          <w:rFonts w:ascii="Arial" w:eastAsia="Arial" w:hAnsi="Arial" w:cs="Arial"/>
          <w:b/>
          <w:color w:val="405CA1"/>
          <w:sz w:val="20"/>
          <w:szCs w:val="20"/>
        </w:rPr>
      </w:pPr>
    </w:p>
    <w:p w14:paraId="132883C3" w14:textId="77777777" w:rsidR="00AC307A" w:rsidRDefault="001878A0">
      <w:pPr>
        <w:rPr>
          <w:rFonts w:ascii="Arial" w:eastAsia="Arial" w:hAnsi="Arial" w:cs="Arial"/>
          <w:b/>
          <w:color w:val="405CA1"/>
          <w:sz w:val="20"/>
          <w:szCs w:val="20"/>
        </w:rPr>
      </w:pPr>
      <w:r>
        <w:rPr>
          <w:rFonts w:ascii="Arial" w:eastAsia="Arial" w:hAnsi="Arial" w:cs="Arial"/>
          <w:b/>
          <w:color w:val="405CA1"/>
          <w:sz w:val="20"/>
          <w:szCs w:val="20"/>
        </w:rPr>
        <w:t>PREFERÊNCIA ME/EPP/EQUIPARADAS</w:t>
      </w:r>
    </w:p>
    <w:p w14:paraId="704B7D5B" w14:textId="6FC1AC35" w:rsidR="00CE6542" w:rsidRPr="009C7A7C" w:rsidRDefault="00CE6542" w:rsidP="00CE6542">
      <w:pPr>
        <w:spacing w:after="240"/>
        <w:rPr>
          <w:rFonts w:ascii="Arial" w:hAnsi="Arial" w:cs="Arial"/>
          <w:sz w:val="20"/>
          <w:szCs w:val="20"/>
        </w:rPr>
      </w:pPr>
      <w:r w:rsidRPr="009C7A7C">
        <w:rPr>
          <w:rFonts w:ascii="Arial" w:hAnsi="Arial" w:cs="Arial"/>
          <w:sz w:val="20"/>
          <w:szCs w:val="20"/>
        </w:rPr>
        <w:t>SIM</w:t>
      </w:r>
    </w:p>
    <w:p w14:paraId="10382F97" w14:textId="77777777" w:rsidR="00AC307A" w:rsidRDefault="00AC307A">
      <w:pPr>
        <w:rPr>
          <w:rFonts w:ascii="Arial" w:eastAsia="Arial" w:hAnsi="Arial" w:cs="Arial"/>
          <w:b/>
          <w:color w:val="5B5B5F"/>
          <w:sz w:val="20"/>
          <w:szCs w:val="20"/>
        </w:rPr>
      </w:pPr>
    </w:p>
    <w:p w14:paraId="5AC2ED4C" w14:textId="77777777" w:rsidR="00AC307A" w:rsidRDefault="00AC307A">
      <w:pPr>
        <w:rPr>
          <w:rFonts w:ascii="Arial" w:eastAsia="Arial" w:hAnsi="Arial" w:cs="Arial"/>
          <w:b/>
          <w:color w:val="5B5B5F"/>
          <w:sz w:val="20"/>
          <w:szCs w:val="20"/>
        </w:rPr>
      </w:pPr>
    </w:p>
    <w:p w14:paraId="03165DCC" w14:textId="77777777" w:rsidR="00AC307A" w:rsidRDefault="00AC307A">
      <w:pPr>
        <w:rPr>
          <w:rFonts w:ascii="Arial" w:eastAsia="Arial" w:hAnsi="Arial" w:cs="Arial"/>
          <w:b/>
          <w:color w:val="5B5B5F"/>
          <w:sz w:val="20"/>
          <w:szCs w:val="20"/>
        </w:rPr>
      </w:pPr>
    </w:p>
    <w:p w14:paraId="0C18FEC7" w14:textId="77777777" w:rsidR="00AC307A" w:rsidRDefault="00AC307A">
      <w:pPr>
        <w:rPr>
          <w:rFonts w:ascii="Arial" w:eastAsia="Arial" w:hAnsi="Arial" w:cs="Arial"/>
          <w:b/>
          <w:color w:val="5B5B5F"/>
          <w:sz w:val="20"/>
          <w:szCs w:val="20"/>
        </w:rPr>
      </w:pPr>
    </w:p>
    <w:p w14:paraId="35F2DD74" w14:textId="77777777" w:rsidR="00AC307A" w:rsidRDefault="00AC307A">
      <w:pPr>
        <w:rPr>
          <w:rFonts w:ascii="Arial" w:eastAsia="Arial" w:hAnsi="Arial" w:cs="Arial"/>
          <w:b/>
          <w:color w:val="5B5B5F"/>
          <w:sz w:val="20"/>
          <w:szCs w:val="20"/>
        </w:rPr>
      </w:pPr>
    </w:p>
    <w:p w14:paraId="41268EB6" w14:textId="77777777" w:rsidR="00AC307A" w:rsidRDefault="00AC307A">
      <w:pPr>
        <w:rPr>
          <w:rFonts w:ascii="Arial" w:eastAsia="Arial" w:hAnsi="Arial" w:cs="Arial"/>
          <w:b/>
          <w:color w:val="5B5B5F"/>
          <w:sz w:val="20"/>
          <w:szCs w:val="20"/>
        </w:rPr>
      </w:pPr>
    </w:p>
    <w:p w14:paraId="7F3DB607" w14:textId="77777777" w:rsidR="00AC307A" w:rsidRDefault="00AC307A">
      <w:pPr>
        <w:rPr>
          <w:rFonts w:ascii="Arial" w:eastAsia="Arial" w:hAnsi="Arial" w:cs="Arial"/>
          <w:b/>
          <w:color w:val="5B5B5F"/>
          <w:sz w:val="20"/>
          <w:szCs w:val="20"/>
        </w:rPr>
      </w:pPr>
    </w:p>
    <w:p w14:paraId="7D7D298B" w14:textId="77777777" w:rsidR="00AC307A" w:rsidRDefault="00AC307A">
      <w:pPr>
        <w:rPr>
          <w:rFonts w:ascii="Arial" w:eastAsia="Arial" w:hAnsi="Arial" w:cs="Arial"/>
          <w:b/>
          <w:color w:val="5B5B5F"/>
          <w:sz w:val="20"/>
          <w:szCs w:val="20"/>
        </w:rPr>
      </w:pPr>
    </w:p>
    <w:p w14:paraId="45AFB534" w14:textId="77777777" w:rsidR="00AC307A" w:rsidRDefault="00AC307A">
      <w:pPr>
        <w:rPr>
          <w:rFonts w:ascii="Arial" w:eastAsia="Arial" w:hAnsi="Arial" w:cs="Arial"/>
          <w:b/>
          <w:color w:val="5B5B5F"/>
          <w:sz w:val="20"/>
          <w:szCs w:val="20"/>
        </w:rPr>
      </w:pPr>
    </w:p>
    <w:p w14:paraId="00C7618A" w14:textId="77777777" w:rsidR="00AC307A" w:rsidRDefault="00AC307A">
      <w:pPr>
        <w:rPr>
          <w:rFonts w:ascii="Arial" w:eastAsia="Arial" w:hAnsi="Arial" w:cs="Arial"/>
          <w:b/>
          <w:color w:val="5B5B5F"/>
          <w:sz w:val="20"/>
          <w:szCs w:val="20"/>
        </w:rPr>
      </w:pPr>
    </w:p>
    <w:p w14:paraId="7BF58FD8" w14:textId="77777777" w:rsidR="00AC307A" w:rsidRDefault="00AC307A">
      <w:pPr>
        <w:rPr>
          <w:rFonts w:ascii="Arial" w:eastAsia="Arial" w:hAnsi="Arial" w:cs="Arial"/>
          <w:b/>
          <w:color w:val="5B5B5F"/>
          <w:sz w:val="20"/>
          <w:szCs w:val="20"/>
        </w:rPr>
      </w:pPr>
    </w:p>
    <w:p w14:paraId="169C51D3" w14:textId="77777777" w:rsidR="00AC307A" w:rsidRDefault="00AC307A">
      <w:pPr>
        <w:rPr>
          <w:rFonts w:ascii="Arial" w:eastAsia="Arial" w:hAnsi="Arial" w:cs="Arial"/>
          <w:b/>
          <w:color w:val="5B5B5F"/>
          <w:sz w:val="20"/>
          <w:szCs w:val="20"/>
        </w:rPr>
      </w:pPr>
    </w:p>
    <w:p w14:paraId="05FBD084" w14:textId="77777777" w:rsidR="00AC307A" w:rsidRDefault="00AC307A">
      <w:pPr>
        <w:rPr>
          <w:rFonts w:ascii="Arial" w:eastAsia="Arial" w:hAnsi="Arial" w:cs="Arial"/>
          <w:b/>
          <w:color w:val="5B5B5F"/>
          <w:sz w:val="20"/>
          <w:szCs w:val="20"/>
        </w:rPr>
      </w:pPr>
    </w:p>
    <w:p w14:paraId="287B08A9" w14:textId="49F2C873" w:rsidR="00CE6542" w:rsidRDefault="00CE6542">
      <w:pPr>
        <w:rPr>
          <w:rFonts w:ascii="Arial" w:eastAsia="Arial" w:hAnsi="Arial" w:cs="Arial"/>
          <w:b/>
          <w:color w:val="5B5B5F"/>
          <w:sz w:val="20"/>
          <w:szCs w:val="20"/>
        </w:rPr>
      </w:pPr>
      <w:r>
        <w:rPr>
          <w:rFonts w:ascii="Arial" w:eastAsia="Arial" w:hAnsi="Arial" w:cs="Arial"/>
          <w:b/>
          <w:color w:val="5B5B5F"/>
          <w:sz w:val="20"/>
          <w:szCs w:val="20"/>
        </w:rPr>
        <w:br w:type="page"/>
      </w:r>
    </w:p>
    <w:p w14:paraId="2B3D7961" w14:textId="1230C071" w:rsidR="00AC307A" w:rsidRPr="001878A0" w:rsidRDefault="009C7A7C" w:rsidP="00767EEA">
      <w:pPr>
        <w:jc w:val="center"/>
        <w:rPr>
          <w:rFonts w:ascii="Arial" w:eastAsia="Arial" w:hAnsi="Arial" w:cs="Arial"/>
          <w:b/>
          <w:color w:val="5B5B5F"/>
          <w:sz w:val="20"/>
          <w:szCs w:val="20"/>
        </w:rPr>
      </w:pPr>
      <w:r>
        <w:rPr>
          <w:rFonts w:ascii="Arial" w:eastAsia="Arial" w:hAnsi="Arial" w:cs="Arial"/>
          <w:b/>
          <w:color w:val="000000"/>
          <w:sz w:val="20"/>
          <w:szCs w:val="20"/>
        </w:rPr>
        <w:lastRenderedPageBreak/>
        <w:t>PREGÃO ELETRÔNICO Nº 017/2024</w:t>
      </w:r>
    </w:p>
    <w:p w14:paraId="706639F4" w14:textId="007730F3" w:rsidR="00AC307A" w:rsidRDefault="001878A0" w:rsidP="00767EEA">
      <w:pPr>
        <w:jc w:val="center"/>
        <w:rPr>
          <w:rFonts w:ascii="Arial" w:eastAsia="Arial" w:hAnsi="Arial" w:cs="Arial"/>
          <w:b/>
          <w:color w:val="000000"/>
          <w:sz w:val="20"/>
          <w:szCs w:val="20"/>
        </w:rPr>
      </w:pPr>
      <w:r>
        <w:rPr>
          <w:rFonts w:ascii="Arial" w:eastAsia="Arial" w:hAnsi="Arial" w:cs="Arial"/>
          <w:b/>
          <w:color w:val="000000"/>
          <w:sz w:val="20"/>
          <w:szCs w:val="20"/>
        </w:rPr>
        <w:t xml:space="preserve">REGISTRO DE PREÇOS Nº </w:t>
      </w:r>
      <w:r w:rsidR="009C7A7C">
        <w:rPr>
          <w:rFonts w:ascii="Arial" w:eastAsia="Arial" w:hAnsi="Arial" w:cs="Arial"/>
          <w:b/>
          <w:color w:val="000000"/>
          <w:sz w:val="20"/>
          <w:szCs w:val="20"/>
        </w:rPr>
        <w:t>012/2024</w:t>
      </w:r>
    </w:p>
    <w:p w14:paraId="1CCA3CEE" w14:textId="3361555D" w:rsidR="00AC307A" w:rsidRDefault="009C7A7C" w:rsidP="00767EEA">
      <w:pPr>
        <w:jc w:val="center"/>
        <w:rPr>
          <w:rFonts w:ascii="Arial" w:eastAsia="Arial" w:hAnsi="Arial" w:cs="Arial"/>
          <w:color w:val="000000"/>
          <w:sz w:val="20"/>
          <w:szCs w:val="20"/>
        </w:rPr>
      </w:pPr>
      <w:r>
        <w:rPr>
          <w:rFonts w:ascii="Arial" w:eastAsia="Arial" w:hAnsi="Arial" w:cs="Arial"/>
          <w:b/>
          <w:color w:val="000000"/>
          <w:sz w:val="20"/>
          <w:szCs w:val="20"/>
        </w:rPr>
        <w:t>PROCESSO LICITATÓRIO Nº 047/2024</w:t>
      </w:r>
    </w:p>
    <w:p w14:paraId="15903089" w14:textId="77777777" w:rsidR="00AC307A" w:rsidRDefault="00AC307A">
      <w:pPr>
        <w:spacing w:before="288" w:after="288" w:line="312" w:lineRule="auto"/>
        <w:ind w:firstLine="567"/>
        <w:jc w:val="center"/>
        <w:rPr>
          <w:rFonts w:ascii="Arial" w:eastAsia="Arial" w:hAnsi="Arial" w:cs="Arial"/>
          <w:b/>
          <w:color w:val="000000"/>
          <w:sz w:val="20"/>
          <w:szCs w:val="20"/>
        </w:rPr>
      </w:pPr>
    </w:p>
    <w:p w14:paraId="57A2A27A" w14:textId="77777777" w:rsidR="00AC307A" w:rsidRDefault="001878A0">
      <w:pPr>
        <w:pBdr>
          <w:top w:val="nil"/>
          <w:left w:val="nil"/>
          <w:bottom w:val="nil"/>
          <w:right w:val="nil"/>
          <w:between w:val="nil"/>
        </w:pBdr>
        <w:spacing w:before="120" w:after="120" w:line="276" w:lineRule="auto"/>
        <w:ind w:firstLine="1134"/>
        <w:jc w:val="both"/>
        <w:rPr>
          <w:rFonts w:ascii="Arial" w:eastAsia="Arial" w:hAnsi="Arial" w:cs="Arial"/>
          <w:color w:val="000000"/>
          <w:sz w:val="20"/>
          <w:szCs w:val="20"/>
        </w:rPr>
      </w:pPr>
      <w:r>
        <w:rPr>
          <w:rFonts w:ascii="Arial" w:eastAsia="Arial" w:hAnsi="Arial" w:cs="Arial"/>
          <w:color w:val="000000"/>
          <w:sz w:val="20"/>
          <w:szCs w:val="20"/>
        </w:rPr>
        <w:t xml:space="preserve">Torna-se público que o Município de Córrego Danta/MG, por meio da Secretaria Municipal de Administração, por meio do Setor de Licitações, sediada à Avenida Francisco Campos, nº 27, Centro, realizará licitação, para registro de preços, na modalidade PREGÃO, na forma ELETRÔNICA, nos termos da </w:t>
      </w:r>
      <w:hyperlink r:id="rId8">
        <w:r>
          <w:rPr>
            <w:rFonts w:ascii="Arial" w:eastAsia="Arial" w:hAnsi="Arial" w:cs="Arial"/>
            <w:color w:val="000080"/>
            <w:sz w:val="20"/>
            <w:szCs w:val="20"/>
            <w:u w:val="single"/>
          </w:rPr>
          <w:t>Lei nº 14.133, de 1º de abril de 2021</w:t>
        </w:r>
      </w:hyperlink>
      <w:r>
        <w:rPr>
          <w:rFonts w:ascii="Arial" w:eastAsia="Arial" w:hAnsi="Arial" w:cs="Arial"/>
          <w:sz w:val="20"/>
          <w:szCs w:val="20"/>
        </w:rPr>
        <w:t xml:space="preserve"> e</w:t>
      </w:r>
      <w:r>
        <w:rPr>
          <w:rFonts w:ascii="Arial" w:eastAsia="Arial" w:hAnsi="Arial" w:cs="Arial"/>
          <w:color w:val="000000"/>
          <w:sz w:val="20"/>
          <w:szCs w:val="20"/>
        </w:rPr>
        <w:t xml:space="preserve"> dos Decretos nº 860/23 e </w:t>
      </w:r>
      <w:r>
        <w:rPr>
          <w:rFonts w:ascii="Arial" w:eastAsia="Arial" w:hAnsi="Arial" w:cs="Arial"/>
          <w:sz w:val="20"/>
          <w:szCs w:val="20"/>
        </w:rPr>
        <w:t>950/24</w:t>
      </w:r>
      <w:r>
        <w:rPr>
          <w:rFonts w:ascii="Arial" w:eastAsia="Arial" w:hAnsi="Arial" w:cs="Arial"/>
          <w:color w:val="000000"/>
          <w:sz w:val="20"/>
          <w:szCs w:val="20"/>
        </w:rPr>
        <w:t>, e demais legislação aplicável e, ainda, de acordo com as condições estabelecidas neste Edital.</w:t>
      </w:r>
    </w:p>
    <w:p w14:paraId="154010B1" w14:textId="77777777" w:rsidR="00AC307A" w:rsidRDefault="001878A0">
      <w:pPr>
        <w:keepNext/>
        <w:keepLines/>
        <w:numPr>
          <w:ilvl w:val="0"/>
          <w:numId w:val="8"/>
        </w:numPr>
        <w:pBdr>
          <w:top w:val="nil"/>
          <w:left w:val="nil"/>
          <w:bottom w:val="nil"/>
          <w:right w:val="nil"/>
          <w:between w:val="nil"/>
        </w:pBdr>
        <w:tabs>
          <w:tab w:val="left" w:pos="567"/>
        </w:tabs>
        <w:spacing w:before="288" w:after="288" w:line="312" w:lineRule="auto"/>
        <w:jc w:val="both"/>
        <w:rPr>
          <w:rFonts w:ascii="Arial" w:eastAsia="Arial" w:hAnsi="Arial" w:cs="Arial"/>
          <w:b/>
          <w:color w:val="000000"/>
          <w:sz w:val="20"/>
          <w:szCs w:val="20"/>
        </w:rPr>
      </w:pPr>
      <w:bookmarkStart w:id="1" w:name="_heading=h.30j0zll" w:colFirst="0" w:colLast="0"/>
      <w:bookmarkEnd w:id="1"/>
      <w:r>
        <w:rPr>
          <w:rFonts w:ascii="Arial" w:eastAsia="Arial" w:hAnsi="Arial" w:cs="Arial"/>
          <w:b/>
          <w:color w:val="000000"/>
          <w:sz w:val="20"/>
          <w:szCs w:val="20"/>
        </w:rPr>
        <w:t>DO OBJETO</w:t>
      </w:r>
    </w:p>
    <w:p w14:paraId="55CD1F21" w14:textId="21727CC2" w:rsidR="00AC307A" w:rsidRDefault="001878A0">
      <w:pPr>
        <w:numPr>
          <w:ilvl w:val="1"/>
          <w:numId w:val="8"/>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 xml:space="preserve">O objeto da presente licitação é o </w:t>
      </w:r>
      <w:r w:rsidR="009C7A7C" w:rsidRPr="009C7A7C">
        <w:rPr>
          <w:rFonts w:ascii="Arial" w:eastAsia="Arial" w:hAnsi="Arial" w:cs="Arial"/>
          <w:color w:val="000000"/>
          <w:sz w:val="20"/>
          <w:szCs w:val="20"/>
        </w:rPr>
        <w:t>Registro de pre</w:t>
      </w:r>
      <w:r w:rsidR="009C7A7C" w:rsidRPr="009C7A7C">
        <w:rPr>
          <w:rFonts w:ascii="Arial" w:eastAsia="Arial" w:hAnsi="Arial" w:cs="Arial" w:hint="cs"/>
          <w:color w:val="000000"/>
          <w:sz w:val="20"/>
          <w:szCs w:val="20"/>
        </w:rPr>
        <w:t>ç</w:t>
      </w:r>
      <w:r w:rsidR="009C7A7C" w:rsidRPr="009C7A7C">
        <w:rPr>
          <w:rFonts w:ascii="Arial" w:eastAsia="Arial" w:hAnsi="Arial" w:cs="Arial"/>
          <w:color w:val="000000"/>
          <w:sz w:val="20"/>
          <w:szCs w:val="20"/>
        </w:rPr>
        <w:t>os para futura e eventual aquisi</w:t>
      </w:r>
      <w:r w:rsidR="009C7A7C" w:rsidRPr="009C7A7C">
        <w:rPr>
          <w:rFonts w:ascii="Arial" w:eastAsia="Arial" w:hAnsi="Arial" w:cs="Arial" w:hint="cs"/>
          <w:color w:val="000000"/>
          <w:sz w:val="20"/>
          <w:szCs w:val="20"/>
        </w:rPr>
        <w:t>çã</w:t>
      </w:r>
      <w:r w:rsidR="009C7A7C" w:rsidRPr="009C7A7C">
        <w:rPr>
          <w:rFonts w:ascii="Arial" w:eastAsia="Arial" w:hAnsi="Arial" w:cs="Arial"/>
          <w:color w:val="000000"/>
          <w:sz w:val="20"/>
          <w:szCs w:val="20"/>
        </w:rPr>
        <w:t>o de material odontol</w:t>
      </w:r>
      <w:r w:rsidR="009C7A7C" w:rsidRPr="009C7A7C">
        <w:rPr>
          <w:rFonts w:ascii="Arial" w:eastAsia="Arial" w:hAnsi="Arial" w:cs="Arial" w:hint="cs"/>
          <w:color w:val="000000"/>
          <w:sz w:val="20"/>
          <w:szCs w:val="20"/>
        </w:rPr>
        <w:t>ó</w:t>
      </w:r>
      <w:r w:rsidR="009C7A7C" w:rsidRPr="009C7A7C">
        <w:rPr>
          <w:rFonts w:ascii="Arial" w:eastAsia="Arial" w:hAnsi="Arial" w:cs="Arial"/>
          <w:color w:val="000000"/>
          <w:sz w:val="20"/>
          <w:szCs w:val="20"/>
        </w:rPr>
        <w:t>gico, para atender as necessidades da Secretaria Municipal de Sa</w:t>
      </w:r>
      <w:r w:rsidR="009C7A7C" w:rsidRPr="009C7A7C">
        <w:rPr>
          <w:rFonts w:ascii="Arial" w:eastAsia="Arial" w:hAnsi="Arial" w:cs="Arial" w:hint="cs"/>
          <w:color w:val="000000"/>
          <w:sz w:val="20"/>
          <w:szCs w:val="20"/>
        </w:rPr>
        <w:t>ú</w:t>
      </w:r>
      <w:r w:rsidR="009C7A7C" w:rsidRPr="009C7A7C">
        <w:rPr>
          <w:rFonts w:ascii="Arial" w:eastAsia="Arial" w:hAnsi="Arial" w:cs="Arial"/>
          <w:color w:val="000000"/>
          <w:sz w:val="20"/>
          <w:szCs w:val="20"/>
        </w:rPr>
        <w:t>de, nas quantidades, qualidades e condi</w:t>
      </w:r>
      <w:r w:rsidR="009C7A7C" w:rsidRPr="009C7A7C">
        <w:rPr>
          <w:rFonts w:ascii="Arial" w:eastAsia="Arial" w:hAnsi="Arial" w:cs="Arial" w:hint="cs"/>
          <w:color w:val="000000"/>
          <w:sz w:val="20"/>
          <w:szCs w:val="20"/>
        </w:rPr>
        <w:t>çõ</w:t>
      </w:r>
      <w:r w:rsidR="009C7A7C" w:rsidRPr="009C7A7C">
        <w:rPr>
          <w:rFonts w:ascii="Arial" w:eastAsia="Arial" w:hAnsi="Arial" w:cs="Arial"/>
          <w:color w:val="000000"/>
          <w:sz w:val="20"/>
          <w:szCs w:val="20"/>
        </w:rPr>
        <w:t xml:space="preserve">es descritas neste termo de </w:t>
      </w:r>
      <w:proofErr w:type="gramStart"/>
      <w:r w:rsidR="009C7A7C" w:rsidRPr="009C7A7C">
        <w:rPr>
          <w:rFonts w:ascii="Arial" w:eastAsia="Arial" w:hAnsi="Arial" w:cs="Arial"/>
          <w:color w:val="000000"/>
          <w:sz w:val="20"/>
          <w:szCs w:val="20"/>
        </w:rPr>
        <w:t>refer</w:t>
      </w:r>
      <w:r w:rsidR="009C7A7C" w:rsidRPr="009C7A7C">
        <w:rPr>
          <w:rFonts w:ascii="Arial" w:eastAsia="Arial" w:hAnsi="Arial" w:cs="Arial" w:hint="cs"/>
          <w:color w:val="000000"/>
          <w:sz w:val="20"/>
          <w:szCs w:val="20"/>
        </w:rPr>
        <w:t>ê</w:t>
      </w:r>
      <w:r w:rsidR="009C7A7C" w:rsidRPr="009C7A7C">
        <w:rPr>
          <w:rFonts w:ascii="Arial" w:eastAsia="Arial" w:hAnsi="Arial" w:cs="Arial"/>
          <w:color w:val="000000"/>
          <w:sz w:val="20"/>
          <w:szCs w:val="20"/>
        </w:rPr>
        <w:t>ncia.</w:t>
      </w:r>
      <w:r w:rsidR="00976027" w:rsidRPr="00976027">
        <w:rPr>
          <w:rFonts w:ascii="Arial" w:eastAsia="Arial" w:hAnsi="Arial" w:cs="Arial"/>
          <w:color w:val="000000"/>
          <w:sz w:val="20"/>
          <w:szCs w:val="20"/>
        </w:rPr>
        <w:t>.</w:t>
      </w:r>
      <w:proofErr w:type="gramEnd"/>
    </w:p>
    <w:p w14:paraId="3930241C" w14:textId="77777777" w:rsidR="00AC307A" w:rsidRDefault="001878A0">
      <w:pPr>
        <w:numPr>
          <w:ilvl w:val="1"/>
          <w:numId w:val="8"/>
        </w:numPr>
        <w:pBdr>
          <w:top w:val="nil"/>
          <w:left w:val="nil"/>
          <w:bottom w:val="nil"/>
          <w:right w:val="nil"/>
          <w:between w:val="nil"/>
        </w:pBdr>
        <w:spacing w:before="120" w:after="120" w:line="276" w:lineRule="auto"/>
        <w:jc w:val="both"/>
        <w:rPr>
          <w:rFonts w:ascii="Arial" w:eastAsia="Arial" w:hAnsi="Arial" w:cs="Arial"/>
          <w:i/>
          <w:color w:val="000000"/>
          <w:sz w:val="20"/>
          <w:szCs w:val="20"/>
        </w:rPr>
      </w:pPr>
      <w:r>
        <w:rPr>
          <w:rFonts w:ascii="Arial" w:eastAsia="Arial" w:hAnsi="Arial" w:cs="Arial"/>
          <w:i/>
          <w:color w:val="000000"/>
          <w:sz w:val="20"/>
          <w:szCs w:val="20"/>
        </w:rPr>
        <w:t xml:space="preserve">A licitação será dividida em itens, conforme tabela constante do Termo de Referência, facultando-se ao licitante a participação em quantos itens forem de seu interesse. </w:t>
      </w:r>
    </w:p>
    <w:p w14:paraId="06E607F6" w14:textId="77777777" w:rsidR="00AC307A" w:rsidRDefault="001878A0">
      <w:pPr>
        <w:keepNext/>
        <w:keepLines/>
        <w:numPr>
          <w:ilvl w:val="0"/>
          <w:numId w:val="8"/>
        </w:numPr>
        <w:pBdr>
          <w:top w:val="nil"/>
          <w:left w:val="nil"/>
          <w:bottom w:val="nil"/>
          <w:right w:val="nil"/>
          <w:between w:val="nil"/>
        </w:pBdr>
        <w:tabs>
          <w:tab w:val="left" w:pos="567"/>
        </w:tabs>
        <w:spacing w:before="288" w:after="288" w:line="312" w:lineRule="auto"/>
        <w:jc w:val="both"/>
        <w:rPr>
          <w:sz w:val="20"/>
          <w:szCs w:val="20"/>
        </w:rPr>
      </w:pPr>
      <w:bookmarkStart w:id="2" w:name="_heading=h.1fob9te" w:colFirst="0" w:colLast="0"/>
      <w:bookmarkEnd w:id="2"/>
      <w:r>
        <w:rPr>
          <w:rFonts w:ascii="Arial" w:eastAsia="Arial" w:hAnsi="Arial" w:cs="Arial"/>
          <w:b/>
          <w:color w:val="000000"/>
          <w:sz w:val="20"/>
          <w:szCs w:val="20"/>
        </w:rPr>
        <w:t xml:space="preserve">DO REGISTRO DE PREÇOS </w:t>
      </w:r>
    </w:p>
    <w:p w14:paraId="41CC2E47" w14:textId="77777777" w:rsidR="00AC307A" w:rsidRDefault="001878A0">
      <w:pPr>
        <w:numPr>
          <w:ilvl w:val="1"/>
          <w:numId w:val="8"/>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As regras referentes aos órgãos gerenciador e participantes, bem como a eventuais adesões são as que constam da minuta de Ata de Registro de Preços.</w:t>
      </w:r>
    </w:p>
    <w:p w14:paraId="51181F53" w14:textId="77777777" w:rsidR="00AC307A" w:rsidRDefault="001878A0">
      <w:pPr>
        <w:keepNext/>
        <w:keepLines/>
        <w:numPr>
          <w:ilvl w:val="0"/>
          <w:numId w:val="8"/>
        </w:numPr>
        <w:pBdr>
          <w:top w:val="nil"/>
          <w:left w:val="nil"/>
          <w:bottom w:val="nil"/>
          <w:right w:val="nil"/>
          <w:between w:val="nil"/>
        </w:pBdr>
        <w:tabs>
          <w:tab w:val="left" w:pos="567"/>
        </w:tabs>
        <w:spacing w:before="288" w:after="288" w:line="312" w:lineRule="auto"/>
        <w:jc w:val="both"/>
        <w:rPr>
          <w:sz w:val="20"/>
          <w:szCs w:val="20"/>
        </w:rPr>
      </w:pPr>
      <w:bookmarkStart w:id="3" w:name="_heading=h.3znysh7" w:colFirst="0" w:colLast="0"/>
      <w:bookmarkEnd w:id="3"/>
      <w:r>
        <w:rPr>
          <w:rFonts w:ascii="Arial" w:eastAsia="Arial" w:hAnsi="Arial" w:cs="Arial"/>
          <w:b/>
          <w:color w:val="000000"/>
          <w:sz w:val="20"/>
          <w:szCs w:val="20"/>
        </w:rPr>
        <w:t>DA PARTICIPAÇÃO NA LICITAÇÃO</w:t>
      </w:r>
    </w:p>
    <w:p w14:paraId="2576A293" w14:textId="42625E74" w:rsidR="00AC307A" w:rsidRPr="009C7A7C" w:rsidRDefault="00CE6542" w:rsidP="00210385">
      <w:pPr>
        <w:pStyle w:val="PargrafodaLista"/>
        <w:numPr>
          <w:ilvl w:val="1"/>
          <w:numId w:val="8"/>
        </w:numPr>
        <w:pBdr>
          <w:top w:val="nil"/>
          <w:left w:val="nil"/>
          <w:bottom w:val="nil"/>
          <w:right w:val="nil"/>
          <w:between w:val="nil"/>
        </w:pBdr>
        <w:spacing w:before="120" w:after="120" w:line="276" w:lineRule="auto"/>
        <w:jc w:val="both"/>
        <w:rPr>
          <w:sz w:val="20"/>
          <w:szCs w:val="20"/>
        </w:rPr>
      </w:pPr>
      <w:bookmarkStart w:id="4" w:name="_heading=h.2et92p0" w:colFirst="0" w:colLast="0"/>
      <w:bookmarkEnd w:id="4"/>
      <w:r w:rsidRPr="009C7A7C">
        <w:rPr>
          <w:sz w:val="20"/>
          <w:szCs w:val="20"/>
        </w:rPr>
        <w:t xml:space="preserve"> </w:t>
      </w:r>
      <w:r w:rsidR="001878A0" w:rsidRPr="009C7A7C">
        <w:rPr>
          <w:rFonts w:ascii="Arial" w:eastAsia="Arial" w:hAnsi="Arial" w:cs="Arial"/>
          <w:color w:val="000000"/>
          <w:sz w:val="20"/>
          <w:szCs w:val="20"/>
        </w:rPr>
        <w:t>Poderão participar deste Pregão os interessados que estiverem previamente credenciados na Plataforma LICITANET (</w:t>
      </w:r>
      <w:hyperlink r:id="rId9">
        <w:r w:rsidR="001878A0" w:rsidRPr="009C7A7C">
          <w:rPr>
            <w:rFonts w:ascii="Arial" w:eastAsia="Arial" w:hAnsi="Arial" w:cs="Arial"/>
            <w:color w:val="000080"/>
            <w:sz w:val="20"/>
            <w:szCs w:val="20"/>
            <w:u w:val="single"/>
          </w:rPr>
          <w:t>www.licitanet.com.br</w:t>
        </w:r>
      </w:hyperlink>
      <w:r w:rsidR="001878A0" w:rsidRPr="009C7A7C">
        <w:rPr>
          <w:rFonts w:ascii="Arial" w:eastAsia="Arial" w:hAnsi="Arial" w:cs="Arial"/>
          <w:color w:val="000000"/>
          <w:sz w:val="20"/>
          <w:szCs w:val="20"/>
        </w:rPr>
        <w:t>).</w:t>
      </w:r>
    </w:p>
    <w:p w14:paraId="534798B3" w14:textId="77777777" w:rsidR="00AC307A" w:rsidRDefault="001878A0">
      <w:pPr>
        <w:numPr>
          <w:ilvl w:val="1"/>
          <w:numId w:val="8"/>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7CB9E6D0" w14:textId="77777777" w:rsidR="00AC307A" w:rsidRDefault="001878A0">
      <w:pPr>
        <w:numPr>
          <w:ilvl w:val="1"/>
          <w:numId w:val="8"/>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02D8A6F6" w14:textId="77777777" w:rsidR="00AC307A" w:rsidRDefault="001878A0">
      <w:pPr>
        <w:numPr>
          <w:ilvl w:val="1"/>
          <w:numId w:val="8"/>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 xml:space="preserve">A não observância do disposto no item anterior poderá ensejar desclassificação no momento da habilitação. </w:t>
      </w:r>
    </w:p>
    <w:p w14:paraId="4C89E656" w14:textId="77777777" w:rsidR="00AC307A" w:rsidRDefault="001878A0">
      <w:pPr>
        <w:numPr>
          <w:ilvl w:val="1"/>
          <w:numId w:val="8"/>
        </w:numPr>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color w:val="000000"/>
          <w:sz w:val="20"/>
          <w:szCs w:val="20"/>
        </w:rPr>
        <w:t xml:space="preserve">Será concedido tratamento favorecido para as microempresas e empresas de pequeno porte, e para o microempreendedor individual - MEI, nos limites previstos da </w:t>
      </w:r>
      <w:hyperlink r:id="rId10">
        <w:r>
          <w:rPr>
            <w:rFonts w:ascii="Arial" w:eastAsia="Arial" w:hAnsi="Arial" w:cs="Arial"/>
            <w:color w:val="000080"/>
            <w:sz w:val="20"/>
            <w:szCs w:val="20"/>
            <w:u w:val="single"/>
          </w:rPr>
          <w:t>Lei Complementar nº 123, de 2006</w:t>
        </w:r>
      </w:hyperlink>
      <w:r>
        <w:rPr>
          <w:rFonts w:ascii="Arial" w:eastAsia="Arial" w:hAnsi="Arial" w:cs="Arial"/>
          <w:color w:val="000000"/>
          <w:sz w:val="20"/>
          <w:szCs w:val="20"/>
        </w:rPr>
        <w:t xml:space="preserve"> e do Decreto n.º 8.538, de 2015.</w:t>
      </w:r>
    </w:p>
    <w:p w14:paraId="61564935" w14:textId="77777777" w:rsidR="00AC307A" w:rsidRDefault="001878A0">
      <w:pPr>
        <w:numPr>
          <w:ilvl w:val="1"/>
          <w:numId w:val="8"/>
        </w:numPr>
        <w:pBdr>
          <w:top w:val="nil"/>
          <w:left w:val="nil"/>
          <w:bottom w:val="nil"/>
          <w:right w:val="nil"/>
          <w:between w:val="nil"/>
        </w:pBdr>
        <w:spacing w:before="120" w:after="120" w:line="276" w:lineRule="auto"/>
        <w:jc w:val="both"/>
        <w:rPr>
          <w:sz w:val="20"/>
          <w:szCs w:val="20"/>
        </w:rPr>
      </w:pPr>
      <w:bookmarkStart w:id="5" w:name="_heading=h.tyjcwt" w:colFirst="0" w:colLast="0"/>
      <w:bookmarkEnd w:id="5"/>
      <w:r>
        <w:rPr>
          <w:rFonts w:ascii="Arial" w:eastAsia="Arial" w:hAnsi="Arial" w:cs="Arial"/>
          <w:color w:val="000000"/>
          <w:sz w:val="20"/>
          <w:szCs w:val="20"/>
        </w:rPr>
        <w:t>Não poderão disputar esta licitação:</w:t>
      </w:r>
    </w:p>
    <w:p w14:paraId="46437089" w14:textId="77777777" w:rsidR="00AC307A" w:rsidRDefault="001878A0">
      <w:pPr>
        <w:numPr>
          <w:ilvl w:val="2"/>
          <w:numId w:val="8"/>
        </w:numPr>
        <w:pBdr>
          <w:top w:val="nil"/>
          <w:left w:val="nil"/>
          <w:bottom w:val="nil"/>
          <w:right w:val="nil"/>
          <w:between w:val="nil"/>
        </w:pBdr>
        <w:spacing w:before="120" w:after="120" w:line="276" w:lineRule="auto"/>
        <w:jc w:val="both"/>
        <w:rPr>
          <w:sz w:val="20"/>
          <w:szCs w:val="20"/>
        </w:rPr>
      </w:pPr>
      <w:bookmarkStart w:id="6" w:name="_heading=h.3dy6vkm" w:colFirst="0" w:colLast="0"/>
      <w:bookmarkEnd w:id="6"/>
      <w:r>
        <w:rPr>
          <w:rFonts w:ascii="Arial" w:eastAsia="Arial" w:hAnsi="Arial" w:cs="Arial"/>
          <w:color w:val="000000"/>
          <w:sz w:val="20"/>
          <w:szCs w:val="20"/>
        </w:rPr>
        <w:t>aquele que não atenda às condições deste Edital e seu(s) anexo(s);</w:t>
      </w:r>
    </w:p>
    <w:p w14:paraId="24412265" w14:textId="77777777" w:rsidR="00AC307A" w:rsidRDefault="001878A0">
      <w:pPr>
        <w:numPr>
          <w:ilvl w:val="2"/>
          <w:numId w:val="8"/>
        </w:numPr>
        <w:pBdr>
          <w:top w:val="nil"/>
          <w:left w:val="nil"/>
          <w:bottom w:val="nil"/>
          <w:right w:val="nil"/>
          <w:between w:val="nil"/>
        </w:pBdr>
        <w:spacing w:before="120" w:after="120" w:line="276" w:lineRule="auto"/>
        <w:jc w:val="both"/>
        <w:rPr>
          <w:sz w:val="20"/>
          <w:szCs w:val="20"/>
        </w:rPr>
      </w:pPr>
      <w:bookmarkStart w:id="7" w:name="_heading=h.1t3h5sf" w:colFirst="0" w:colLast="0"/>
      <w:bookmarkEnd w:id="7"/>
      <w:r>
        <w:rPr>
          <w:rFonts w:ascii="Arial" w:eastAsia="Arial" w:hAnsi="Arial" w:cs="Arial"/>
          <w:color w:val="000000"/>
          <w:sz w:val="20"/>
          <w:szCs w:val="20"/>
        </w:rPr>
        <w:lastRenderedPageBreak/>
        <w:t>autor do anteprojeto, do projeto básico ou do projeto executivo, pessoa física ou jurídica, quando a licitação versar sobre serviços ou fornecimento de bens a ele relacionados;</w:t>
      </w:r>
    </w:p>
    <w:p w14:paraId="71D1425F" w14:textId="77777777" w:rsidR="00AC307A" w:rsidRDefault="001878A0">
      <w:pPr>
        <w:numPr>
          <w:ilvl w:val="2"/>
          <w:numId w:val="8"/>
        </w:numPr>
        <w:pBdr>
          <w:top w:val="nil"/>
          <w:left w:val="nil"/>
          <w:bottom w:val="nil"/>
          <w:right w:val="nil"/>
          <w:between w:val="nil"/>
        </w:pBdr>
        <w:spacing w:before="120" w:after="120" w:line="276" w:lineRule="auto"/>
        <w:jc w:val="both"/>
        <w:rPr>
          <w:sz w:val="20"/>
          <w:szCs w:val="20"/>
        </w:rPr>
      </w:pPr>
      <w:bookmarkStart w:id="8" w:name="_heading=h.4d34og8" w:colFirst="0" w:colLast="0"/>
      <w:bookmarkEnd w:id="8"/>
      <w:r>
        <w:rPr>
          <w:rFonts w:ascii="Arial" w:eastAsia="Arial" w:hAnsi="Arial" w:cs="Arial"/>
          <w:color w:val="000000"/>
          <w:sz w:val="20"/>
          <w:szCs w:val="20"/>
        </w:rPr>
        <w:t xml:space="preserve">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w:t>
      </w:r>
    </w:p>
    <w:p w14:paraId="03EC33DF" w14:textId="77777777" w:rsidR="00AC307A" w:rsidRDefault="001878A0">
      <w:pPr>
        <w:numPr>
          <w:ilvl w:val="2"/>
          <w:numId w:val="8"/>
        </w:numPr>
        <w:pBdr>
          <w:top w:val="nil"/>
          <w:left w:val="nil"/>
          <w:bottom w:val="nil"/>
          <w:right w:val="nil"/>
          <w:between w:val="nil"/>
        </w:pBdr>
        <w:spacing w:before="120" w:after="120" w:line="276" w:lineRule="auto"/>
        <w:jc w:val="both"/>
        <w:rPr>
          <w:sz w:val="20"/>
          <w:szCs w:val="20"/>
        </w:rPr>
      </w:pPr>
      <w:bookmarkStart w:id="9" w:name="_heading=h.2s8eyo1" w:colFirst="0" w:colLast="0"/>
      <w:bookmarkEnd w:id="9"/>
      <w:r>
        <w:rPr>
          <w:rFonts w:ascii="Arial" w:eastAsia="Arial" w:hAnsi="Arial" w:cs="Arial"/>
          <w:color w:val="000000"/>
          <w:sz w:val="20"/>
          <w:szCs w:val="20"/>
        </w:rPr>
        <w:t>pessoa física ou jurídica que se encontre, ao tempo da licitação, impossibilitada de participar da licitação em decorrência de sanção que lhe foi imposta;</w:t>
      </w:r>
    </w:p>
    <w:p w14:paraId="178EA125" w14:textId="77777777" w:rsidR="00AC307A" w:rsidRDefault="001878A0">
      <w:pPr>
        <w:numPr>
          <w:ilvl w:val="2"/>
          <w:numId w:val="8"/>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55C8C595" w14:textId="77777777" w:rsidR="00AC307A" w:rsidRDefault="001878A0">
      <w:pPr>
        <w:numPr>
          <w:ilvl w:val="2"/>
          <w:numId w:val="8"/>
        </w:numPr>
        <w:pBdr>
          <w:top w:val="nil"/>
          <w:left w:val="nil"/>
          <w:bottom w:val="nil"/>
          <w:right w:val="nil"/>
          <w:between w:val="nil"/>
        </w:pBdr>
        <w:spacing w:before="120" w:after="120" w:line="276" w:lineRule="auto"/>
        <w:jc w:val="both"/>
        <w:rPr>
          <w:sz w:val="20"/>
          <w:szCs w:val="20"/>
        </w:rPr>
      </w:pPr>
      <w:bookmarkStart w:id="10" w:name="_heading=h.17dp8vu" w:colFirst="0" w:colLast="0"/>
      <w:bookmarkEnd w:id="10"/>
      <w:r>
        <w:rPr>
          <w:rFonts w:ascii="Arial" w:eastAsia="Arial" w:hAnsi="Arial" w:cs="Arial"/>
          <w:color w:val="000000"/>
          <w:sz w:val="20"/>
          <w:szCs w:val="20"/>
        </w:rPr>
        <w:t>empresas controladoras, controladas ou coligadas, nos termos da Lei nº 6.404, de 15 de dezembro de 1976, concorrendo entre si;</w:t>
      </w:r>
    </w:p>
    <w:p w14:paraId="1250C75D" w14:textId="77777777" w:rsidR="00AC307A" w:rsidRDefault="001878A0">
      <w:pPr>
        <w:numPr>
          <w:ilvl w:val="2"/>
          <w:numId w:val="8"/>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3FFCF348" w14:textId="77777777" w:rsidR="00AC307A" w:rsidRDefault="001878A0">
      <w:pPr>
        <w:numPr>
          <w:ilvl w:val="2"/>
          <w:numId w:val="8"/>
        </w:numPr>
        <w:pBdr>
          <w:top w:val="nil"/>
          <w:left w:val="nil"/>
          <w:bottom w:val="nil"/>
          <w:right w:val="nil"/>
          <w:between w:val="nil"/>
        </w:pBdr>
        <w:spacing w:before="120" w:after="120" w:line="276" w:lineRule="auto"/>
        <w:jc w:val="both"/>
        <w:rPr>
          <w:sz w:val="20"/>
          <w:szCs w:val="20"/>
        </w:rPr>
      </w:pPr>
      <w:bookmarkStart w:id="11" w:name="_heading=h.3rdcrjn" w:colFirst="0" w:colLast="0"/>
      <w:bookmarkEnd w:id="11"/>
      <w:r>
        <w:rPr>
          <w:rFonts w:ascii="Arial" w:eastAsia="Arial" w:hAnsi="Arial" w:cs="Arial"/>
          <w:color w:val="000000"/>
          <w:sz w:val="20"/>
          <w:szCs w:val="20"/>
        </w:rPr>
        <w:t>agente público do órgão ou entidade licitante;</w:t>
      </w:r>
    </w:p>
    <w:p w14:paraId="660DE958" w14:textId="77777777" w:rsidR="00AC307A" w:rsidRDefault="001878A0">
      <w:pPr>
        <w:numPr>
          <w:ilvl w:val="2"/>
          <w:numId w:val="8"/>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Organizações da Sociedade Civil de Interesse Público - OSCIP, atuando nessa condição;</w:t>
      </w:r>
    </w:p>
    <w:p w14:paraId="3EBDCD27" w14:textId="77777777" w:rsidR="00AC307A" w:rsidRDefault="001878A0">
      <w:pPr>
        <w:numPr>
          <w:ilvl w:val="2"/>
          <w:numId w:val="8"/>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1" w:anchor="art9%C2%A71">
        <w:r>
          <w:rPr>
            <w:rFonts w:ascii="Arial" w:eastAsia="Arial" w:hAnsi="Arial" w:cs="Arial"/>
            <w:color w:val="000080"/>
            <w:sz w:val="20"/>
            <w:szCs w:val="20"/>
            <w:u w:val="single"/>
          </w:rPr>
          <w:t>§ 1º do art. 9º da Lei nº 14.133, de 2021</w:t>
        </w:r>
      </w:hyperlink>
      <w:r>
        <w:rPr>
          <w:rFonts w:ascii="Arial" w:eastAsia="Arial" w:hAnsi="Arial" w:cs="Arial"/>
          <w:color w:val="000000"/>
          <w:sz w:val="20"/>
          <w:szCs w:val="20"/>
        </w:rPr>
        <w:t>.</w:t>
      </w:r>
    </w:p>
    <w:p w14:paraId="1274387F" w14:textId="77777777" w:rsidR="00AC307A" w:rsidRDefault="001878A0">
      <w:pPr>
        <w:numPr>
          <w:ilvl w:val="1"/>
          <w:numId w:val="8"/>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O impedimento de que trata o item 3.7.4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0FA8261F" w14:textId="77777777" w:rsidR="00AC307A" w:rsidRDefault="001878A0">
      <w:pPr>
        <w:numPr>
          <w:ilvl w:val="1"/>
          <w:numId w:val="8"/>
        </w:numPr>
        <w:pBdr>
          <w:top w:val="nil"/>
          <w:left w:val="nil"/>
          <w:bottom w:val="nil"/>
          <w:right w:val="nil"/>
          <w:between w:val="nil"/>
        </w:pBdr>
        <w:spacing w:before="120" w:after="120" w:line="276" w:lineRule="auto"/>
        <w:jc w:val="both"/>
        <w:rPr>
          <w:sz w:val="20"/>
          <w:szCs w:val="20"/>
        </w:rPr>
      </w:pPr>
      <w:bookmarkStart w:id="12" w:name="bookmark=id.3rdcrjn" w:colFirst="0" w:colLast="0"/>
      <w:bookmarkEnd w:id="12"/>
      <w:r>
        <w:rPr>
          <w:rFonts w:ascii="Arial" w:eastAsia="Arial" w:hAnsi="Arial" w:cs="Arial"/>
          <w:color w:val="000000"/>
          <w:sz w:val="20"/>
          <w:szCs w:val="20"/>
        </w:rPr>
        <w:t>A critério da Administração e exclusivamente a seu serviço, o autor dos projetos e a empresa a que se referem os itens 3.7.2 e 3.7.3 poderão participar no apoio das atividades de planejamento da contratação, de execução da licitação ou de gestão do contrato, desde que sob supervisão exclusiva de agentes públicos do órgão ou entidade.</w:t>
      </w:r>
    </w:p>
    <w:p w14:paraId="40CB3FC4" w14:textId="77777777" w:rsidR="00AC307A" w:rsidRDefault="001878A0">
      <w:pPr>
        <w:numPr>
          <w:ilvl w:val="1"/>
          <w:numId w:val="8"/>
        </w:numPr>
        <w:pBdr>
          <w:top w:val="nil"/>
          <w:left w:val="nil"/>
          <w:bottom w:val="nil"/>
          <w:right w:val="nil"/>
          <w:between w:val="nil"/>
        </w:pBdr>
        <w:spacing w:before="120" w:after="120" w:line="276" w:lineRule="auto"/>
        <w:jc w:val="both"/>
        <w:rPr>
          <w:sz w:val="20"/>
          <w:szCs w:val="20"/>
        </w:rPr>
      </w:pPr>
      <w:bookmarkStart w:id="13" w:name="bookmark=id.26in1rg" w:colFirst="0" w:colLast="0"/>
      <w:bookmarkEnd w:id="13"/>
      <w:r>
        <w:rPr>
          <w:rFonts w:ascii="Arial" w:eastAsia="Arial" w:hAnsi="Arial" w:cs="Arial"/>
          <w:color w:val="000000"/>
          <w:sz w:val="20"/>
          <w:szCs w:val="20"/>
        </w:rPr>
        <w:t>Equiparam-se aos autores do projeto as empresas integrantes do mesmo grupo econômico.</w:t>
      </w:r>
    </w:p>
    <w:p w14:paraId="505A0723" w14:textId="77777777" w:rsidR="00AC307A" w:rsidRDefault="001878A0">
      <w:pPr>
        <w:numPr>
          <w:ilvl w:val="1"/>
          <w:numId w:val="8"/>
        </w:numPr>
        <w:pBdr>
          <w:top w:val="nil"/>
          <w:left w:val="nil"/>
          <w:bottom w:val="nil"/>
          <w:right w:val="nil"/>
          <w:between w:val="nil"/>
        </w:pBdr>
        <w:spacing w:before="120" w:after="120" w:line="276" w:lineRule="auto"/>
        <w:jc w:val="both"/>
        <w:rPr>
          <w:sz w:val="20"/>
          <w:szCs w:val="20"/>
        </w:rPr>
      </w:pPr>
      <w:bookmarkStart w:id="14" w:name="bookmark=id.lnxbz9" w:colFirst="0" w:colLast="0"/>
      <w:bookmarkEnd w:id="14"/>
      <w:r>
        <w:rPr>
          <w:rFonts w:ascii="Arial" w:eastAsia="Arial" w:hAnsi="Arial" w:cs="Arial"/>
          <w:color w:val="000000"/>
          <w:sz w:val="20"/>
          <w:szCs w:val="20"/>
        </w:rPr>
        <w:t>O disposto nos itens 3.7.2 e 3.7.3 não impede a licitação ou a contratação de serviço que inclua como encargo do contratado a elaboração do projeto básico e do projeto executivo, nas contratações integradas, e do projeto executivo, nos demais regimes de execução.</w:t>
      </w:r>
    </w:p>
    <w:p w14:paraId="28D0A7C0" w14:textId="77777777" w:rsidR="00AC307A" w:rsidRDefault="001878A0">
      <w:pPr>
        <w:numPr>
          <w:ilvl w:val="1"/>
          <w:numId w:val="8"/>
        </w:numPr>
        <w:pBdr>
          <w:top w:val="nil"/>
          <w:left w:val="nil"/>
          <w:bottom w:val="nil"/>
          <w:right w:val="nil"/>
          <w:between w:val="nil"/>
        </w:pBdr>
        <w:spacing w:before="120" w:after="120" w:line="276" w:lineRule="auto"/>
        <w:jc w:val="both"/>
        <w:rPr>
          <w:sz w:val="20"/>
          <w:szCs w:val="20"/>
        </w:rPr>
      </w:pPr>
      <w:bookmarkStart w:id="15" w:name="bookmark=id.35nkun2" w:colFirst="0" w:colLast="0"/>
      <w:bookmarkEnd w:id="15"/>
      <w:r>
        <w:rPr>
          <w:rFonts w:ascii="Arial" w:eastAsia="Arial" w:hAnsi="Arial" w:cs="Arial"/>
          <w:color w:val="000000"/>
          <w:sz w:val="20"/>
          <w:szCs w:val="20"/>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w:t>
      </w:r>
      <w:r>
        <w:rPr>
          <w:rFonts w:ascii="Arial" w:eastAsia="Arial" w:hAnsi="Arial" w:cs="Arial"/>
          <w:color w:val="000000"/>
          <w:sz w:val="20"/>
          <w:szCs w:val="20"/>
        </w:rPr>
        <w:lastRenderedPageBreak/>
        <w:t xml:space="preserve">pessoa física ou jurídica que integre o rol de pessoas sancionadas por essas entidades ou que seja declarada inidônea nos termos da </w:t>
      </w:r>
      <w:hyperlink r:id="rId12">
        <w:r>
          <w:rPr>
            <w:rFonts w:ascii="Arial" w:eastAsia="Arial" w:hAnsi="Arial" w:cs="Arial"/>
            <w:color w:val="000080"/>
            <w:sz w:val="20"/>
            <w:szCs w:val="20"/>
            <w:u w:val="single"/>
          </w:rPr>
          <w:t>Lei nº 14.133/2021</w:t>
        </w:r>
      </w:hyperlink>
      <w:r>
        <w:rPr>
          <w:rFonts w:ascii="Arial" w:eastAsia="Arial" w:hAnsi="Arial" w:cs="Arial"/>
          <w:color w:val="000000"/>
          <w:sz w:val="20"/>
          <w:szCs w:val="20"/>
        </w:rPr>
        <w:t>.</w:t>
      </w:r>
    </w:p>
    <w:p w14:paraId="67C04903" w14:textId="77777777" w:rsidR="00AC307A" w:rsidRDefault="001878A0">
      <w:pPr>
        <w:numPr>
          <w:ilvl w:val="1"/>
          <w:numId w:val="8"/>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A vedação de que trata o item 3.7.8 estende-se a terceiro que auxilie a condução da contratação na qualidade de integrante de equipe de apoio, profissional especializado ou funcionário ou representante de empresa que preste assessoria técnica.</w:t>
      </w:r>
    </w:p>
    <w:p w14:paraId="56BDF73E" w14:textId="77777777" w:rsidR="00AC307A" w:rsidRDefault="001878A0">
      <w:pPr>
        <w:keepNext/>
        <w:keepLines/>
        <w:numPr>
          <w:ilvl w:val="0"/>
          <w:numId w:val="8"/>
        </w:numPr>
        <w:pBdr>
          <w:top w:val="nil"/>
          <w:left w:val="nil"/>
          <w:bottom w:val="nil"/>
          <w:right w:val="nil"/>
          <w:between w:val="nil"/>
        </w:pBdr>
        <w:tabs>
          <w:tab w:val="left" w:pos="567"/>
        </w:tabs>
        <w:spacing w:before="288" w:after="288" w:line="312" w:lineRule="auto"/>
        <w:jc w:val="both"/>
        <w:rPr>
          <w:sz w:val="20"/>
          <w:szCs w:val="20"/>
        </w:rPr>
      </w:pPr>
      <w:bookmarkStart w:id="16" w:name="_heading=h.1ksv4uv" w:colFirst="0" w:colLast="0"/>
      <w:bookmarkEnd w:id="16"/>
      <w:r>
        <w:rPr>
          <w:rFonts w:ascii="Arial" w:eastAsia="Arial" w:hAnsi="Arial" w:cs="Arial"/>
          <w:b/>
          <w:color w:val="000000"/>
          <w:sz w:val="20"/>
          <w:szCs w:val="20"/>
        </w:rPr>
        <w:t>DA APRESENTAÇÃO DA PROPOSTA E DOS DOCUMENTOS DE HABILITAÇÃO</w:t>
      </w:r>
    </w:p>
    <w:p w14:paraId="50C2E8BA" w14:textId="77777777" w:rsidR="00AC307A" w:rsidRDefault="001878A0">
      <w:pPr>
        <w:numPr>
          <w:ilvl w:val="1"/>
          <w:numId w:val="8"/>
        </w:numPr>
        <w:pBdr>
          <w:top w:val="nil"/>
          <w:left w:val="nil"/>
          <w:bottom w:val="nil"/>
          <w:right w:val="nil"/>
          <w:between w:val="nil"/>
        </w:pBdr>
        <w:spacing w:before="120" w:after="120" w:line="276" w:lineRule="auto"/>
        <w:jc w:val="both"/>
        <w:rPr>
          <w:rFonts w:ascii="Arial" w:eastAsia="Arial" w:hAnsi="Arial" w:cs="Arial"/>
          <w:i/>
          <w:color w:val="000000"/>
          <w:sz w:val="20"/>
          <w:szCs w:val="20"/>
        </w:rPr>
      </w:pPr>
      <w:r>
        <w:rPr>
          <w:rFonts w:ascii="Arial" w:eastAsia="Arial" w:hAnsi="Arial" w:cs="Arial"/>
          <w:i/>
          <w:color w:val="000000"/>
          <w:sz w:val="20"/>
          <w:szCs w:val="20"/>
        </w:rPr>
        <w:t>Na presente licitação, a fase de habilitação sucederá as fases de apresentação de propostas e lances e de julgamento.</w:t>
      </w:r>
    </w:p>
    <w:p w14:paraId="6067144A" w14:textId="77777777" w:rsidR="00AC307A" w:rsidRDefault="001878A0">
      <w:pPr>
        <w:numPr>
          <w:ilvl w:val="1"/>
          <w:numId w:val="8"/>
        </w:numPr>
        <w:pBdr>
          <w:top w:val="nil"/>
          <w:left w:val="nil"/>
          <w:bottom w:val="nil"/>
          <w:right w:val="nil"/>
          <w:between w:val="nil"/>
        </w:pBdr>
        <w:spacing w:before="120" w:after="120" w:line="276" w:lineRule="auto"/>
        <w:jc w:val="both"/>
        <w:rPr>
          <w:sz w:val="20"/>
          <w:szCs w:val="20"/>
        </w:rPr>
      </w:pPr>
      <w:bookmarkStart w:id="17" w:name="_heading=h.44sinio" w:colFirst="0" w:colLast="0"/>
      <w:bookmarkEnd w:id="17"/>
      <w:r>
        <w:rPr>
          <w:rFonts w:ascii="Arial" w:eastAsia="Arial" w:hAnsi="Arial" w:cs="Arial"/>
          <w:color w:val="000000"/>
          <w:sz w:val="20"/>
          <w:szCs w:val="20"/>
        </w:rPr>
        <w:t>Os licitantes encaminharão, exclusivamente por meio do sistema eletrônico, a proposta com o preço ou o percentual de desconto, conforme o critério de julgamento adotado neste Edital, até a data e o horário estabelecidos para abertura da sessão pública.</w:t>
      </w:r>
    </w:p>
    <w:p w14:paraId="6D824A39" w14:textId="77777777" w:rsidR="00AC307A" w:rsidRDefault="001878A0">
      <w:pPr>
        <w:numPr>
          <w:ilvl w:val="1"/>
          <w:numId w:val="8"/>
        </w:numPr>
        <w:pBdr>
          <w:top w:val="nil"/>
          <w:left w:val="nil"/>
          <w:bottom w:val="nil"/>
          <w:right w:val="nil"/>
          <w:between w:val="nil"/>
        </w:pBdr>
        <w:spacing w:before="120" w:after="120" w:line="276" w:lineRule="auto"/>
        <w:jc w:val="both"/>
        <w:rPr>
          <w:sz w:val="20"/>
          <w:szCs w:val="20"/>
        </w:rPr>
      </w:pPr>
      <w:bookmarkStart w:id="18" w:name="_heading=h.2jxsxqh" w:colFirst="0" w:colLast="0"/>
      <w:bookmarkEnd w:id="18"/>
      <w:r>
        <w:rPr>
          <w:rFonts w:ascii="Arial" w:eastAsia="Arial" w:hAnsi="Arial" w:cs="Arial"/>
          <w:color w:val="000000"/>
          <w:sz w:val="20"/>
          <w:szCs w:val="20"/>
        </w:rPr>
        <w:t>Em razão da fase de habilitação suceder a fase de apresentação de propostas e lances, APENAS O LICITANTE OU OS LICITANTES MELHOR CLASSIFICADOS deverão encaminhar EXCLUSIVAMENTE POR MEIO DO SISTEMA ELETRÔNICO E EM CAMPO PRÓPRIO, no prazo DE NO MÁXIMO 02 (DUAS HORAS) contadas a partir da convocação do Pregoeiro, os documentos de habilitação elencados no ANEXO III, sob pena de inabilitação caso não o faça dentro do prazo estabelecido.</w:t>
      </w:r>
    </w:p>
    <w:p w14:paraId="3A6669C3" w14:textId="77777777" w:rsidR="00AC307A" w:rsidRDefault="001878A0">
      <w:pPr>
        <w:numPr>
          <w:ilvl w:val="1"/>
          <w:numId w:val="8"/>
        </w:numPr>
        <w:pBdr>
          <w:top w:val="nil"/>
          <w:left w:val="nil"/>
          <w:bottom w:val="nil"/>
          <w:right w:val="nil"/>
          <w:between w:val="nil"/>
        </w:pBdr>
        <w:spacing w:before="120" w:after="120" w:line="276" w:lineRule="auto"/>
        <w:jc w:val="both"/>
        <w:rPr>
          <w:sz w:val="20"/>
          <w:szCs w:val="20"/>
        </w:rPr>
      </w:pPr>
      <w:bookmarkStart w:id="19" w:name="_heading=h.z337ya" w:colFirst="0" w:colLast="0"/>
      <w:bookmarkEnd w:id="19"/>
      <w:r>
        <w:rPr>
          <w:rFonts w:ascii="Arial" w:eastAsia="Arial" w:hAnsi="Arial" w:cs="Arial"/>
          <w:color w:val="000000"/>
          <w:sz w:val="20"/>
          <w:szCs w:val="20"/>
        </w:rPr>
        <w:t>No cadastramento da proposta inicial, o licitante declarará, em campo próprio do sistema, que:</w:t>
      </w:r>
    </w:p>
    <w:p w14:paraId="05F43DD4" w14:textId="77777777" w:rsidR="00AC307A" w:rsidRDefault="001878A0">
      <w:pPr>
        <w:numPr>
          <w:ilvl w:val="2"/>
          <w:numId w:val="8"/>
        </w:numPr>
        <w:pBdr>
          <w:top w:val="nil"/>
          <w:left w:val="nil"/>
          <w:bottom w:val="nil"/>
          <w:right w:val="nil"/>
          <w:between w:val="nil"/>
        </w:pBdr>
        <w:spacing w:before="288" w:after="288" w:line="312" w:lineRule="auto"/>
        <w:ind w:left="0" w:firstLine="709"/>
        <w:jc w:val="both"/>
        <w:rPr>
          <w:rFonts w:ascii="Arial" w:eastAsia="Arial" w:hAnsi="Arial" w:cs="Arial"/>
          <w:color w:val="000000"/>
          <w:sz w:val="20"/>
          <w:szCs w:val="20"/>
        </w:rPr>
      </w:pPr>
      <w:r>
        <w:rPr>
          <w:rFonts w:ascii="Arial" w:eastAsia="Arial" w:hAnsi="Arial" w:cs="Arial"/>
          <w:color w:val="000000"/>
          <w:sz w:val="20"/>
          <w:szCs w:val="20"/>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05F49548" w14:textId="77777777" w:rsidR="00AC307A" w:rsidRDefault="001878A0">
      <w:pPr>
        <w:numPr>
          <w:ilvl w:val="2"/>
          <w:numId w:val="8"/>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 xml:space="preserve">não emprega menor de 18 anos em trabalho noturno, perigoso ou insalubre e não emprega menor de 16 anos, salvo menor, a partir de 14 anos, na condição de aprendiz, nos termos do </w:t>
      </w:r>
      <w:hyperlink r:id="rId13" w:anchor="art7">
        <w:r>
          <w:rPr>
            <w:rFonts w:ascii="Arial" w:eastAsia="Arial" w:hAnsi="Arial" w:cs="Arial"/>
            <w:color w:val="000080"/>
            <w:sz w:val="20"/>
            <w:szCs w:val="20"/>
            <w:u w:val="single"/>
          </w:rPr>
          <w:t>artigo 7°, XXXIII, da Constituição</w:t>
        </w:r>
      </w:hyperlink>
      <w:r>
        <w:rPr>
          <w:rFonts w:ascii="Arial" w:eastAsia="Arial" w:hAnsi="Arial" w:cs="Arial"/>
          <w:color w:val="000000"/>
          <w:sz w:val="20"/>
          <w:szCs w:val="20"/>
        </w:rPr>
        <w:t>;</w:t>
      </w:r>
    </w:p>
    <w:p w14:paraId="130FA587" w14:textId="77777777" w:rsidR="00AC307A" w:rsidRDefault="001878A0">
      <w:pPr>
        <w:numPr>
          <w:ilvl w:val="2"/>
          <w:numId w:val="8"/>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 xml:space="preserve">não possui empregados executando trabalho degradante ou forçado, observando o disposto nos </w:t>
      </w:r>
      <w:hyperlink r:id="rId14">
        <w:r>
          <w:rPr>
            <w:rFonts w:ascii="Arial" w:eastAsia="Arial" w:hAnsi="Arial" w:cs="Arial"/>
            <w:color w:val="000080"/>
            <w:sz w:val="20"/>
            <w:szCs w:val="20"/>
            <w:u w:val="single"/>
          </w:rPr>
          <w:t>incisos III e IV do art. 1º e no inciso III do art. 5º da Constituição Federal</w:t>
        </w:r>
      </w:hyperlink>
      <w:r>
        <w:rPr>
          <w:rFonts w:ascii="Arial" w:eastAsia="Arial" w:hAnsi="Arial" w:cs="Arial"/>
          <w:color w:val="000000"/>
          <w:sz w:val="20"/>
          <w:szCs w:val="20"/>
        </w:rPr>
        <w:t>;</w:t>
      </w:r>
    </w:p>
    <w:p w14:paraId="5A4DF2A0" w14:textId="77777777" w:rsidR="00AC307A" w:rsidRDefault="001878A0">
      <w:pPr>
        <w:numPr>
          <w:ilvl w:val="2"/>
          <w:numId w:val="8"/>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cumpre as exigências de reserva de cargos para pessoa com deficiência e para reabilitado da Previdência Social, previstas em lei e em outras normas específicas.</w:t>
      </w:r>
    </w:p>
    <w:p w14:paraId="7B61C202" w14:textId="77777777" w:rsidR="00AC307A" w:rsidRDefault="001878A0">
      <w:pPr>
        <w:numPr>
          <w:ilvl w:val="1"/>
          <w:numId w:val="8"/>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 xml:space="preserve">O licitante organizado em cooperativa deverá declarar, ainda, em campo próprio do sistema eletrônico, que cumpre os requisitos estabelecidos no </w:t>
      </w:r>
      <w:hyperlink r:id="rId15" w:anchor="art16">
        <w:r>
          <w:rPr>
            <w:rFonts w:ascii="Arial" w:eastAsia="Arial" w:hAnsi="Arial" w:cs="Arial"/>
            <w:color w:val="000080"/>
            <w:sz w:val="20"/>
            <w:szCs w:val="20"/>
            <w:u w:val="single"/>
          </w:rPr>
          <w:t>artigo 16 da Lei nº 14.133, de 2021</w:t>
        </w:r>
      </w:hyperlink>
      <w:r>
        <w:rPr>
          <w:rFonts w:ascii="Arial" w:eastAsia="Arial" w:hAnsi="Arial" w:cs="Arial"/>
          <w:color w:val="000000"/>
          <w:sz w:val="20"/>
          <w:szCs w:val="20"/>
        </w:rPr>
        <w:t>.</w:t>
      </w:r>
    </w:p>
    <w:p w14:paraId="705CB76B" w14:textId="77777777" w:rsidR="00AC307A" w:rsidRDefault="001878A0">
      <w:pPr>
        <w:numPr>
          <w:ilvl w:val="1"/>
          <w:numId w:val="8"/>
        </w:numPr>
        <w:pBdr>
          <w:top w:val="nil"/>
          <w:left w:val="nil"/>
          <w:bottom w:val="nil"/>
          <w:right w:val="nil"/>
          <w:between w:val="nil"/>
        </w:pBdr>
        <w:spacing w:before="120" w:after="120" w:line="276" w:lineRule="auto"/>
        <w:jc w:val="both"/>
        <w:rPr>
          <w:sz w:val="20"/>
          <w:szCs w:val="20"/>
        </w:rPr>
      </w:pPr>
      <w:bookmarkStart w:id="20" w:name="_heading=h.3j2qqm3" w:colFirst="0" w:colLast="0"/>
      <w:bookmarkEnd w:id="20"/>
      <w:r>
        <w:rPr>
          <w:rFonts w:ascii="Arial" w:eastAsia="Arial" w:hAnsi="Arial" w:cs="Arial"/>
          <w:color w:val="000000"/>
          <w:sz w:val="20"/>
          <w:szCs w:val="20"/>
        </w:rPr>
        <w:t xml:space="preserve">O fornecedor enquadrado como microempresa, empresa de pequeno porte ou sociedade cooperativa deverá declarar, ainda, em campo próprio do sistema eletrônico, que cumpre os requisitos estabelecidos no </w:t>
      </w:r>
      <w:hyperlink r:id="rId16" w:anchor="art3">
        <w:r>
          <w:rPr>
            <w:rFonts w:ascii="Arial" w:eastAsia="Arial" w:hAnsi="Arial" w:cs="Arial"/>
            <w:color w:val="000080"/>
            <w:sz w:val="20"/>
            <w:szCs w:val="20"/>
            <w:u w:val="single"/>
          </w:rPr>
          <w:t>artigo 3° da Lei Complementar nº 123, de 2006</w:t>
        </w:r>
      </w:hyperlink>
      <w:r>
        <w:rPr>
          <w:rFonts w:ascii="Arial" w:eastAsia="Arial" w:hAnsi="Arial" w:cs="Arial"/>
          <w:color w:val="000000"/>
          <w:sz w:val="20"/>
          <w:szCs w:val="20"/>
        </w:rPr>
        <w:t xml:space="preserve">, estando apto a usufruir do tratamento favorecido estabelecido em seus </w:t>
      </w:r>
      <w:hyperlink r:id="rId17" w:anchor="art42">
        <w:proofErr w:type="spellStart"/>
        <w:r>
          <w:rPr>
            <w:rFonts w:ascii="Arial" w:eastAsia="Arial" w:hAnsi="Arial" w:cs="Arial"/>
            <w:color w:val="000080"/>
            <w:sz w:val="20"/>
            <w:szCs w:val="20"/>
            <w:u w:val="single"/>
          </w:rPr>
          <w:t>arts</w:t>
        </w:r>
        <w:proofErr w:type="spellEnd"/>
        <w:r>
          <w:rPr>
            <w:rFonts w:ascii="Arial" w:eastAsia="Arial" w:hAnsi="Arial" w:cs="Arial"/>
            <w:color w:val="000080"/>
            <w:sz w:val="20"/>
            <w:szCs w:val="20"/>
            <w:u w:val="single"/>
          </w:rPr>
          <w:t>. 42 a 49</w:t>
        </w:r>
      </w:hyperlink>
      <w:r>
        <w:rPr>
          <w:rFonts w:ascii="Arial" w:eastAsia="Arial" w:hAnsi="Arial" w:cs="Arial"/>
          <w:color w:val="000000"/>
          <w:sz w:val="20"/>
          <w:szCs w:val="20"/>
        </w:rPr>
        <w:t xml:space="preserve">, observado o disposto nos </w:t>
      </w:r>
      <w:hyperlink r:id="rId18" w:anchor="art4%C2%A71">
        <w:r>
          <w:rPr>
            <w:rFonts w:ascii="Arial" w:eastAsia="Arial" w:hAnsi="Arial" w:cs="Arial"/>
            <w:color w:val="000080"/>
            <w:sz w:val="20"/>
            <w:szCs w:val="20"/>
            <w:u w:val="single"/>
          </w:rPr>
          <w:t>§§ 1º ao 3º do art. 4º, da Lei n.º 14.133, de 2021.</w:t>
        </w:r>
      </w:hyperlink>
    </w:p>
    <w:p w14:paraId="2FF564E8" w14:textId="77777777" w:rsidR="00AC307A" w:rsidRDefault="001878A0">
      <w:pPr>
        <w:numPr>
          <w:ilvl w:val="2"/>
          <w:numId w:val="8"/>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no item exclusivo para participação de microempresas e empresas de pequeno porte, a assinalação do campo “não” impedirá o prosseguimento no certame, para aquele item;</w:t>
      </w:r>
    </w:p>
    <w:p w14:paraId="742CD472" w14:textId="77777777" w:rsidR="00AC307A" w:rsidRDefault="001878A0">
      <w:pPr>
        <w:numPr>
          <w:ilvl w:val="2"/>
          <w:numId w:val="8"/>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lastRenderedPageBreak/>
        <w:t xml:space="preserve">nos itens em que a participação não for exclusiva para microempresas e empresas de pequeno porte, a assinalação do campo “não” apenas produzirá o efeito de o licitante não ter direito ao tratamento favorecido previsto na </w:t>
      </w:r>
      <w:hyperlink r:id="rId19">
        <w:r>
          <w:rPr>
            <w:rFonts w:ascii="Arial" w:eastAsia="Arial" w:hAnsi="Arial" w:cs="Arial"/>
            <w:color w:val="000080"/>
            <w:sz w:val="20"/>
            <w:szCs w:val="20"/>
            <w:u w:val="single"/>
          </w:rPr>
          <w:t>Lei Complementar nº 123, de 2006</w:t>
        </w:r>
      </w:hyperlink>
      <w:r>
        <w:rPr>
          <w:rFonts w:ascii="Arial" w:eastAsia="Arial" w:hAnsi="Arial" w:cs="Arial"/>
          <w:color w:val="000000"/>
          <w:sz w:val="20"/>
          <w:szCs w:val="20"/>
        </w:rPr>
        <w:t>, mesmo que microempresa, empresa de pequeno porte ou sociedade cooperativa.</w:t>
      </w:r>
    </w:p>
    <w:p w14:paraId="76DF1425" w14:textId="77777777" w:rsidR="00AC307A" w:rsidRDefault="001878A0">
      <w:pPr>
        <w:numPr>
          <w:ilvl w:val="1"/>
          <w:numId w:val="8"/>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 xml:space="preserve">A falsidade da declaração de que trata os itens 4.4 ou 4.6 sujeitará o licitante às sanções previstas na </w:t>
      </w:r>
      <w:hyperlink r:id="rId20">
        <w:r>
          <w:rPr>
            <w:rFonts w:ascii="Arial" w:eastAsia="Arial" w:hAnsi="Arial" w:cs="Arial"/>
            <w:color w:val="000080"/>
            <w:sz w:val="20"/>
            <w:szCs w:val="20"/>
            <w:u w:val="single"/>
          </w:rPr>
          <w:t>Lei nº 14.133, de 2021</w:t>
        </w:r>
      </w:hyperlink>
      <w:r>
        <w:rPr>
          <w:rFonts w:ascii="Arial" w:eastAsia="Arial" w:hAnsi="Arial" w:cs="Arial"/>
          <w:color w:val="000000"/>
          <w:sz w:val="20"/>
          <w:szCs w:val="20"/>
        </w:rPr>
        <w:t>, e neste Edital.</w:t>
      </w:r>
    </w:p>
    <w:p w14:paraId="6714BDA9" w14:textId="77777777" w:rsidR="00AC307A" w:rsidRDefault="001878A0">
      <w:pPr>
        <w:numPr>
          <w:ilvl w:val="1"/>
          <w:numId w:val="8"/>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21BCDDBB" w14:textId="77777777" w:rsidR="00AC307A" w:rsidRDefault="001878A0">
      <w:pPr>
        <w:numPr>
          <w:ilvl w:val="1"/>
          <w:numId w:val="8"/>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Não haverá ordem de classificação na etapa de apresentação da proposta e dos documentos de habilitação pelo licitante, o que ocorrerá somente após os procedimentos de abertura da sessão pública e da fase de envio de lances.</w:t>
      </w:r>
    </w:p>
    <w:p w14:paraId="65930089" w14:textId="77777777" w:rsidR="00AC307A" w:rsidRDefault="001878A0">
      <w:pPr>
        <w:numPr>
          <w:ilvl w:val="1"/>
          <w:numId w:val="8"/>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Serão disponibilizados para acesso público os documentos que compõem a proposta dos licitantes convocados para apresentação de propostas, após a fase de envio de lances.</w:t>
      </w:r>
    </w:p>
    <w:p w14:paraId="53886B0C" w14:textId="77777777" w:rsidR="00AC307A" w:rsidRDefault="001878A0">
      <w:pPr>
        <w:numPr>
          <w:ilvl w:val="1"/>
          <w:numId w:val="8"/>
        </w:numPr>
        <w:pBdr>
          <w:top w:val="nil"/>
          <w:left w:val="nil"/>
          <w:bottom w:val="nil"/>
          <w:right w:val="nil"/>
          <w:between w:val="nil"/>
        </w:pBdr>
        <w:spacing w:before="120" w:after="120" w:line="276" w:lineRule="auto"/>
        <w:jc w:val="both"/>
        <w:rPr>
          <w:sz w:val="20"/>
          <w:szCs w:val="20"/>
        </w:rPr>
      </w:pPr>
      <w:bookmarkStart w:id="21" w:name="_heading=h.1y810tw" w:colFirst="0" w:colLast="0"/>
      <w:bookmarkEnd w:id="21"/>
      <w:r>
        <w:rPr>
          <w:rFonts w:ascii="Arial" w:eastAsia="Arial" w:hAnsi="Arial" w:cs="Arial"/>
          <w:color w:val="000000"/>
          <w:sz w:val="20"/>
          <w:szCs w:val="20"/>
        </w:rPr>
        <w:t>Desde que disponibilizada a funcionalidade no sistema, o licitante poderá parametrizar o seu valor final mínimo ou o seu percentual de desconto máximo quando do cadastramento da proposta e obedecerá às seguintes regras:</w:t>
      </w:r>
    </w:p>
    <w:p w14:paraId="337F9F0D" w14:textId="77777777" w:rsidR="00AC307A" w:rsidRDefault="001878A0">
      <w:pPr>
        <w:numPr>
          <w:ilvl w:val="2"/>
          <w:numId w:val="8"/>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a aplicação do intervalo mínimo de diferença de valores ou de percentuais entre os lances, que incidirá tanto em relação aos lances intermediários quanto em relação ao lance que cobrir a melhor oferta; e</w:t>
      </w:r>
    </w:p>
    <w:p w14:paraId="42057A95" w14:textId="77777777" w:rsidR="00AC307A" w:rsidRDefault="001878A0">
      <w:pPr>
        <w:numPr>
          <w:ilvl w:val="2"/>
          <w:numId w:val="8"/>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os lances serão de envio automático pelo sistema, respeitado o valor final mínimo, caso estabelecido, e o intervalo de que trata o subitem acima.</w:t>
      </w:r>
    </w:p>
    <w:p w14:paraId="673C7D32" w14:textId="77777777" w:rsidR="00AC307A" w:rsidRDefault="001878A0">
      <w:pPr>
        <w:numPr>
          <w:ilvl w:val="1"/>
          <w:numId w:val="8"/>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O valor final mínimo ou o percentual de desconto final máximo parametrizado no sistema poderá ser alterado pelo fornecedor durante a fase de disputa, sendo vedado:</w:t>
      </w:r>
    </w:p>
    <w:p w14:paraId="169BC38E" w14:textId="77777777" w:rsidR="00AC307A" w:rsidRDefault="001878A0">
      <w:pPr>
        <w:numPr>
          <w:ilvl w:val="2"/>
          <w:numId w:val="8"/>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valor superior a lance já registrado pelo fornecedor no sistema, quando adotado o critério de julgamento por menor preço; e</w:t>
      </w:r>
    </w:p>
    <w:p w14:paraId="70A9D0A3" w14:textId="77777777" w:rsidR="00AC307A" w:rsidRDefault="001878A0">
      <w:pPr>
        <w:numPr>
          <w:ilvl w:val="2"/>
          <w:numId w:val="8"/>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 xml:space="preserve"> percentual de desconto inferior a lance já registrado pelo fornecedor no sistema, quando adotado o critério de julgamento por maior desconto.</w:t>
      </w:r>
    </w:p>
    <w:p w14:paraId="3DB5E3F1" w14:textId="77777777" w:rsidR="00AC307A" w:rsidRDefault="001878A0">
      <w:pPr>
        <w:numPr>
          <w:ilvl w:val="1"/>
          <w:numId w:val="8"/>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O valor final mínimo ou o percentual de desconto final máximo parametrizado na forma do item 4.11 possuirá caráter sigiloso para os demais fornecedores e para o órgão ou entidade promotora da licitação, podendo ser disponibilizado estrita e permanentemente aos órgãos de controle externo e interno.</w:t>
      </w:r>
    </w:p>
    <w:p w14:paraId="05F66F98" w14:textId="77777777" w:rsidR="00AC307A" w:rsidRDefault="001878A0">
      <w:pPr>
        <w:numPr>
          <w:ilvl w:val="1"/>
          <w:numId w:val="8"/>
        </w:numPr>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color w:val="000000"/>
          <w:sz w:val="20"/>
          <w:szCs w:val="20"/>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5A23C1EE" w14:textId="77777777" w:rsidR="00AC307A" w:rsidRDefault="001878A0">
      <w:pPr>
        <w:numPr>
          <w:ilvl w:val="1"/>
          <w:numId w:val="8"/>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O licitante deverá comunicar imediatamente ao provedor do sistema qualquer acontecimento que possa comprometer o sigilo ou a segurança, para imediato bloqueio de acesso.</w:t>
      </w:r>
    </w:p>
    <w:p w14:paraId="28D3ABA4" w14:textId="77777777" w:rsidR="00AC307A" w:rsidRDefault="001878A0">
      <w:pPr>
        <w:keepNext/>
        <w:keepLines/>
        <w:numPr>
          <w:ilvl w:val="0"/>
          <w:numId w:val="8"/>
        </w:numPr>
        <w:pBdr>
          <w:top w:val="nil"/>
          <w:left w:val="nil"/>
          <w:bottom w:val="nil"/>
          <w:right w:val="nil"/>
          <w:between w:val="nil"/>
        </w:pBdr>
        <w:tabs>
          <w:tab w:val="left" w:pos="567"/>
        </w:tabs>
        <w:spacing w:before="288" w:after="288" w:line="312" w:lineRule="auto"/>
        <w:jc w:val="both"/>
        <w:rPr>
          <w:sz w:val="20"/>
          <w:szCs w:val="20"/>
        </w:rPr>
      </w:pPr>
      <w:bookmarkStart w:id="22" w:name="_heading=h.4i7ojhp" w:colFirst="0" w:colLast="0"/>
      <w:bookmarkEnd w:id="22"/>
      <w:r>
        <w:rPr>
          <w:rFonts w:ascii="Arial" w:eastAsia="Arial" w:hAnsi="Arial" w:cs="Arial"/>
          <w:b/>
          <w:color w:val="000000"/>
          <w:sz w:val="20"/>
          <w:szCs w:val="20"/>
        </w:rPr>
        <w:t>DO PREENCHIMENTO DA PROPOSTA</w:t>
      </w:r>
    </w:p>
    <w:p w14:paraId="5B6C86CC" w14:textId="77777777" w:rsidR="00AC307A" w:rsidRDefault="001878A0">
      <w:pPr>
        <w:numPr>
          <w:ilvl w:val="1"/>
          <w:numId w:val="8"/>
        </w:numPr>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color w:val="000000"/>
          <w:sz w:val="20"/>
          <w:szCs w:val="20"/>
        </w:rPr>
        <w:t>O licitante deverá enviar sua proposta mediante o preenchimento, no sistema eletrônico, dos seguintes campos:</w:t>
      </w:r>
    </w:p>
    <w:p w14:paraId="6D7C203D" w14:textId="77777777" w:rsidR="00AC307A" w:rsidRDefault="001878A0">
      <w:pPr>
        <w:numPr>
          <w:ilvl w:val="2"/>
          <w:numId w:val="8"/>
        </w:numPr>
        <w:pBdr>
          <w:top w:val="nil"/>
          <w:left w:val="nil"/>
          <w:bottom w:val="nil"/>
          <w:right w:val="nil"/>
          <w:between w:val="nil"/>
        </w:pBdr>
        <w:spacing w:before="120" w:after="120" w:line="276" w:lineRule="auto"/>
        <w:jc w:val="both"/>
        <w:rPr>
          <w:rFonts w:ascii="Arial" w:eastAsia="Arial" w:hAnsi="Arial" w:cs="Arial"/>
          <w:i/>
          <w:color w:val="000000"/>
          <w:sz w:val="20"/>
          <w:szCs w:val="20"/>
        </w:rPr>
      </w:pPr>
      <w:r>
        <w:rPr>
          <w:rFonts w:ascii="Arial" w:eastAsia="Arial" w:hAnsi="Arial" w:cs="Arial"/>
          <w:i/>
          <w:color w:val="000000"/>
          <w:sz w:val="20"/>
          <w:szCs w:val="20"/>
        </w:rPr>
        <w:lastRenderedPageBreak/>
        <w:t>Valor unitário;</w:t>
      </w:r>
    </w:p>
    <w:p w14:paraId="4DEDC616" w14:textId="77777777" w:rsidR="00AC307A" w:rsidRDefault="001878A0">
      <w:pPr>
        <w:numPr>
          <w:ilvl w:val="2"/>
          <w:numId w:val="8"/>
        </w:numPr>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color w:val="000000"/>
          <w:sz w:val="20"/>
          <w:szCs w:val="20"/>
        </w:rPr>
        <w:t>Marca;</w:t>
      </w:r>
    </w:p>
    <w:p w14:paraId="35D512A2" w14:textId="77777777" w:rsidR="00AC307A" w:rsidRDefault="001878A0">
      <w:pPr>
        <w:numPr>
          <w:ilvl w:val="1"/>
          <w:numId w:val="8"/>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Todas as especificações do objeto contidas na proposta vinculam o licitante.</w:t>
      </w:r>
    </w:p>
    <w:p w14:paraId="4A38A61F" w14:textId="77777777" w:rsidR="00AC307A" w:rsidRDefault="001878A0">
      <w:pPr>
        <w:numPr>
          <w:ilvl w:val="1"/>
          <w:numId w:val="8"/>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Nos valores propostos estarão inclusos todos os custos operacionais, encargos previdenciários, trabalhistas, tributários, comerciais e quaisquer outros que incidam direta ou indiretamente na execução do objeto.</w:t>
      </w:r>
    </w:p>
    <w:p w14:paraId="7A49C1DC" w14:textId="77777777" w:rsidR="00AC307A" w:rsidRDefault="001878A0">
      <w:pPr>
        <w:numPr>
          <w:ilvl w:val="1"/>
          <w:numId w:val="8"/>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Os preços ofertados, tanto na proposta inicial, quanto na etapa de lances, serão de exclusiva responsabilidade do licitante, não lhe assistindo o direito de pleitear qualquer alteração, sob alegação de erro, omissão ou qualquer outro pretexto.</w:t>
      </w:r>
    </w:p>
    <w:p w14:paraId="7A9F0383" w14:textId="77777777" w:rsidR="00AC307A" w:rsidRDefault="001878A0">
      <w:pPr>
        <w:numPr>
          <w:ilvl w:val="1"/>
          <w:numId w:val="8"/>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 xml:space="preserve">Se o regime tributário da empresa implicar o recolhimento de tributos em percentuais variáveis, a cotação adequada será a que corresponde à média dos efetivos recolhimentos da empresa nos últimos doze meses. </w:t>
      </w:r>
    </w:p>
    <w:p w14:paraId="4156BCB0" w14:textId="77777777" w:rsidR="00AC307A" w:rsidRDefault="001878A0">
      <w:pPr>
        <w:numPr>
          <w:ilvl w:val="1"/>
          <w:numId w:val="8"/>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Independentemente do percentual de tributo inserido na planilha, no pagamento serão retidos na fonte os percentuais estabelecidos na legislação vigente.</w:t>
      </w:r>
    </w:p>
    <w:p w14:paraId="37918EC5" w14:textId="77777777" w:rsidR="00AC307A" w:rsidRDefault="001878A0">
      <w:pPr>
        <w:numPr>
          <w:ilvl w:val="1"/>
          <w:numId w:val="8"/>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661EE572" w14:textId="77777777" w:rsidR="00AC307A" w:rsidRDefault="001878A0">
      <w:pPr>
        <w:numPr>
          <w:ilvl w:val="2"/>
          <w:numId w:val="8"/>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 xml:space="preserve">O prazo de validade da proposta não será inferior a </w:t>
      </w:r>
      <w:r>
        <w:rPr>
          <w:rFonts w:ascii="Arial" w:eastAsia="Arial" w:hAnsi="Arial" w:cs="Arial"/>
          <w:b/>
          <w:color w:val="000000"/>
          <w:sz w:val="20"/>
          <w:szCs w:val="20"/>
        </w:rPr>
        <w:t>60 (sessenta)</w:t>
      </w:r>
      <w:r>
        <w:rPr>
          <w:rFonts w:ascii="Arial" w:eastAsia="Arial" w:hAnsi="Arial" w:cs="Arial"/>
          <w:color w:val="000000"/>
          <w:sz w:val="20"/>
          <w:szCs w:val="20"/>
        </w:rPr>
        <w:t xml:space="preserve"> dias</w:t>
      </w:r>
      <w:r>
        <w:rPr>
          <w:rFonts w:ascii="Arial" w:eastAsia="Arial" w:hAnsi="Arial" w:cs="Arial"/>
          <w:b/>
          <w:color w:val="000000"/>
          <w:sz w:val="20"/>
          <w:szCs w:val="20"/>
        </w:rPr>
        <w:t>,</w:t>
      </w:r>
      <w:r>
        <w:rPr>
          <w:rFonts w:ascii="Arial" w:eastAsia="Arial" w:hAnsi="Arial" w:cs="Arial"/>
          <w:color w:val="000000"/>
          <w:sz w:val="20"/>
          <w:szCs w:val="20"/>
        </w:rPr>
        <w:t xml:space="preserve"> a contar da data de sua apresentação.</w:t>
      </w:r>
    </w:p>
    <w:p w14:paraId="4A552400" w14:textId="77777777" w:rsidR="00AC307A" w:rsidRDefault="001878A0">
      <w:pPr>
        <w:numPr>
          <w:ilvl w:val="2"/>
          <w:numId w:val="8"/>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Os licitantes devem respeitar os preços máximos estabelecidos nas normas de regência de contratações públicas federais, quando participarem de licitações públicas;</w:t>
      </w:r>
    </w:p>
    <w:p w14:paraId="3F52E8D2" w14:textId="77777777" w:rsidR="00AC307A" w:rsidRDefault="001878A0">
      <w:pPr>
        <w:numPr>
          <w:ilvl w:val="2"/>
          <w:numId w:val="8"/>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 xml:space="preserve">Caso o critério de julgamento seja o de maior desconto, o preço já decorrente da aplicação do desconto ofertado deverá respeitar os preços máximos previstos no item 4.9. </w:t>
      </w:r>
    </w:p>
    <w:p w14:paraId="6ABA8B71" w14:textId="77777777" w:rsidR="00AC307A" w:rsidRDefault="001878A0">
      <w:pPr>
        <w:numPr>
          <w:ilvl w:val="1"/>
          <w:numId w:val="6"/>
        </w:numPr>
        <w:pBdr>
          <w:top w:val="nil"/>
          <w:left w:val="nil"/>
          <w:bottom w:val="nil"/>
          <w:right w:val="nil"/>
          <w:between w:val="nil"/>
        </w:pBdr>
        <w:spacing w:before="120" w:after="120" w:line="276" w:lineRule="auto"/>
        <w:ind w:left="0" w:hanging="76"/>
        <w:jc w:val="both"/>
        <w:rPr>
          <w:sz w:val="20"/>
          <w:szCs w:val="20"/>
        </w:rPr>
      </w:pPr>
      <w:r>
        <w:rPr>
          <w:rFonts w:ascii="Arial" w:eastAsia="Arial" w:hAnsi="Arial" w:cs="Arial"/>
          <w:color w:val="000000"/>
          <w:sz w:val="20"/>
          <w:szCs w:val="20"/>
        </w:rPr>
        <w:t xml:space="preserve">O descumprimento das regras supramencionadas pela Administração por parte dos contratados pode ensejar a responsabilização pelo Tribunal de Contas da União e, após o devido processo legal, gerar as seguintes consequências: assinatura de prazo para a adoção das medidas necessárias ao exato cumprimento da lei, nos termos do </w:t>
      </w:r>
      <w:hyperlink r:id="rId21">
        <w:r>
          <w:rPr>
            <w:rFonts w:ascii="Arial" w:eastAsia="Arial" w:hAnsi="Arial" w:cs="Arial"/>
            <w:color w:val="000080"/>
            <w:sz w:val="20"/>
            <w:szCs w:val="20"/>
            <w:u w:val="single"/>
          </w:rPr>
          <w:t>art. 71, inciso IX, da Constituição</w:t>
        </w:r>
      </w:hyperlink>
      <w:r>
        <w:rPr>
          <w:rFonts w:ascii="Arial" w:eastAsia="Arial" w:hAnsi="Arial" w:cs="Arial"/>
          <w:color w:val="000000"/>
          <w:sz w:val="20"/>
          <w:szCs w:val="20"/>
        </w:rPr>
        <w:t>; ou condenação dos agentes públicos responsáveis e da empresa contratada ao pagamento dos prejuízos ao erário, caso verificada a ocorrência de superfaturamento por sobrepreço na execução do contrato.</w:t>
      </w:r>
    </w:p>
    <w:p w14:paraId="11844F03" w14:textId="77777777" w:rsidR="00AC307A" w:rsidRDefault="001878A0">
      <w:pPr>
        <w:keepNext/>
        <w:keepLines/>
        <w:numPr>
          <w:ilvl w:val="0"/>
          <w:numId w:val="8"/>
        </w:numPr>
        <w:pBdr>
          <w:top w:val="nil"/>
          <w:left w:val="nil"/>
          <w:bottom w:val="nil"/>
          <w:right w:val="nil"/>
          <w:between w:val="nil"/>
        </w:pBdr>
        <w:tabs>
          <w:tab w:val="left" w:pos="567"/>
        </w:tabs>
        <w:spacing w:before="288" w:after="288" w:line="312" w:lineRule="auto"/>
        <w:jc w:val="both"/>
        <w:rPr>
          <w:sz w:val="20"/>
          <w:szCs w:val="20"/>
        </w:rPr>
      </w:pPr>
      <w:bookmarkStart w:id="23" w:name="_heading=h.2xcytpi" w:colFirst="0" w:colLast="0"/>
      <w:bookmarkEnd w:id="23"/>
      <w:r>
        <w:rPr>
          <w:rFonts w:ascii="Arial" w:eastAsia="Arial" w:hAnsi="Arial" w:cs="Arial"/>
          <w:b/>
          <w:color w:val="000000"/>
          <w:sz w:val="20"/>
          <w:szCs w:val="20"/>
        </w:rPr>
        <w:t>DA ABERTURA DA SESSÃO, CLASSIFICAÇÃO DAS PROPOSTAS E FORMULAÇÃO DE LANCES</w:t>
      </w:r>
    </w:p>
    <w:p w14:paraId="1BD7DB37" w14:textId="77777777" w:rsidR="00AC307A" w:rsidRDefault="001878A0">
      <w:pPr>
        <w:numPr>
          <w:ilvl w:val="1"/>
          <w:numId w:val="8"/>
        </w:numPr>
        <w:pBdr>
          <w:top w:val="nil"/>
          <w:left w:val="nil"/>
          <w:bottom w:val="nil"/>
          <w:right w:val="nil"/>
          <w:between w:val="nil"/>
        </w:pBdr>
        <w:spacing w:before="120" w:after="120" w:line="276" w:lineRule="auto"/>
        <w:jc w:val="both"/>
        <w:rPr>
          <w:sz w:val="20"/>
          <w:szCs w:val="20"/>
        </w:rPr>
      </w:pPr>
      <w:bookmarkStart w:id="24" w:name="_heading=h.1ci93xb" w:colFirst="0" w:colLast="0"/>
      <w:bookmarkEnd w:id="24"/>
      <w:r>
        <w:rPr>
          <w:rFonts w:ascii="Arial" w:eastAsia="Arial" w:hAnsi="Arial" w:cs="Arial"/>
          <w:color w:val="000000"/>
          <w:sz w:val="20"/>
          <w:szCs w:val="20"/>
        </w:rPr>
        <w:t>A abertura da presente licitação dar-se-á automaticamente em sessão pública, por meio de sistema eletrônico, na data, horário e local indicados neste Edital.</w:t>
      </w:r>
    </w:p>
    <w:p w14:paraId="43019E81" w14:textId="77777777" w:rsidR="00AC307A" w:rsidRDefault="001878A0">
      <w:pPr>
        <w:numPr>
          <w:ilvl w:val="1"/>
          <w:numId w:val="8"/>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Os licitantes poderão retirar ou substituir a proposta ou os documentos de habilitação, quando for o caso, anteriormente inseridos no sistema, até a abertura da sessão pública.</w:t>
      </w:r>
    </w:p>
    <w:p w14:paraId="302A8651" w14:textId="77777777" w:rsidR="00AC307A" w:rsidRDefault="001878A0">
      <w:pPr>
        <w:numPr>
          <w:ilvl w:val="1"/>
          <w:numId w:val="8"/>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O sistema disponibilizará campo próprio para troca de mensagens entre o Pregoeiro e os licitantes.</w:t>
      </w:r>
    </w:p>
    <w:p w14:paraId="6A6FA7E4" w14:textId="77777777" w:rsidR="00AC307A" w:rsidRDefault="001878A0">
      <w:pPr>
        <w:numPr>
          <w:ilvl w:val="1"/>
          <w:numId w:val="8"/>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 xml:space="preserve">Iniciada a etapa competitiva, os licitantes deverão encaminhar lances exclusivamente por meio de sistema eletrônico, sendo imediatamente informados do seu recebimento e do valor consignado no registro. </w:t>
      </w:r>
    </w:p>
    <w:p w14:paraId="5888C732" w14:textId="77777777" w:rsidR="00AC307A" w:rsidRDefault="001878A0">
      <w:pPr>
        <w:numPr>
          <w:ilvl w:val="1"/>
          <w:numId w:val="8"/>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lastRenderedPageBreak/>
        <w:t>O lance deverá ser ofertado pelo valor unitário do item</w:t>
      </w:r>
    </w:p>
    <w:p w14:paraId="124E9C30" w14:textId="77777777" w:rsidR="00AC307A" w:rsidRDefault="001878A0">
      <w:pPr>
        <w:numPr>
          <w:ilvl w:val="1"/>
          <w:numId w:val="8"/>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Os licitantes poderão oferecer lances sucessivos, observando o horário fixado para abertura da sessão e as regras estabelecidas no Edital.</w:t>
      </w:r>
    </w:p>
    <w:p w14:paraId="6CCA9ACD" w14:textId="77777777" w:rsidR="00AC307A" w:rsidRDefault="001878A0">
      <w:pPr>
        <w:numPr>
          <w:ilvl w:val="1"/>
          <w:numId w:val="8"/>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 xml:space="preserve">O licitante somente poderá oferecer lance </w:t>
      </w:r>
      <w:r>
        <w:rPr>
          <w:rFonts w:ascii="Arial" w:eastAsia="Arial" w:hAnsi="Arial" w:cs="Arial"/>
          <w:i/>
          <w:color w:val="000000"/>
          <w:sz w:val="20"/>
          <w:szCs w:val="20"/>
        </w:rPr>
        <w:t>de valor</w:t>
      </w:r>
      <w:r>
        <w:rPr>
          <w:rFonts w:ascii="Arial" w:eastAsia="Arial" w:hAnsi="Arial" w:cs="Arial"/>
          <w:color w:val="000000"/>
          <w:sz w:val="20"/>
          <w:szCs w:val="20"/>
        </w:rPr>
        <w:t xml:space="preserve"> </w:t>
      </w:r>
      <w:r>
        <w:rPr>
          <w:rFonts w:ascii="Arial" w:eastAsia="Arial" w:hAnsi="Arial" w:cs="Arial"/>
          <w:i/>
          <w:color w:val="000000"/>
          <w:sz w:val="20"/>
          <w:szCs w:val="20"/>
        </w:rPr>
        <w:t>inferior</w:t>
      </w:r>
      <w:r>
        <w:rPr>
          <w:rFonts w:ascii="Arial" w:eastAsia="Arial" w:hAnsi="Arial" w:cs="Arial"/>
          <w:color w:val="000000"/>
          <w:sz w:val="20"/>
          <w:szCs w:val="20"/>
        </w:rPr>
        <w:t xml:space="preserve"> ao último por ele ofertado e registrado pelo sistema. </w:t>
      </w:r>
    </w:p>
    <w:p w14:paraId="33A1A19C" w14:textId="77777777" w:rsidR="00AC307A" w:rsidRDefault="001878A0">
      <w:pPr>
        <w:numPr>
          <w:ilvl w:val="1"/>
          <w:numId w:val="8"/>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O intervalo mínimo de diferença de valores ou percentuais entre os lances, que incidirá tanto em relação aos lances intermediários quanto em relação à proposta que cobrir a melhor oferta deverá ser</w:t>
      </w:r>
      <w:r>
        <w:rPr>
          <w:rFonts w:ascii="Arial" w:eastAsia="Arial" w:hAnsi="Arial" w:cs="Arial"/>
          <w:i/>
          <w:color w:val="000000"/>
          <w:sz w:val="20"/>
          <w:szCs w:val="20"/>
        </w:rPr>
        <w:t xml:space="preserve"> de R$ 0,01</w:t>
      </w:r>
      <w:r>
        <w:rPr>
          <w:rFonts w:ascii="Arial" w:eastAsia="Arial" w:hAnsi="Arial" w:cs="Arial"/>
          <w:i/>
          <w:color w:val="FF0000"/>
          <w:sz w:val="20"/>
          <w:szCs w:val="20"/>
        </w:rPr>
        <w:t xml:space="preserve"> </w:t>
      </w:r>
      <w:r>
        <w:rPr>
          <w:rFonts w:ascii="Arial" w:eastAsia="Arial" w:hAnsi="Arial" w:cs="Arial"/>
          <w:i/>
          <w:color w:val="000000"/>
          <w:sz w:val="20"/>
          <w:szCs w:val="20"/>
        </w:rPr>
        <w:t>(um centavo).</w:t>
      </w:r>
    </w:p>
    <w:p w14:paraId="5AC1B051" w14:textId="77777777" w:rsidR="00AC307A" w:rsidRDefault="001878A0">
      <w:pPr>
        <w:numPr>
          <w:ilvl w:val="1"/>
          <w:numId w:val="8"/>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O procedimento seguirá o modo de disputa aberto.</w:t>
      </w:r>
    </w:p>
    <w:p w14:paraId="5395FAAD" w14:textId="77777777" w:rsidR="00AC307A" w:rsidRDefault="001878A0">
      <w:pPr>
        <w:numPr>
          <w:ilvl w:val="1"/>
          <w:numId w:val="8"/>
        </w:numPr>
        <w:pBdr>
          <w:top w:val="nil"/>
          <w:left w:val="nil"/>
          <w:bottom w:val="nil"/>
          <w:right w:val="nil"/>
          <w:between w:val="nil"/>
        </w:pBdr>
        <w:spacing w:before="120" w:after="120" w:line="276" w:lineRule="auto"/>
        <w:jc w:val="both"/>
        <w:rPr>
          <w:sz w:val="20"/>
          <w:szCs w:val="20"/>
        </w:rPr>
      </w:pPr>
      <w:bookmarkStart w:id="25" w:name="_heading=h.3whwml4" w:colFirst="0" w:colLast="0"/>
      <w:bookmarkEnd w:id="25"/>
      <w:r>
        <w:rPr>
          <w:rFonts w:ascii="Arial" w:eastAsia="Arial" w:hAnsi="Arial" w:cs="Arial"/>
          <w:color w:val="000000"/>
          <w:sz w:val="20"/>
          <w:szCs w:val="20"/>
        </w:rPr>
        <w:t>O envio de lances no pregão eletrônico no modo de disputa “aberto”, os licitantes apresentarão lances públicos e sucessivos, com prorrogações.</w:t>
      </w:r>
    </w:p>
    <w:p w14:paraId="3BBEA43A" w14:textId="77777777" w:rsidR="00AC307A" w:rsidRDefault="001878A0">
      <w:pPr>
        <w:numPr>
          <w:ilvl w:val="2"/>
          <w:numId w:val="8"/>
        </w:numPr>
        <w:pBdr>
          <w:top w:val="nil"/>
          <w:left w:val="nil"/>
          <w:bottom w:val="nil"/>
          <w:right w:val="nil"/>
          <w:between w:val="nil"/>
        </w:pBdr>
        <w:spacing w:before="120" w:after="120" w:line="276" w:lineRule="auto"/>
        <w:jc w:val="both"/>
        <w:rPr>
          <w:sz w:val="20"/>
          <w:szCs w:val="20"/>
        </w:rPr>
      </w:pPr>
      <w:bookmarkStart w:id="26" w:name="_heading=h.2bn6wsx" w:colFirst="0" w:colLast="0"/>
      <w:bookmarkEnd w:id="26"/>
      <w:r>
        <w:rPr>
          <w:rFonts w:ascii="Arial" w:eastAsia="Arial" w:hAnsi="Arial" w:cs="Arial"/>
          <w:color w:val="000000"/>
          <w:sz w:val="20"/>
          <w:szCs w:val="20"/>
        </w:rPr>
        <w:t>A etapa de lances da sessão pública terá duração de dez minutos e, após isso, será prorrogada automaticamente pelo sistema quando houver lance ofertado nos últimos dois minutos do período de duração da sessão pública.</w:t>
      </w:r>
    </w:p>
    <w:p w14:paraId="1BAF15B2" w14:textId="77777777" w:rsidR="00AC307A" w:rsidRDefault="001878A0">
      <w:pPr>
        <w:numPr>
          <w:ilvl w:val="2"/>
          <w:numId w:val="8"/>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A prorrogação automática da etapa de lances, de que trata o subitem anterior, será de dois minutos e ocorrerá sucessivamente sempre que houver lances enviados nesse período de prorrogação, inclusive no caso de lances intermediários.</w:t>
      </w:r>
    </w:p>
    <w:p w14:paraId="26E0123A" w14:textId="77777777" w:rsidR="00AC307A" w:rsidRDefault="001878A0">
      <w:pPr>
        <w:numPr>
          <w:ilvl w:val="2"/>
          <w:numId w:val="8"/>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Não havendo novos lances na forma estabelecida nos itens anteriores, a sessão pública encerrar-se-á automaticamente, e o sistema ordenará e divulgará os lances conforme a ordem final de classificação.</w:t>
      </w:r>
    </w:p>
    <w:p w14:paraId="7D27F643" w14:textId="77777777" w:rsidR="00AC307A" w:rsidRDefault="001878A0">
      <w:pPr>
        <w:numPr>
          <w:ilvl w:val="2"/>
          <w:numId w:val="8"/>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011F5537" w14:textId="77777777" w:rsidR="00AC307A" w:rsidRDefault="001878A0">
      <w:pPr>
        <w:numPr>
          <w:ilvl w:val="2"/>
          <w:numId w:val="8"/>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 xml:space="preserve">Após o reinício previsto no item supra, os licitantes serão convocados para apresentar lances intermediários. </w:t>
      </w:r>
    </w:p>
    <w:p w14:paraId="2A14CF9C" w14:textId="77777777" w:rsidR="00AC307A" w:rsidRDefault="001878A0">
      <w:pPr>
        <w:numPr>
          <w:ilvl w:val="1"/>
          <w:numId w:val="8"/>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Após o término dos prazos estabelecidos nos subitens anteriores, o sistema ordenará e divulgará os lances segundo a ordem crescente de valores.</w:t>
      </w:r>
    </w:p>
    <w:p w14:paraId="7B6D6917" w14:textId="77777777" w:rsidR="00AC307A" w:rsidRDefault="001878A0">
      <w:pPr>
        <w:numPr>
          <w:ilvl w:val="1"/>
          <w:numId w:val="8"/>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 xml:space="preserve">Não serão aceitos dois ou mais lances de mesmo valor, prevalecendo aquele que for recebido e registrado em primeiro lugar. </w:t>
      </w:r>
    </w:p>
    <w:p w14:paraId="2F657F65" w14:textId="77777777" w:rsidR="00AC307A" w:rsidRDefault="001878A0">
      <w:pPr>
        <w:numPr>
          <w:ilvl w:val="1"/>
          <w:numId w:val="8"/>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 xml:space="preserve">Durante o transcurso da sessão pública, os licitantes serão informados, em tempo real, do valor do menor lance registrado, vedada a identificação do licitante. </w:t>
      </w:r>
    </w:p>
    <w:p w14:paraId="63D51470" w14:textId="77777777" w:rsidR="00AC307A" w:rsidRDefault="001878A0">
      <w:pPr>
        <w:numPr>
          <w:ilvl w:val="1"/>
          <w:numId w:val="8"/>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 xml:space="preserve">No caso de desconexão com o Pregoeiro, no decorrer da etapa competitiva do Pregão, o sistema eletrônico poderá permanecer acessível aos licitantes para a recepção dos lances. </w:t>
      </w:r>
    </w:p>
    <w:p w14:paraId="007E0939" w14:textId="77777777" w:rsidR="00AC307A" w:rsidRDefault="001878A0">
      <w:pPr>
        <w:numPr>
          <w:ilvl w:val="1"/>
          <w:numId w:val="8"/>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7E347ED5" w14:textId="77777777" w:rsidR="00AC307A" w:rsidRDefault="001878A0">
      <w:pPr>
        <w:numPr>
          <w:ilvl w:val="1"/>
          <w:numId w:val="8"/>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Caso o licitante não apresente lances, concorrerá com o valor de sua proposta.</w:t>
      </w:r>
    </w:p>
    <w:p w14:paraId="3EF2BB40" w14:textId="77777777" w:rsidR="00AC307A" w:rsidRDefault="001878A0">
      <w:pPr>
        <w:numPr>
          <w:ilvl w:val="1"/>
          <w:numId w:val="8"/>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 xml:space="preserve">Em relação a itens não exclusivos para participação de microempresas e empresas de pequeno porte, uma vez encerrada a etapa de lances, será efetivada a verificação automática, junto à </w:t>
      </w:r>
      <w:r>
        <w:rPr>
          <w:rFonts w:ascii="Arial" w:eastAsia="Arial" w:hAnsi="Arial" w:cs="Arial"/>
          <w:color w:val="000000"/>
          <w:sz w:val="20"/>
          <w:szCs w:val="20"/>
        </w:rPr>
        <w:lastRenderedPageBreak/>
        <w:t xml:space="preserve">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22" w:anchor="art44">
        <w:proofErr w:type="spellStart"/>
        <w:r>
          <w:rPr>
            <w:rFonts w:ascii="Arial" w:eastAsia="Arial" w:hAnsi="Arial" w:cs="Arial"/>
            <w:color w:val="000080"/>
            <w:sz w:val="20"/>
            <w:szCs w:val="20"/>
            <w:u w:val="single"/>
          </w:rPr>
          <w:t>arts</w:t>
        </w:r>
        <w:proofErr w:type="spellEnd"/>
        <w:r>
          <w:rPr>
            <w:rFonts w:ascii="Arial" w:eastAsia="Arial" w:hAnsi="Arial" w:cs="Arial"/>
            <w:color w:val="000080"/>
            <w:sz w:val="20"/>
            <w:szCs w:val="20"/>
            <w:u w:val="single"/>
          </w:rPr>
          <w:t>. 44 e 45 da Lei Complementar nº 123, de 2006</w:t>
        </w:r>
      </w:hyperlink>
      <w:r>
        <w:rPr>
          <w:rFonts w:ascii="Arial" w:eastAsia="Arial" w:hAnsi="Arial" w:cs="Arial"/>
          <w:color w:val="000000"/>
          <w:sz w:val="20"/>
          <w:szCs w:val="20"/>
        </w:rPr>
        <w:t xml:space="preserve">, regulamentada pelo </w:t>
      </w:r>
      <w:hyperlink r:id="rId23">
        <w:r>
          <w:rPr>
            <w:rFonts w:ascii="Arial" w:eastAsia="Arial" w:hAnsi="Arial" w:cs="Arial"/>
            <w:color w:val="000080"/>
            <w:sz w:val="20"/>
            <w:szCs w:val="20"/>
            <w:u w:val="single"/>
          </w:rPr>
          <w:t>Decreto nº 8.538, de 2015</w:t>
        </w:r>
      </w:hyperlink>
      <w:r>
        <w:rPr>
          <w:rFonts w:ascii="Arial" w:eastAsia="Arial" w:hAnsi="Arial" w:cs="Arial"/>
          <w:color w:val="000000"/>
          <w:sz w:val="20"/>
          <w:szCs w:val="20"/>
        </w:rPr>
        <w:t>.</w:t>
      </w:r>
    </w:p>
    <w:p w14:paraId="01064DA9" w14:textId="77777777" w:rsidR="00AC307A" w:rsidRDefault="001878A0">
      <w:pPr>
        <w:numPr>
          <w:ilvl w:val="2"/>
          <w:numId w:val="8"/>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Nessas condições, as propostas de microempresas e empresas de pequeno porte que se encontrarem na faixa de até 5% (cinco por cento) acima da melhor proposta ou melhor lance serão consideradas empatadas com a primeira colocada.</w:t>
      </w:r>
    </w:p>
    <w:p w14:paraId="69DE03D7" w14:textId="77777777" w:rsidR="00AC307A" w:rsidRDefault="001878A0">
      <w:pPr>
        <w:numPr>
          <w:ilvl w:val="2"/>
          <w:numId w:val="8"/>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054638D6" w14:textId="77777777" w:rsidR="00AC307A" w:rsidRDefault="001878A0">
      <w:pPr>
        <w:numPr>
          <w:ilvl w:val="2"/>
          <w:numId w:val="8"/>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71FF0DA1" w14:textId="77777777" w:rsidR="00AC307A" w:rsidRDefault="001878A0">
      <w:pPr>
        <w:numPr>
          <w:ilvl w:val="2"/>
          <w:numId w:val="8"/>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60BAD9EA" w14:textId="77777777" w:rsidR="00AC307A" w:rsidRDefault="001878A0">
      <w:pPr>
        <w:numPr>
          <w:ilvl w:val="2"/>
          <w:numId w:val="8"/>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Persistindo o empate, será assegurada preferência, sucessivamente, aos bens e serviços produzidos ou prestados por:</w:t>
      </w:r>
    </w:p>
    <w:p w14:paraId="7B46CCBB" w14:textId="77777777" w:rsidR="00AC307A" w:rsidRDefault="001878A0">
      <w:pPr>
        <w:numPr>
          <w:ilvl w:val="3"/>
          <w:numId w:val="8"/>
        </w:numPr>
        <w:pBdr>
          <w:top w:val="nil"/>
          <w:left w:val="nil"/>
          <w:bottom w:val="nil"/>
          <w:right w:val="nil"/>
          <w:between w:val="nil"/>
        </w:pBdr>
        <w:spacing w:before="120" w:after="120" w:line="276" w:lineRule="auto"/>
        <w:ind w:hanging="647"/>
        <w:jc w:val="both"/>
        <w:rPr>
          <w:sz w:val="20"/>
          <w:szCs w:val="20"/>
        </w:rPr>
      </w:pPr>
      <w:bookmarkStart w:id="27" w:name="bookmark=id.qsh70q" w:colFirst="0" w:colLast="0"/>
      <w:bookmarkEnd w:id="27"/>
      <w:r>
        <w:rPr>
          <w:rFonts w:ascii="Arial" w:eastAsia="Arial" w:hAnsi="Arial" w:cs="Arial"/>
          <w:color w:val="000000"/>
          <w:sz w:val="20"/>
          <w:szCs w:val="20"/>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66292342" w14:textId="77777777" w:rsidR="00AC307A" w:rsidRDefault="001878A0">
      <w:pPr>
        <w:numPr>
          <w:ilvl w:val="3"/>
          <w:numId w:val="8"/>
        </w:numPr>
        <w:pBdr>
          <w:top w:val="nil"/>
          <w:left w:val="nil"/>
          <w:bottom w:val="nil"/>
          <w:right w:val="nil"/>
          <w:between w:val="nil"/>
        </w:pBdr>
        <w:spacing w:before="120" w:after="120" w:line="276" w:lineRule="auto"/>
        <w:ind w:hanging="647"/>
        <w:jc w:val="both"/>
        <w:rPr>
          <w:sz w:val="20"/>
          <w:szCs w:val="20"/>
        </w:rPr>
      </w:pPr>
      <w:bookmarkStart w:id="28" w:name="bookmark=id.3as4poj" w:colFirst="0" w:colLast="0"/>
      <w:bookmarkEnd w:id="28"/>
      <w:r>
        <w:rPr>
          <w:rFonts w:ascii="Arial" w:eastAsia="Arial" w:hAnsi="Arial" w:cs="Arial"/>
          <w:color w:val="000000"/>
          <w:sz w:val="20"/>
          <w:szCs w:val="20"/>
        </w:rPr>
        <w:t>empresas brasileiras;</w:t>
      </w:r>
    </w:p>
    <w:p w14:paraId="533A8899" w14:textId="77777777" w:rsidR="00AC307A" w:rsidRDefault="001878A0">
      <w:pPr>
        <w:numPr>
          <w:ilvl w:val="3"/>
          <w:numId w:val="8"/>
        </w:numPr>
        <w:pBdr>
          <w:top w:val="nil"/>
          <w:left w:val="nil"/>
          <w:bottom w:val="nil"/>
          <w:right w:val="nil"/>
          <w:between w:val="nil"/>
        </w:pBdr>
        <w:spacing w:before="120" w:after="120" w:line="276" w:lineRule="auto"/>
        <w:ind w:hanging="647"/>
        <w:jc w:val="both"/>
        <w:rPr>
          <w:sz w:val="20"/>
          <w:szCs w:val="20"/>
        </w:rPr>
      </w:pPr>
      <w:bookmarkStart w:id="29" w:name="bookmark=id.1pxezwc" w:colFirst="0" w:colLast="0"/>
      <w:bookmarkEnd w:id="29"/>
      <w:r>
        <w:rPr>
          <w:rFonts w:ascii="Arial" w:eastAsia="Arial" w:hAnsi="Arial" w:cs="Arial"/>
          <w:color w:val="000000"/>
          <w:sz w:val="20"/>
          <w:szCs w:val="20"/>
        </w:rPr>
        <w:t>empresas que invistam em pesquisa e no desenvolvimento de tecnologia no País;</w:t>
      </w:r>
    </w:p>
    <w:p w14:paraId="07972576" w14:textId="77777777" w:rsidR="00AC307A" w:rsidRDefault="001878A0">
      <w:pPr>
        <w:numPr>
          <w:ilvl w:val="3"/>
          <w:numId w:val="8"/>
        </w:numPr>
        <w:pBdr>
          <w:top w:val="nil"/>
          <w:left w:val="nil"/>
          <w:bottom w:val="nil"/>
          <w:right w:val="nil"/>
          <w:between w:val="nil"/>
        </w:pBdr>
        <w:spacing w:before="120" w:after="120" w:line="276" w:lineRule="auto"/>
        <w:ind w:hanging="647"/>
        <w:jc w:val="both"/>
        <w:rPr>
          <w:sz w:val="20"/>
          <w:szCs w:val="20"/>
        </w:rPr>
      </w:pPr>
      <w:bookmarkStart w:id="30" w:name="bookmark=id.49x2ik5" w:colFirst="0" w:colLast="0"/>
      <w:bookmarkEnd w:id="30"/>
      <w:r>
        <w:rPr>
          <w:rFonts w:ascii="Arial" w:eastAsia="Arial" w:hAnsi="Arial" w:cs="Arial"/>
          <w:color w:val="000000"/>
          <w:sz w:val="20"/>
          <w:szCs w:val="20"/>
        </w:rPr>
        <w:t>empresas que comprovem a prática de mitigação, nos termos da </w:t>
      </w:r>
      <w:hyperlink r:id="rId24" w:anchor=":~:text=LEI%20N%C2%BA%2012.187%2C%20DE%2029%20DE%20DEZEMBRO%20DE%202009.&amp;text=Institui%20a%20Pol%C3%ADtica%20Nacional%20sobre,PNMC%20e%20d%C3%A1%20outras%20provid%C3%AAncias.">
        <w:r>
          <w:rPr>
            <w:rFonts w:ascii="Arial" w:eastAsia="Arial" w:hAnsi="Arial" w:cs="Arial"/>
            <w:color w:val="000080"/>
            <w:sz w:val="20"/>
            <w:szCs w:val="20"/>
            <w:u w:val="single"/>
          </w:rPr>
          <w:t>Lei nº 12.187, de 29 de dezembro de 2009</w:t>
        </w:r>
      </w:hyperlink>
      <w:r>
        <w:rPr>
          <w:rFonts w:ascii="Arial" w:eastAsia="Arial" w:hAnsi="Arial" w:cs="Arial"/>
          <w:color w:val="000000"/>
          <w:sz w:val="20"/>
          <w:szCs w:val="20"/>
        </w:rPr>
        <w:t>.</w:t>
      </w:r>
    </w:p>
    <w:p w14:paraId="4C84C51B" w14:textId="77777777" w:rsidR="00AC307A" w:rsidRDefault="001878A0">
      <w:pPr>
        <w:numPr>
          <w:ilvl w:val="1"/>
          <w:numId w:val="8"/>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1C8A8137" w14:textId="77777777" w:rsidR="00AC307A" w:rsidRDefault="001878A0">
      <w:pPr>
        <w:numPr>
          <w:ilvl w:val="2"/>
          <w:numId w:val="8"/>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088BDDBF" w14:textId="77777777" w:rsidR="00AC307A" w:rsidRDefault="001878A0">
      <w:pPr>
        <w:numPr>
          <w:ilvl w:val="2"/>
          <w:numId w:val="8"/>
        </w:numPr>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color w:val="000000"/>
          <w:sz w:val="20"/>
          <w:szCs w:val="20"/>
        </w:rPr>
        <w:t>A negociação será realizada por meio do sistema, podendo ser acompanhada pelos demais licitantes.</w:t>
      </w:r>
    </w:p>
    <w:p w14:paraId="78C695CA" w14:textId="77777777" w:rsidR="00AC307A" w:rsidRDefault="001878A0">
      <w:pPr>
        <w:numPr>
          <w:ilvl w:val="2"/>
          <w:numId w:val="8"/>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O resultado da negociação será divulgado a todos os licitantes e anexado aos autos do processo licitatório.</w:t>
      </w:r>
    </w:p>
    <w:p w14:paraId="756D696E" w14:textId="77777777" w:rsidR="00AC307A" w:rsidRDefault="001878A0">
      <w:pPr>
        <w:numPr>
          <w:ilvl w:val="2"/>
          <w:numId w:val="8"/>
        </w:numPr>
        <w:pBdr>
          <w:top w:val="nil"/>
          <w:left w:val="nil"/>
          <w:bottom w:val="nil"/>
          <w:right w:val="nil"/>
          <w:between w:val="nil"/>
        </w:pBdr>
        <w:spacing w:before="120" w:after="120" w:line="276" w:lineRule="auto"/>
        <w:jc w:val="both"/>
        <w:rPr>
          <w:rFonts w:ascii="Arial" w:eastAsia="Arial" w:hAnsi="Arial" w:cs="Arial"/>
          <w:color w:val="000000"/>
          <w:sz w:val="20"/>
          <w:szCs w:val="20"/>
        </w:rPr>
      </w:pPr>
      <w:bookmarkStart w:id="31" w:name="_heading=h.2p2csry" w:colFirst="0" w:colLast="0"/>
      <w:bookmarkEnd w:id="31"/>
      <w:r>
        <w:rPr>
          <w:rFonts w:ascii="Arial" w:eastAsia="Arial" w:hAnsi="Arial" w:cs="Arial"/>
          <w:color w:val="000000"/>
          <w:sz w:val="20"/>
          <w:szCs w:val="20"/>
        </w:rPr>
        <w:lastRenderedPageBreak/>
        <w:t>O pregoeiro poderá solicitar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p>
    <w:p w14:paraId="01729554" w14:textId="77777777" w:rsidR="00AC307A" w:rsidRDefault="001878A0">
      <w:pPr>
        <w:numPr>
          <w:ilvl w:val="2"/>
          <w:numId w:val="8"/>
        </w:numPr>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color w:val="000000"/>
          <w:sz w:val="20"/>
          <w:szCs w:val="20"/>
        </w:rPr>
        <w:t>É facultado ao pregoeiro prorrogar o prazo estabelecido para apresentação da proposta como também da documentação relativa à habilitação, a partir de solicitação fundamentada feita no chat pelo licitante, antes de findo o prazo.</w:t>
      </w:r>
    </w:p>
    <w:p w14:paraId="23D76E71" w14:textId="77777777" w:rsidR="00AC307A" w:rsidRDefault="001878A0">
      <w:pPr>
        <w:numPr>
          <w:ilvl w:val="1"/>
          <w:numId w:val="8"/>
        </w:numPr>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color w:val="000000"/>
          <w:sz w:val="20"/>
          <w:szCs w:val="20"/>
        </w:rPr>
        <w:t>Após a negociação do preço, o Pregoeiro iniciará a fase de aceitação e julgamento da proposta.</w:t>
      </w:r>
    </w:p>
    <w:p w14:paraId="1AB49E00" w14:textId="77777777" w:rsidR="00AC307A" w:rsidRDefault="001878A0">
      <w:pPr>
        <w:keepNext/>
        <w:keepLines/>
        <w:numPr>
          <w:ilvl w:val="0"/>
          <w:numId w:val="8"/>
        </w:numPr>
        <w:pBdr>
          <w:top w:val="nil"/>
          <w:left w:val="nil"/>
          <w:bottom w:val="nil"/>
          <w:right w:val="nil"/>
          <w:between w:val="nil"/>
        </w:pBdr>
        <w:tabs>
          <w:tab w:val="left" w:pos="567"/>
        </w:tabs>
        <w:spacing w:before="288" w:after="288" w:line="312" w:lineRule="auto"/>
        <w:jc w:val="both"/>
        <w:rPr>
          <w:sz w:val="20"/>
          <w:szCs w:val="20"/>
        </w:rPr>
      </w:pPr>
      <w:bookmarkStart w:id="32" w:name="_heading=h.147n2zr" w:colFirst="0" w:colLast="0"/>
      <w:bookmarkEnd w:id="32"/>
      <w:r>
        <w:rPr>
          <w:rFonts w:ascii="Arial" w:eastAsia="Arial" w:hAnsi="Arial" w:cs="Arial"/>
          <w:b/>
          <w:color w:val="000000"/>
          <w:sz w:val="20"/>
          <w:szCs w:val="20"/>
        </w:rPr>
        <w:t>DA FASE DE JULGAMENTO</w:t>
      </w:r>
    </w:p>
    <w:p w14:paraId="1E1E26C7" w14:textId="77777777" w:rsidR="00AC307A" w:rsidRDefault="001878A0">
      <w:pPr>
        <w:numPr>
          <w:ilvl w:val="1"/>
          <w:numId w:val="8"/>
        </w:numPr>
        <w:pBdr>
          <w:top w:val="nil"/>
          <w:left w:val="nil"/>
          <w:bottom w:val="nil"/>
          <w:right w:val="nil"/>
          <w:between w:val="nil"/>
        </w:pBdr>
        <w:spacing w:before="120" w:after="120" w:line="276" w:lineRule="auto"/>
        <w:jc w:val="both"/>
        <w:rPr>
          <w:rFonts w:ascii="Arial" w:eastAsia="Arial" w:hAnsi="Arial" w:cs="Arial"/>
          <w:b/>
          <w:color w:val="000000"/>
          <w:sz w:val="20"/>
          <w:szCs w:val="20"/>
        </w:rPr>
      </w:pPr>
      <w:bookmarkStart w:id="33" w:name="_heading=h.3o7alnk" w:colFirst="0" w:colLast="0"/>
      <w:bookmarkEnd w:id="33"/>
      <w:r>
        <w:rPr>
          <w:rFonts w:ascii="Arial" w:eastAsia="Arial" w:hAnsi="Arial" w:cs="Arial"/>
          <w:color w:val="000000"/>
          <w:sz w:val="20"/>
          <w:szCs w:val="20"/>
        </w:rPr>
        <w:t xml:space="preserve">Encerrada a etapa de negociação, o pregoeiro verificará se o licitante provisoriamente classificado em primeiro lugar atende às condições de participação no certame, conforme previsto no </w:t>
      </w:r>
      <w:hyperlink r:id="rId25" w:anchor="art14">
        <w:r>
          <w:rPr>
            <w:rFonts w:ascii="Arial" w:eastAsia="Arial" w:hAnsi="Arial" w:cs="Arial"/>
            <w:color w:val="000080"/>
            <w:sz w:val="20"/>
            <w:szCs w:val="20"/>
            <w:u w:val="single"/>
          </w:rPr>
          <w:t>art. 14 da Lei nº 14.133/2021</w:t>
        </w:r>
      </w:hyperlink>
      <w:r>
        <w:rPr>
          <w:rFonts w:ascii="Arial" w:eastAsia="Arial" w:hAnsi="Arial" w:cs="Arial"/>
          <w:color w:val="000000"/>
          <w:sz w:val="20"/>
          <w:szCs w:val="20"/>
        </w:rPr>
        <w:t>, legislação correlata e no item 3.7 do edital, especialmente quanto à existência de sanção que impeça a participação no certame ou a futura contratação, mediante a consulta aos seguintes cadastros:</w:t>
      </w:r>
    </w:p>
    <w:p w14:paraId="05C2680A" w14:textId="77777777" w:rsidR="00AC307A" w:rsidRDefault="001878A0">
      <w:pPr>
        <w:numPr>
          <w:ilvl w:val="2"/>
          <w:numId w:val="8"/>
        </w:numPr>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color w:val="000000"/>
          <w:sz w:val="20"/>
          <w:szCs w:val="20"/>
        </w:rPr>
        <w:t>Cadastro Nacional de Empresas Inidôneas e Suspensas - CEIS, mantido pela Controladoria-Geral da União (</w:t>
      </w:r>
      <w:hyperlink r:id="rId26">
        <w:r>
          <w:rPr>
            <w:rFonts w:ascii="Arial" w:eastAsia="Arial" w:hAnsi="Arial" w:cs="Arial"/>
            <w:color w:val="000080"/>
            <w:sz w:val="20"/>
            <w:szCs w:val="20"/>
            <w:u w:val="single"/>
          </w:rPr>
          <w:t>https://www.portaltransparencia.gov.br/sancoes/ceis</w:t>
        </w:r>
      </w:hyperlink>
      <w:r>
        <w:rPr>
          <w:rFonts w:ascii="Arial" w:eastAsia="Arial" w:hAnsi="Arial" w:cs="Arial"/>
          <w:color w:val="000000"/>
          <w:sz w:val="20"/>
          <w:szCs w:val="20"/>
        </w:rPr>
        <w:t xml:space="preserve">); e </w:t>
      </w:r>
    </w:p>
    <w:p w14:paraId="0E1E0B42" w14:textId="77777777" w:rsidR="00AC307A" w:rsidRDefault="001878A0">
      <w:pPr>
        <w:numPr>
          <w:ilvl w:val="2"/>
          <w:numId w:val="8"/>
        </w:numPr>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color w:val="000000"/>
          <w:sz w:val="20"/>
          <w:szCs w:val="20"/>
        </w:rPr>
        <w:t>Cadastro Nacional de Empresas Punidas – CNEP, mantido pela Controladoria-Geral da União (</w:t>
      </w:r>
      <w:hyperlink r:id="rId27">
        <w:r>
          <w:rPr>
            <w:rFonts w:ascii="Arial" w:eastAsia="Arial" w:hAnsi="Arial" w:cs="Arial"/>
            <w:color w:val="000080"/>
            <w:sz w:val="20"/>
            <w:szCs w:val="20"/>
            <w:u w:val="single"/>
          </w:rPr>
          <w:t>https://www.portaltransparencia.gov.br/sancoes/cnep</w:t>
        </w:r>
      </w:hyperlink>
      <w:r>
        <w:rPr>
          <w:rFonts w:ascii="Arial" w:eastAsia="Arial" w:hAnsi="Arial" w:cs="Arial"/>
          <w:color w:val="000000"/>
          <w:sz w:val="20"/>
          <w:szCs w:val="20"/>
        </w:rPr>
        <w:t>).</w:t>
      </w:r>
    </w:p>
    <w:p w14:paraId="31A2A6FA" w14:textId="77777777" w:rsidR="00AC307A" w:rsidRDefault="001878A0">
      <w:pPr>
        <w:numPr>
          <w:ilvl w:val="1"/>
          <w:numId w:val="8"/>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 xml:space="preserve">A consulta aos cadastros será realizada em nome da empresa licitante e também de seu sócio majoritário, por força da vedação de que trata o </w:t>
      </w:r>
      <w:hyperlink r:id="rId28" w:anchor=":~:text=%C3%A0s%20seguintes%20comina%C3%A7%C3%B5es%3A-,Art.,n%C2%BA%2012.120%2C%20de%202009).">
        <w:r>
          <w:rPr>
            <w:rFonts w:ascii="Arial" w:eastAsia="Arial" w:hAnsi="Arial" w:cs="Arial"/>
            <w:color w:val="000080"/>
            <w:sz w:val="20"/>
            <w:szCs w:val="20"/>
            <w:u w:val="single"/>
          </w:rPr>
          <w:t>artigo 12 da Lei n° 8.429, de 1992</w:t>
        </w:r>
      </w:hyperlink>
      <w:r>
        <w:rPr>
          <w:rFonts w:ascii="Arial" w:eastAsia="Arial" w:hAnsi="Arial" w:cs="Arial"/>
          <w:color w:val="000000"/>
          <w:sz w:val="20"/>
          <w:szCs w:val="20"/>
        </w:rPr>
        <w:t>.</w:t>
      </w:r>
    </w:p>
    <w:p w14:paraId="47EC854C" w14:textId="77777777" w:rsidR="00AC307A" w:rsidRDefault="001878A0">
      <w:pPr>
        <w:numPr>
          <w:ilvl w:val="1"/>
          <w:numId w:val="8"/>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Caso conste na Consulta de Situação do licitante a existência de Ocorrências Impeditivas Indiretas, o Pregoeiro diligenciará para verificar se houve fraude por parte das empresas apontadas no Relatório de Ocorrências Impeditivas Indiretas. (</w:t>
      </w:r>
      <w:hyperlink r:id="rId29" w:anchor="art29">
        <w:r>
          <w:rPr>
            <w:rFonts w:ascii="Arial" w:eastAsia="Arial" w:hAnsi="Arial" w:cs="Arial"/>
            <w:color w:val="000080"/>
            <w:sz w:val="20"/>
            <w:szCs w:val="20"/>
            <w:u w:val="single"/>
          </w:rPr>
          <w:t xml:space="preserve">IN nº 3/2018, art. 29, </w:t>
        </w:r>
      </w:hyperlink>
      <w:hyperlink r:id="rId30" w:anchor="art29">
        <w:r>
          <w:rPr>
            <w:rFonts w:ascii="Arial" w:eastAsia="Arial" w:hAnsi="Arial" w:cs="Arial"/>
            <w:i/>
            <w:color w:val="000080"/>
            <w:sz w:val="20"/>
            <w:szCs w:val="20"/>
            <w:u w:val="single"/>
          </w:rPr>
          <w:t>caput</w:t>
        </w:r>
      </w:hyperlink>
      <w:r>
        <w:rPr>
          <w:rFonts w:ascii="Arial" w:eastAsia="Arial" w:hAnsi="Arial" w:cs="Arial"/>
          <w:color w:val="000000"/>
          <w:sz w:val="20"/>
          <w:szCs w:val="20"/>
        </w:rPr>
        <w:t>)</w:t>
      </w:r>
    </w:p>
    <w:p w14:paraId="57C286D8" w14:textId="77777777" w:rsidR="00AC307A" w:rsidRDefault="001878A0">
      <w:pPr>
        <w:numPr>
          <w:ilvl w:val="2"/>
          <w:numId w:val="8"/>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A tentativa de burla será verificada por meio dos vínculos societários, linhas de fornecimento similares, dentre outros. (</w:t>
      </w:r>
      <w:hyperlink r:id="rId31">
        <w:r>
          <w:rPr>
            <w:rFonts w:ascii="Arial" w:eastAsia="Arial" w:hAnsi="Arial" w:cs="Arial"/>
            <w:color w:val="000080"/>
            <w:sz w:val="20"/>
            <w:szCs w:val="20"/>
            <w:u w:val="single"/>
          </w:rPr>
          <w:t>IN nº 3/2018, art. 29, §1º</w:t>
        </w:r>
      </w:hyperlink>
      <w:r>
        <w:rPr>
          <w:rFonts w:ascii="Arial" w:eastAsia="Arial" w:hAnsi="Arial" w:cs="Arial"/>
          <w:color w:val="000000"/>
          <w:sz w:val="20"/>
          <w:szCs w:val="20"/>
        </w:rPr>
        <w:t>).</w:t>
      </w:r>
    </w:p>
    <w:p w14:paraId="5CBBE089" w14:textId="77777777" w:rsidR="00AC307A" w:rsidRDefault="001878A0">
      <w:pPr>
        <w:numPr>
          <w:ilvl w:val="2"/>
          <w:numId w:val="8"/>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O licitante será convocado para manifestação previamente a uma eventual desclassificação. (</w:t>
      </w:r>
      <w:hyperlink r:id="rId32">
        <w:r>
          <w:rPr>
            <w:rFonts w:ascii="Arial" w:eastAsia="Arial" w:hAnsi="Arial" w:cs="Arial"/>
            <w:color w:val="000080"/>
            <w:sz w:val="20"/>
            <w:szCs w:val="20"/>
            <w:u w:val="single"/>
          </w:rPr>
          <w:t>IN nº 3/2018, art. 29, §2º</w:t>
        </w:r>
      </w:hyperlink>
      <w:r>
        <w:rPr>
          <w:rFonts w:ascii="Arial" w:eastAsia="Arial" w:hAnsi="Arial" w:cs="Arial"/>
          <w:color w:val="000000"/>
          <w:sz w:val="20"/>
          <w:szCs w:val="20"/>
        </w:rPr>
        <w:t>).</w:t>
      </w:r>
    </w:p>
    <w:p w14:paraId="2EA1E055" w14:textId="77777777" w:rsidR="00AC307A" w:rsidRDefault="001878A0">
      <w:pPr>
        <w:numPr>
          <w:ilvl w:val="2"/>
          <w:numId w:val="8"/>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Constatada a existência de sanção, o licitante será reputado inabilitado, por falta de condição de participação.</w:t>
      </w:r>
    </w:p>
    <w:p w14:paraId="1327DA53" w14:textId="77777777" w:rsidR="00AC307A" w:rsidRDefault="001878A0">
      <w:pPr>
        <w:numPr>
          <w:ilvl w:val="1"/>
          <w:numId w:val="8"/>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Caso o licitante provisoriamente classificado em primeiro lugar tenha se utilizado de algum tratamento favorecido às ME/</w:t>
      </w:r>
      <w:proofErr w:type="spellStart"/>
      <w:r>
        <w:rPr>
          <w:rFonts w:ascii="Arial" w:eastAsia="Arial" w:hAnsi="Arial" w:cs="Arial"/>
          <w:color w:val="000000"/>
          <w:sz w:val="20"/>
          <w:szCs w:val="20"/>
        </w:rPr>
        <w:t>EPPs</w:t>
      </w:r>
      <w:proofErr w:type="spellEnd"/>
      <w:r>
        <w:rPr>
          <w:rFonts w:ascii="Arial" w:eastAsia="Arial" w:hAnsi="Arial" w:cs="Arial"/>
          <w:color w:val="000000"/>
          <w:sz w:val="20"/>
          <w:szCs w:val="20"/>
        </w:rPr>
        <w:t>, o pregoeiro verificará se faz jus ao benefício, em conformidade com os itens 3.5.1 e 4.6 deste edital.</w:t>
      </w:r>
    </w:p>
    <w:p w14:paraId="7AEF5387" w14:textId="77777777" w:rsidR="00AC307A" w:rsidRDefault="001878A0">
      <w:pPr>
        <w:numPr>
          <w:ilvl w:val="1"/>
          <w:numId w:val="8"/>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 xml:space="preserve"> 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artigo 29 a 35 da IN SEGES nº 73, de 30 de setembro de 2022.</w:t>
      </w:r>
    </w:p>
    <w:p w14:paraId="4A6456C8" w14:textId="77777777" w:rsidR="00AC307A" w:rsidRDefault="001878A0">
      <w:pPr>
        <w:numPr>
          <w:ilvl w:val="1"/>
          <w:numId w:val="8"/>
        </w:numPr>
        <w:pBdr>
          <w:top w:val="nil"/>
          <w:left w:val="nil"/>
          <w:bottom w:val="nil"/>
          <w:right w:val="nil"/>
          <w:between w:val="nil"/>
        </w:pBdr>
        <w:spacing w:before="120" w:after="120" w:line="276" w:lineRule="auto"/>
        <w:jc w:val="both"/>
        <w:rPr>
          <w:rFonts w:ascii="Arial" w:eastAsia="Arial" w:hAnsi="Arial" w:cs="Arial"/>
          <w:b/>
          <w:color w:val="000000"/>
          <w:sz w:val="20"/>
          <w:szCs w:val="20"/>
        </w:rPr>
      </w:pPr>
      <w:r>
        <w:rPr>
          <w:rFonts w:ascii="Arial" w:eastAsia="Arial" w:hAnsi="Arial" w:cs="Arial"/>
          <w:color w:val="000000"/>
          <w:sz w:val="20"/>
          <w:szCs w:val="20"/>
        </w:rPr>
        <w:t xml:space="preserve">Será desclassificada a proposta vencedora que: </w:t>
      </w:r>
    </w:p>
    <w:p w14:paraId="06621080" w14:textId="77777777" w:rsidR="00AC307A" w:rsidRDefault="001878A0">
      <w:pPr>
        <w:numPr>
          <w:ilvl w:val="2"/>
          <w:numId w:val="8"/>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contiver vícios insanáveis;</w:t>
      </w:r>
    </w:p>
    <w:p w14:paraId="7B1FA9CE" w14:textId="77777777" w:rsidR="00AC307A" w:rsidRDefault="001878A0">
      <w:pPr>
        <w:numPr>
          <w:ilvl w:val="2"/>
          <w:numId w:val="8"/>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lastRenderedPageBreak/>
        <w:t>não obedecer às especificações técnicas contidas no Termo de Referência;</w:t>
      </w:r>
    </w:p>
    <w:p w14:paraId="08C24398" w14:textId="77777777" w:rsidR="00AC307A" w:rsidRDefault="001878A0">
      <w:pPr>
        <w:numPr>
          <w:ilvl w:val="2"/>
          <w:numId w:val="8"/>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apresentar preços inexequíveis ou permanecerem acima do preço máximo definido para a contratação;</w:t>
      </w:r>
    </w:p>
    <w:p w14:paraId="1FA7C628" w14:textId="77777777" w:rsidR="00AC307A" w:rsidRDefault="001878A0">
      <w:pPr>
        <w:numPr>
          <w:ilvl w:val="2"/>
          <w:numId w:val="8"/>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não tiverem sua exequibilidade demonstrada, quando exigido pela Administração;</w:t>
      </w:r>
    </w:p>
    <w:p w14:paraId="0269BF42" w14:textId="77777777" w:rsidR="00AC307A" w:rsidRDefault="001878A0">
      <w:pPr>
        <w:numPr>
          <w:ilvl w:val="2"/>
          <w:numId w:val="8"/>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apresentar desconformidade com quaisquer outras exigências deste Edital ou seus anexos, desde que insanável.</w:t>
      </w:r>
    </w:p>
    <w:p w14:paraId="2DDAE879" w14:textId="77777777" w:rsidR="00AC307A" w:rsidRDefault="001878A0">
      <w:pPr>
        <w:numPr>
          <w:ilvl w:val="1"/>
          <w:numId w:val="8"/>
        </w:numPr>
        <w:pBdr>
          <w:top w:val="nil"/>
          <w:left w:val="nil"/>
          <w:bottom w:val="nil"/>
          <w:right w:val="nil"/>
          <w:between w:val="nil"/>
        </w:pBdr>
        <w:spacing w:before="120" w:after="120" w:line="276" w:lineRule="auto"/>
        <w:jc w:val="both"/>
        <w:rPr>
          <w:rFonts w:ascii="Arial" w:eastAsia="Arial" w:hAnsi="Arial" w:cs="Arial"/>
          <w:b/>
          <w:color w:val="000000"/>
          <w:sz w:val="20"/>
          <w:szCs w:val="20"/>
        </w:rPr>
      </w:pPr>
      <w:r>
        <w:rPr>
          <w:rFonts w:ascii="Arial" w:eastAsia="Arial" w:hAnsi="Arial" w:cs="Arial"/>
          <w:color w:val="000000"/>
          <w:sz w:val="20"/>
          <w:szCs w:val="20"/>
        </w:rPr>
        <w:t>No caso de bens e serviços em geral, é indício de inexequibilidade das propostas valores inferiores a 50% (cinquenta por cento) do valor orçado pela Administração.</w:t>
      </w:r>
    </w:p>
    <w:p w14:paraId="421524DA" w14:textId="77777777" w:rsidR="00AC307A" w:rsidRDefault="001878A0">
      <w:pPr>
        <w:numPr>
          <w:ilvl w:val="2"/>
          <w:numId w:val="8"/>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 xml:space="preserve">A inexequibilidade, na hipótese de que trata o </w:t>
      </w:r>
      <w:r>
        <w:rPr>
          <w:rFonts w:ascii="Arial" w:eastAsia="Arial" w:hAnsi="Arial" w:cs="Arial"/>
          <w:b/>
          <w:color w:val="000000"/>
          <w:sz w:val="20"/>
          <w:szCs w:val="20"/>
        </w:rPr>
        <w:t>caput</w:t>
      </w:r>
      <w:r>
        <w:rPr>
          <w:rFonts w:ascii="Arial" w:eastAsia="Arial" w:hAnsi="Arial" w:cs="Arial"/>
          <w:color w:val="000000"/>
          <w:sz w:val="20"/>
          <w:szCs w:val="20"/>
        </w:rPr>
        <w:t>, só será considerada após diligência do pregoeiro, que comprove:</w:t>
      </w:r>
    </w:p>
    <w:p w14:paraId="4033A732" w14:textId="77777777" w:rsidR="00AC307A" w:rsidRDefault="001878A0">
      <w:pPr>
        <w:numPr>
          <w:ilvl w:val="3"/>
          <w:numId w:val="8"/>
        </w:numPr>
        <w:pBdr>
          <w:top w:val="nil"/>
          <w:left w:val="nil"/>
          <w:bottom w:val="nil"/>
          <w:right w:val="nil"/>
          <w:between w:val="nil"/>
        </w:pBdr>
        <w:spacing w:before="120" w:after="120" w:line="276" w:lineRule="auto"/>
        <w:ind w:hanging="647"/>
        <w:jc w:val="both"/>
        <w:rPr>
          <w:sz w:val="20"/>
          <w:szCs w:val="20"/>
        </w:rPr>
      </w:pPr>
      <w:r>
        <w:rPr>
          <w:rFonts w:ascii="Arial" w:eastAsia="Arial" w:hAnsi="Arial" w:cs="Arial"/>
          <w:color w:val="000000"/>
          <w:sz w:val="20"/>
          <w:szCs w:val="20"/>
        </w:rPr>
        <w:t>que o custo do licitante ultrapassa o valor da proposta; e</w:t>
      </w:r>
    </w:p>
    <w:p w14:paraId="18A20780" w14:textId="77777777" w:rsidR="00AC307A" w:rsidRDefault="001878A0">
      <w:pPr>
        <w:numPr>
          <w:ilvl w:val="3"/>
          <w:numId w:val="8"/>
        </w:numPr>
        <w:pBdr>
          <w:top w:val="nil"/>
          <w:left w:val="nil"/>
          <w:bottom w:val="nil"/>
          <w:right w:val="nil"/>
          <w:between w:val="nil"/>
        </w:pBdr>
        <w:spacing w:before="120" w:after="120" w:line="276" w:lineRule="auto"/>
        <w:ind w:hanging="647"/>
        <w:jc w:val="both"/>
        <w:rPr>
          <w:sz w:val="20"/>
          <w:szCs w:val="20"/>
        </w:rPr>
      </w:pPr>
      <w:r>
        <w:rPr>
          <w:rFonts w:ascii="Arial" w:eastAsia="Arial" w:hAnsi="Arial" w:cs="Arial"/>
          <w:color w:val="000000"/>
          <w:sz w:val="20"/>
          <w:szCs w:val="20"/>
        </w:rPr>
        <w:t>inexistirem custos de oportunidade capazes de justificar o vulto da oferta.</w:t>
      </w:r>
    </w:p>
    <w:p w14:paraId="1B068747" w14:textId="77777777" w:rsidR="00AC307A" w:rsidRDefault="001878A0">
      <w:pPr>
        <w:numPr>
          <w:ilvl w:val="1"/>
          <w:numId w:val="8"/>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Se houver indícios de inexequibilidade da proposta de preço, ou em caso da necessidade de esclarecimentos complementares, poderão ser efetuadas diligências, para que a empresa comprove a exequibilidade da proposta.</w:t>
      </w:r>
    </w:p>
    <w:p w14:paraId="64807719" w14:textId="77777777" w:rsidR="00AC307A" w:rsidRDefault="001878A0">
      <w:pPr>
        <w:numPr>
          <w:ilvl w:val="1"/>
          <w:numId w:val="8"/>
        </w:numPr>
        <w:pBdr>
          <w:top w:val="nil"/>
          <w:left w:val="nil"/>
          <w:bottom w:val="nil"/>
          <w:right w:val="nil"/>
          <w:between w:val="nil"/>
        </w:pBdr>
        <w:spacing w:before="120" w:after="120" w:line="276" w:lineRule="auto"/>
        <w:jc w:val="both"/>
        <w:rPr>
          <w:rFonts w:ascii="Arial" w:eastAsia="Arial" w:hAnsi="Arial" w:cs="Arial"/>
          <w:b/>
          <w:color w:val="000000"/>
          <w:sz w:val="20"/>
          <w:szCs w:val="20"/>
        </w:rPr>
      </w:pPr>
      <w:r>
        <w:rPr>
          <w:rFonts w:ascii="Arial" w:eastAsia="Arial" w:hAnsi="Arial" w:cs="Arial"/>
          <w:color w:val="000000"/>
          <w:sz w:val="20"/>
          <w:szCs w:val="20"/>
        </w:rPr>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2F65DEC9" w14:textId="77777777" w:rsidR="00AC307A" w:rsidRDefault="001878A0">
      <w:pPr>
        <w:numPr>
          <w:ilvl w:val="2"/>
          <w:numId w:val="8"/>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O ajuste de que trata este dispositivo se limita a sanar erros ou falhas que não alterem a substância das propostas;</w:t>
      </w:r>
    </w:p>
    <w:p w14:paraId="7220A3A7" w14:textId="77777777" w:rsidR="00AC307A" w:rsidRDefault="001878A0">
      <w:pPr>
        <w:numPr>
          <w:ilvl w:val="2"/>
          <w:numId w:val="8"/>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Considera-se erro no preenchimento da planilha passível de correção a indicação de recolhimento de impostos e contribuições na forma do Simples Nacional, quando não cabível esse regime.</w:t>
      </w:r>
    </w:p>
    <w:p w14:paraId="69332751" w14:textId="77777777" w:rsidR="00AC307A" w:rsidRDefault="001878A0">
      <w:pPr>
        <w:numPr>
          <w:ilvl w:val="1"/>
          <w:numId w:val="8"/>
        </w:numPr>
        <w:pBdr>
          <w:top w:val="nil"/>
          <w:left w:val="nil"/>
          <w:bottom w:val="nil"/>
          <w:right w:val="nil"/>
          <w:between w:val="nil"/>
        </w:pBdr>
        <w:spacing w:before="120" w:after="120" w:line="276" w:lineRule="auto"/>
        <w:jc w:val="both"/>
        <w:rPr>
          <w:rFonts w:ascii="Arial" w:eastAsia="Arial" w:hAnsi="Arial" w:cs="Arial"/>
          <w:b/>
          <w:color w:val="000000"/>
          <w:sz w:val="20"/>
          <w:szCs w:val="20"/>
        </w:rPr>
      </w:pPr>
      <w:r>
        <w:rPr>
          <w:rFonts w:ascii="Arial" w:eastAsia="Arial" w:hAnsi="Arial" w:cs="Arial"/>
          <w:color w:val="000000"/>
          <w:sz w:val="20"/>
          <w:szCs w:val="20"/>
        </w:rPr>
        <w:t>Para fins de análise da proposta quanto ao cumprimento das especificações do objeto, poderá ser colhida a manifestação escrita do setor requisitante do serviço ou da área especializada no objeto.</w:t>
      </w:r>
    </w:p>
    <w:p w14:paraId="6A782CC2" w14:textId="77777777" w:rsidR="00AC307A" w:rsidRDefault="001878A0">
      <w:pPr>
        <w:numPr>
          <w:ilvl w:val="1"/>
          <w:numId w:val="8"/>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Caso o Termo de Referência exija a apresentação de amostra, o licitante classificado em primeiro lugar deverá apresentá-la, conforme disciplinado no Termo de Referência, sob pena de não aceitação da proposta.</w:t>
      </w:r>
    </w:p>
    <w:p w14:paraId="1F5A029E" w14:textId="77777777" w:rsidR="00AC307A" w:rsidRDefault="001878A0">
      <w:pPr>
        <w:numPr>
          <w:ilvl w:val="1"/>
          <w:numId w:val="8"/>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Por meio de mensagem no sistema, será divulgado o local e horário de realização do procedimento para a avaliação das amostras, cuja presença será facultada a todos os interessados, incluindo os demais licitantes.</w:t>
      </w:r>
    </w:p>
    <w:p w14:paraId="5B232FB4" w14:textId="77777777" w:rsidR="00AC307A" w:rsidRDefault="001878A0">
      <w:pPr>
        <w:numPr>
          <w:ilvl w:val="1"/>
          <w:numId w:val="8"/>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Os resultados das avaliações serão divulgados por meio de mensagem no sistema.</w:t>
      </w:r>
    </w:p>
    <w:p w14:paraId="6FE9F117" w14:textId="77777777" w:rsidR="00AC307A" w:rsidRDefault="001878A0">
      <w:pPr>
        <w:numPr>
          <w:ilvl w:val="1"/>
          <w:numId w:val="8"/>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No caso de não haver entrega da amostra ou ocorrer atraso na entrega, sem justificativa aceita pelo Pregoeiro, ou havendo entrega de amostra fora das especificações previstas neste Edital, a proposta do licitante será recusada.</w:t>
      </w:r>
    </w:p>
    <w:p w14:paraId="7CD3045A" w14:textId="77777777" w:rsidR="00AC307A" w:rsidRDefault="001878A0">
      <w:pPr>
        <w:numPr>
          <w:ilvl w:val="1"/>
          <w:numId w:val="8"/>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 xml:space="preserve">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 </w:t>
      </w:r>
    </w:p>
    <w:p w14:paraId="465ADA6B" w14:textId="77777777" w:rsidR="00AC307A" w:rsidRDefault="001878A0">
      <w:pPr>
        <w:keepNext/>
        <w:keepLines/>
        <w:numPr>
          <w:ilvl w:val="0"/>
          <w:numId w:val="8"/>
        </w:numPr>
        <w:pBdr>
          <w:top w:val="nil"/>
          <w:left w:val="nil"/>
          <w:bottom w:val="nil"/>
          <w:right w:val="nil"/>
          <w:between w:val="nil"/>
        </w:pBdr>
        <w:tabs>
          <w:tab w:val="left" w:pos="567"/>
        </w:tabs>
        <w:spacing w:before="288" w:after="288" w:line="312" w:lineRule="auto"/>
        <w:jc w:val="both"/>
        <w:rPr>
          <w:sz w:val="20"/>
          <w:szCs w:val="20"/>
        </w:rPr>
      </w:pPr>
      <w:bookmarkStart w:id="34" w:name="_heading=h.23ckvvd" w:colFirst="0" w:colLast="0"/>
      <w:bookmarkEnd w:id="34"/>
      <w:r>
        <w:rPr>
          <w:rFonts w:ascii="Arial" w:eastAsia="Arial" w:hAnsi="Arial" w:cs="Arial"/>
          <w:b/>
          <w:color w:val="000000"/>
          <w:sz w:val="20"/>
          <w:szCs w:val="20"/>
        </w:rPr>
        <w:lastRenderedPageBreak/>
        <w:t>DA FASE DE HABILITAÇÃO</w:t>
      </w:r>
    </w:p>
    <w:p w14:paraId="267A201A" w14:textId="77777777" w:rsidR="00AC307A" w:rsidRDefault="001878A0">
      <w:pPr>
        <w:numPr>
          <w:ilvl w:val="1"/>
          <w:numId w:val="8"/>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 xml:space="preserve">Os documentos previstos no Anexo III, necessários e suficientes para demonstrar a capacidade do licitante de realizar o objeto da licitação, serão exigidos para fins de habilitação, nos termos </w:t>
      </w:r>
      <w:hyperlink r:id="rId33" w:anchor="art62">
        <w:r>
          <w:rPr>
            <w:rFonts w:ascii="Arial" w:eastAsia="Arial" w:hAnsi="Arial" w:cs="Arial"/>
            <w:color w:val="000080"/>
            <w:sz w:val="20"/>
            <w:szCs w:val="20"/>
            <w:u w:val="single"/>
          </w:rPr>
          <w:t>da Lei nº 14.133, de 2021</w:t>
        </w:r>
      </w:hyperlink>
      <w:r>
        <w:rPr>
          <w:rFonts w:ascii="Arial" w:eastAsia="Arial" w:hAnsi="Arial" w:cs="Arial"/>
          <w:color w:val="000000"/>
          <w:sz w:val="20"/>
          <w:szCs w:val="20"/>
        </w:rPr>
        <w:t>.</w:t>
      </w:r>
    </w:p>
    <w:p w14:paraId="362E4822" w14:textId="77777777" w:rsidR="00AC307A" w:rsidRDefault="001878A0">
      <w:pPr>
        <w:numPr>
          <w:ilvl w:val="2"/>
          <w:numId w:val="8"/>
        </w:numPr>
        <w:pBdr>
          <w:top w:val="nil"/>
          <w:left w:val="nil"/>
          <w:bottom w:val="nil"/>
          <w:right w:val="nil"/>
          <w:between w:val="nil"/>
        </w:pBdr>
        <w:spacing w:before="120" w:after="120" w:line="276" w:lineRule="auto"/>
        <w:jc w:val="both"/>
        <w:rPr>
          <w:rFonts w:ascii="Arial" w:eastAsia="Arial" w:hAnsi="Arial" w:cs="Arial"/>
          <w:i/>
          <w:color w:val="000000"/>
          <w:sz w:val="20"/>
          <w:szCs w:val="20"/>
        </w:rPr>
      </w:pPr>
      <w:bookmarkStart w:id="35" w:name="_heading=h.ihv636" w:colFirst="0" w:colLast="0"/>
      <w:bookmarkEnd w:id="35"/>
      <w:r>
        <w:rPr>
          <w:rFonts w:ascii="Arial" w:eastAsia="Arial" w:hAnsi="Arial" w:cs="Arial"/>
          <w:color w:val="000000"/>
          <w:sz w:val="20"/>
          <w:szCs w:val="20"/>
        </w:rPr>
        <w:t>A documentação exigida para fins de habilitação jurídica, fiscal, social e trabalhista, econômico-</w:t>
      </w:r>
      <w:proofErr w:type="spellStart"/>
      <w:r>
        <w:rPr>
          <w:rFonts w:ascii="Arial" w:eastAsia="Arial" w:hAnsi="Arial" w:cs="Arial"/>
          <w:color w:val="000000"/>
          <w:sz w:val="20"/>
          <w:szCs w:val="20"/>
        </w:rPr>
        <w:t>ﬁnanceira</w:t>
      </w:r>
      <w:proofErr w:type="spellEnd"/>
      <w:r>
        <w:rPr>
          <w:rFonts w:ascii="Arial" w:eastAsia="Arial" w:hAnsi="Arial" w:cs="Arial"/>
          <w:color w:val="000000"/>
          <w:sz w:val="20"/>
          <w:szCs w:val="20"/>
        </w:rPr>
        <w:t xml:space="preserve"> e técnica, deverá ser inserida na plataforma APENAS pelo licitante ou licitantes melhor classificados em cada item, no prazo máximo de 02 (duas) horas, contadas a partir da solicitação do Pregoeiro. </w:t>
      </w:r>
    </w:p>
    <w:p w14:paraId="28920D28" w14:textId="77777777" w:rsidR="00AC307A" w:rsidRDefault="001878A0">
      <w:pPr>
        <w:numPr>
          <w:ilvl w:val="1"/>
          <w:numId w:val="8"/>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Os documentos exigidos para fins de habilitação poderão ser apresentados em original ou por cópia.</w:t>
      </w:r>
    </w:p>
    <w:p w14:paraId="060F71FB" w14:textId="77777777" w:rsidR="00AC307A" w:rsidRDefault="001878A0">
      <w:pPr>
        <w:numPr>
          <w:ilvl w:val="1"/>
          <w:numId w:val="8"/>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Será verificado se o licitante apresentou declaração de que atende aos requisitos de habilitação, e o declarante responderá pela veracidade das informações prestadas, na forma da lei (</w:t>
      </w:r>
      <w:hyperlink r:id="rId34" w:anchor="art63">
        <w:r>
          <w:rPr>
            <w:rFonts w:ascii="Arial" w:eastAsia="Arial" w:hAnsi="Arial" w:cs="Arial"/>
            <w:color w:val="000080"/>
            <w:sz w:val="20"/>
            <w:szCs w:val="20"/>
            <w:u w:val="single"/>
          </w:rPr>
          <w:t>art. 63, I, da Lei nº 14.133/2021</w:t>
        </w:r>
      </w:hyperlink>
      <w:r>
        <w:rPr>
          <w:rFonts w:ascii="Arial" w:eastAsia="Arial" w:hAnsi="Arial" w:cs="Arial"/>
          <w:color w:val="000000"/>
          <w:sz w:val="20"/>
          <w:szCs w:val="20"/>
        </w:rPr>
        <w:t>).</w:t>
      </w:r>
    </w:p>
    <w:p w14:paraId="19945160" w14:textId="77777777" w:rsidR="00AC307A" w:rsidRDefault="001878A0">
      <w:pPr>
        <w:numPr>
          <w:ilvl w:val="1"/>
          <w:numId w:val="8"/>
        </w:numPr>
        <w:pBdr>
          <w:top w:val="nil"/>
          <w:left w:val="nil"/>
          <w:bottom w:val="nil"/>
          <w:right w:val="nil"/>
          <w:between w:val="nil"/>
        </w:pBdr>
        <w:spacing w:before="120" w:after="120" w:line="276" w:lineRule="auto"/>
        <w:jc w:val="both"/>
        <w:rPr>
          <w:rFonts w:ascii="Arial" w:eastAsia="Arial" w:hAnsi="Arial" w:cs="Arial"/>
          <w:i/>
          <w:color w:val="000000"/>
          <w:sz w:val="20"/>
          <w:szCs w:val="20"/>
        </w:rPr>
      </w:pPr>
      <w:r>
        <w:rPr>
          <w:rFonts w:ascii="Arial" w:eastAsia="Arial" w:hAnsi="Arial" w:cs="Arial"/>
          <w:color w:val="000000"/>
          <w:sz w:val="20"/>
          <w:szCs w:val="20"/>
        </w:rPr>
        <w:t>A verificação pelo pregoeiro, em sítios eletrônicos oficiais de órgãos e entidades emissores de certidões constitui meio legal de prova, para fins de habilitação.</w:t>
      </w:r>
    </w:p>
    <w:p w14:paraId="6A028346" w14:textId="77777777" w:rsidR="00AC307A" w:rsidRDefault="001878A0">
      <w:pPr>
        <w:numPr>
          <w:ilvl w:val="1"/>
          <w:numId w:val="8"/>
        </w:numPr>
        <w:pBdr>
          <w:top w:val="nil"/>
          <w:left w:val="nil"/>
          <w:bottom w:val="nil"/>
          <w:right w:val="nil"/>
          <w:between w:val="nil"/>
        </w:pBdr>
        <w:spacing w:before="120" w:after="120" w:line="276" w:lineRule="auto"/>
        <w:jc w:val="both"/>
        <w:rPr>
          <w:rFonts w:ascii="Arial" w:eastAsia="Arial" w:hAnsi="Arial" w:cs="Arial"/>
          <w:i/>
          <w:color w:val="000000"/>
          <w:sz w:val="20"/>
          <w:szCs w:val="20"/>
        </w:rPr>
      </w:pPr>
      <w:r>
        <w:rPr>
          <w:rFonts w:ascii="Arial" w:eastAsia="Arial" w:hAnsi="Arial" w:cs="Arial"/>
          <w:color w:val="000000"/>
          <w:sz w:val="20"/>
          <w:szCs w:val="20"/>
        </w:rPr>
        <w:t>Após a entrega dos documentos para habilitação, só será permitida a substituição ou exclusão dos documentos, até a data e horário agendados para o início da sessão:</w:t>
      </w:r>
    </w:p>
    <w:p w14:paraId="7D73057E" w14:textId="77777777" w:rsidR="00AC307A" w:rsidRDefault="001878A0">
      <w:pPr>
        <w:numPr>
          <w:ilvl w:val="1"/>
          <w:numId w:val="8"/>
        </w:numPr>
        <w:pBdr>
          <w:top w:val="nil"/>
          <w:left w:val="nil"/>
          <w:bottom w:val="nil"/>
          <w:right w:val="nil"/>
          <w:between w:val="nil"/>
        </w:pBdr>
        <w:spacing w:before="120" w:after="120" w:line="276" w:lineRule="auto"/>
        <w:jc w:val="both"/>
        <w:rPr>
          <w:rFonts w:ascii="Arial" w:eastAsia="Arial" w:hAnsi="Arial" w:cs="Arial"/>
          <w:i/>
          <w:color w:val="000000"/>
          <w:sz w:val="20"/>
          <w:szCs w:val="20"/>
        </w:rPr>
      </w:pPr>
      <w:r>
        <w:rPr>
          <w:rFonts w:ascii="Arial" w:eastAsia="Arial" w:hAnsi="Arial" w:cs="Arial"/>
          <w:color w:val="000000"/>
          <w:sz w:val="20"/>
          <w:szCs w:val="20"/>
        </w:rPr>
        <w:t>Havendo a necessidade de complementação de Documentação Habilitatória, será admitido tal procedimento nas seguintes hipóteses:</w:t>
      </w:r>
    </w:p>
    <w:p w14:paraId="40A6B6A6" w14:textId="77777777" w:rsidR="00AC307A" w:rsidRDefault="001878A0">
      <w:pPr>
        <w:numPr>
          <w:ilvl w:val="2"/>
          <w:numId w:val="8"/>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complementação de informações acerca dos documentos já apresentados pelos licitantes e desde que necessária para apurar fatos existentes à época da abertura do certame; e</w:t>
      </w:r>
    </w:p>
    <w:p w14:paraId="56B9CC27" w14:textId="77777777" w:rsidR="00AC307A" w:rsidRDefault="001878A0">
      <w:pPr>
        <w:numPr>
          <w:ilvl w:val="2"/>
          <w:numId w:val="8"/>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atualização de documentos cuja validade tenha expirado após a data de recebimento das propostas;</w:t>
      </w:r>
    </w:p>
    <w:p w14:paraId="30D9E9CE" w14:textId="77777777" w:rsidR="00AC307A" w:rsidRDefault="001878A0">
      <w:pPr>
        <w:numPr>
          <w:ilvl w:val="1"/>
          <w:numId w:val="8"/>
        </w:numPr>
        <w:pBdr>
          <w:top w:val="nil"/>
          <w:left w:val="nil"/>
          <w:bottom w:val="nil"/>
          <w:right w:val="nil"/>
          <w:between w:val="nil"/>
        </w:pBdr>
        <w:spacing w:before="120" w:after="120" w:line="276" w:lineRule="auto"/>
        <w:jc w:val="both"/>
        <w:rPr>
          <w:sz w:val="20"/>
          <w:szCs w:val="20"/>
        </w:rPr>
      </w:pPr>
      <w:bookmarkStart w:id="36" w:name="_heading=h.32hioqz" w:colFirst="0" w:colLast="0"/>
      <w:bookmarkEnd w:id="36"/>
      <w:r>
        <w:rPr>
          <w:rFonts w:ascii="Arial" w:eastAsia="Arial" w:hAnsi="Arial" w:cs="Arial"/>
          <w:color w:val="000000"/>
          <w:sz w:val="20"/>
          <w:szCs w:val="20"/>
        </w:rPr>
        <w:t xml:space="preserve">Na análise dos documentos de habilitação, a comissão de contratação poderá sanar erros ou falhas, que não alterem a substância dos documentos e sua validade jurídica, mediante decisão fundamentada, registrada em ata e acessível a todos, atribuindo-lhes </w:t>
      </w:r>
      <w:proofErr w:type="spellStart"/>
      <w:r>
        <w:rPr>
          <w:rFonts w:ascii="Arial" w:eastAsia="Arial" w:hAnsi="Arial" w:cs="Arial"/>
          <w:color w:val="000000"/>
          <w:sz w:val="20"/>
          <w:szCs w:val="20"/>
        </w:rPr>
        <w:t>eﬁcácia</w:t>
      </w:r>
      <w:proofErr w:type="spellEnd"/>
      <w:r>
        <w:rPr>
          <w:rFonts w:ascii="Arial" w:eastAsia="Arial" w:hAnsi="Arial" w:cs="Arial"/>
          <w:color w:val="000000"/>
          <w:sz w:val="20"/>
          <w:szCs w:val="20"/>
        </w:rPr>
        <w:t xml:space="preserve"> para fins de habilitação e classificação.</w:t>
      </w:r>
    </w:p>
    <w:p w14:paraId="32EB646B" w14:textId="77777777" w:rsidR="00AC307A" w:rsidRDefault="001878A0">
      <w:pPr>
        <w:numPr>
          <w:ilvl w:val="1"/>
          <w:numId w:val="8"/>
        </w:numPr>
        <w:pBdr>
          <w:top w:val="nil"/>
          <w:left w:val="nil"/>
          <w:bottom w:val="nil"/>
          <w:right w:val="nil"/>
          <w:between w:val="nil"/>
        </w:pBdr>
        <w:spacing w:before="120" w:after="120" w:line="276" w:lineRule="auto"/>
        <w:jc w:val="both"/>
        <w:rPr>
          <w:sz w:val="20"/>
          <w:szCs w:val="20"/>
        </w:rPr>
      </w:pPr>
      <w:bookmarkStart w:id="37" w:name="_heading=h.1hmsyys" w:colFirst="0" w:colLast="0"/>
      <w:bookmarkEnd w:id="37"/>
      <w:r>
        <w:rPr>
          <w:rFonts w:ascii="Arial" w:eastAsia="Arial" w:hAnsi="Arial" w:cs="Arial"/>
          <w:color w:val="000000"/>
          <w:sz w:val="20"/>
          <w:szCs w:val="20"/>
        </w:rPr>
        <w:t>Na hipótese de o licitante não atender às exigências para habilitação, o pregoeiro examinará a proposta subsequente e assim sucessivamente, na ordem de classificação, até a apuração de uma proposta que atenda ao presente edital, observado o prazo disposto no subitem 8.13.1.</w:t>
      </w:r>
    </w:p>
    <w:p w14:paraId="0B783BE2" w14:textId="77777777" w:rsidR="00AC307A" w:rsidRDefault="001878A0">
      <w:pPr>
        <w:numPr>
          <w:ilvl w:val="1"/>
          <w:numId w:val="8"/>
        </w:numPr>
        <w:pBdr>
          <w:top w:val="nil"/>
          <w:left w:val="nil"/>
          <w:bottom w:val="nil"/>
          <w:right w:val="nil"/>
          <w:between w:val="nil"/>
        </w:pBdr>
        <w:spacing w:before="120" w:after="120" w:line="276" w:lineRule="auto"/>
        <w:jc w:val="both"/>
        <w:rPr>
          <w:sz w:val="20"/>
          <w:szCs w:val="20"/>
        </w:rPr>
      </w:pPr>
      <w:bookmarkStart w:id="38" w:name="_heading=h.41mghml" w:colFirst="0" w:colLast="0"/>
      <w:bookmarkEnd w:id="38"/>
      <w:r>
        <w:rPr>
          <w:rFonts w:ascii="Arial" w:eastAsia="Arial" w:hAnsi="Arial" w:cs="Arial"/>
          <w:color w:val="000000"/>
          <w:sz w:val="20"/>
          <w:szCs w:val="20"/>
        </w:rPr>
        <w:t>Somente serão disponibilizados para acesso público os documentos de habilitação do licitante cuja proposta atenda ao edital de licitação, após concluídos os procedimentos de que trata o subitem anterior.</w:t>
      </w:r>
    </w:p>
    <w:p w14:paraId="1E9E0CDE" w14:textId="77777777" w:rsidR="00AC307A" w:rsidRDefault="001878A0">
      <w:pPr>
        <w:numPr>
          <w:ilvl w:val="1"/>
          <w:numId w:val="8"/>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A comprovação de regularidade fiscal e trabalhista das microempresas e das empresas de pequeno porte somente será exigida para efeito de contratação, e não como condição para participação na licitação (</w:t>
      </w:r>
      <w:hyperlink r:id="rId35" w:anchor="art4">
        <w:r>
          <w:rPr>
            <w:rFonts w:ascii="Arial" w:eastAsia="Arial" w:hAnsi="Arial" w:cs="Arial"/>
            <w:color w:val="000000"/>
            <w:sz w:val="20"/>
            <w:szCs w:val="20"/>
          </w:rPr>
          <w:t>art. 4º do Decreto nº 8.538/2015</w:t>
        </w:r>
      </w:hyperlink>
      <w:r>
        <w:rPr>
          <w:rFonts w:ascii="Arial" w:eastAsia="Arial" w:hAnsi="Arial" w:cs="Arial"/>
          <w:color w:val="000000"/>
          <w:sz w:val="20"/>
          <w:szCs w:val="20"/>
        </w:rPr>
        <w:t>).</w:t>
      </w:r>
    </w:p>
    <w:p w14:paraId="30606A3B" w14:textId="77777777" w:rsidR="00AC307A" w:rsidRDefault="001878A0">
      <w:pPr>
        <w:numPr>
          <w:ilvl w:val="1"/>
          <w:numId w:val="8"/>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Quando a fase de habilitação anteceder a de julgamento e já tiver sido encerrada, não caberá exclusão de licitante por motivo relacionado à habilitação, salvo em razão de fatos supervenientes ou só conhecidos após o julgamento.</w:t>
      </w:r>
    </w:p>
    <w:p w14:paraId="7DD81B24" w14:textId="77777777" w:rsidR="00AC307A" w:rsidRDefault="001878A0">
      <w:pPr>
        <w:keepNext/>
        <w:keepLines/>
        <w:pBdr>
          <w:top w:val="nil"/>
          <w:left w:val="nil"/>
          <w:bottom w:val="nil"/>
          <w:right w:val="nil"/>
          <w:between w:val="nil"/>
        </w:pBdr>
        <w:tabs>
          <w:tab w:val="left" w:pos="567"/>
        </w:tabs>
        <w:spacing w:before="288" w:after="288" w:line="312" w:lineRule="auto"/>
        <w:jc w:val="both"/>
        <w:rPr>
          <w:rFonts w:ascii="Arial" w:eastAsia="Arial" w:hAnsi="Arial" w:cs="Arial"/>
          <w:b/>
          <w:color w:val="323E4F"/>
          <w:sz w:val="20"/>
          <w:szCs w:val="20"/>
        </w:rPr>
      </w:pPr>
      <w:bookmarkStart w:id="39" w:name="_heading=h.2grqrue" w:colFirst="0" w:colLast="0"/>
      <w:bookmarkEnd w:id="39"/>
      <w:r>
        <w:rPr>
          <w:rFonts w:ascii="Arial" w:eastAsia="Arial" w:hAnsi="Arial" w:cs="Arial"/>
          <w:b/>
          <w:color w:val="323E4F"/>
          <w:sz w:val="20"/>
          <w:szCs w:val="20"/>
        </w:rPr>
        <w:lastRenderedPageBreak/>
        <w:t>DA ATA DE REGISTRO DE PREÇOS</w:t>
      </w:r>
    </w:p>
    <w:p w14:paraId="66963FBE" w14:textId="77777777" w:rsidR="00AC307A" w:rsidRDefault="001878A0">
      <w:pPr>
        <w:numPr>
          <w:ilvl w:val="1"/>
          <w:numId w:val="8"/>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 xml:space="preserve">Homologado o resultado da licitação, o licitante mais bem classificado terá o prazo de 05 (cinco) dias, contados a partir da data de sua convocação, para assinar a Ata de Registro de Preços, cujo prazo de validade encontra-se nela fixado, sob pena de decadência do direito à contratação, sem prejuízo das sanções previstas na Lei nº 14.133, de 2021. </w:t>
      </w:r>
    </w:p>
    <w:p w14:paraId="2D184C0B" w14:textId="77777777" w:rsidR="00AC307A" w:rsidRDefault="001878A0">
      <w:pPr>
        <w:numPr>
          <w:ilvl w:val="1"/>
          <w:numId w:val="8"/>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O prazo de convocação poderá ser prorrogado uma vez, por igual período, mediante solicitação do licitante mais bem classificado ou do fornecedor convocado, desde que:</w:t>
      </w:r>
    </w:p>
    <w:p w14:paraId="182A0AAE" w14:textId="77777777" w:rsidR="00AC307A" w:rsidRDefault="001878A0">
      <w:pPr>
        <w:pBdr>
          <w:top w:val="nil"/>
          <w:left w:val="nil"/>
          <w:bottom w:val="nil"/>
          <w:right w:val="nil"/>
          <w:between w:val="nil"/>
        </w:pBdr>
        <w:spacing w:before="120" w:after="120" w:line="276" w:lineRule="auto"/>
        <w:ind w:left="567"/>
        <w:jc w:val="both"/>
        <w:rPr>
          <w:rFonts w:ascii="Arial" w:eastAsia="Arial" w:hAnsi="Arial" w:cs="Arial"/>
          <w:color w:val="000000"/>
          <w:sz w:val="20"/>
          <w:szCs w:val="20"/>
        </w:rPr>
      </w:pPr>
      <w:r>
        <w:rPr>
          <w:rFonts w:ascii="Arial" w:eastAsia="Arial" w:hAnsi="Arial" w:cs="Arial"/>
          <w:color w:val="000000"/>
          <w:sz w:val="20"/>
          <w:szCs w:val="20"/>
        </w:rPr>
        <w:t>(a) a solicitação seja devidamente justificada e apresentada dentro do prazo; e</w:t>
      </w:r>
    </w:p>
    <w:p w14:paraId="1FE87008" w14:textId="77777777" w:rsidR="00AC307A" w:rsidRDefault="001878A0">
      <w:pPr>
        <w:pBdr>
          <w:top w:val="nil"/>
          <w:left w:val="nil"/>
          <w:bottom w:val="nil"/>
          <w:right w:val="nil"/>
          <w:between w:val="nil"/>
        </w:pBdr>
        <w:spacing w:before="120" w:after="120" w:line="276" w:lineRule="auto"/>
        <w:ind w:left="567"/>
        <w:jc w:val="both"/>
        <w:rPr>
          <w:rFonts w:ascii="Arial" w:eastAsia="Arial" w:hAnsi="Arial" w:cs="Arial"/>
          <w:color w:val="000000"/>
          <w:sz w:val="20"/>
          <w:szCs w:val="20"/>
        </w:rPr>
      </w:pPr>
      <w:r>
        <w:rPr>
          <w:rFonts w:ascii="Arial" w:eastAsia="Arial" w:hAnsi="Arial" w:cs="Arial"/>
          <w:color w:val="000000"/>
          <w:sz w:val="20"/>
          <w:szCs w:val="20"/>
        </w:rPr>
        <w:t>(b) a justificativa apresentada seja aceita pela Administração.</w:t>
      </w:r>
    </w:p>
    <w:p w14:paraId="331EACF0" w14:textId="77777777" w:rsidR="00AC307A" w:rsidRDefault="001878A0">
      <w:pPr>
        <w:numPr>
          <w:ilvl w:val="1"/>
          <w:numId w:val="8"/>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A ata de registro de preços será assinada por meio de assinatura digital e disponibilizada no sistema de registro de preços.</w:t>
      </w:r>
    </w:p>
    <w:p w14:paraId="3ADD3859" w14:textId="77777777" w:rsidR="00AC307A" w:rsidRDefault="001878A0">
      <w:pPr>
        <w:numPr>
          <w:ilvl w:val="1"/>
          <w:numId w:val="8"/>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Serão formalizadas tantas Atas de Registro de Preços quantas forem necessárias para o registro de todos os itens constantes no Termo de Referência, com a indicação do licitante vencedor, a descrição do(s) item(</w:t>
      </w:r>
      <w:proofErr w:type="spellStart"/>
      <w:r>
        <w:rPr>
          <w:rFonts w:ascii="Arial" w:eastAsia="Arial" w:hAnsi="Arial" w:cs="Arial"/>
          <w:color w:val="000000"/>
          <w:sz w:val="20"/>
          <w:szCs w:val="20"/>
        </w:rPr>
        <w:t>ns</w:t>
      </w:r>
      <w:proofErr w:type="spellEnd"/>
      <w:r>
        <w:rPr>
          <w:rFonts w:ascii="Arial" w:eastAsia="Arial" w:hAnsi="Arial" w:cs="Arial"/>
          <w:color w:val="000000"/>
          <w:sz w:val="20"/>
          <w:szCs w:val="20"/>
        </w:rPr>
        <w:t>), as respectivas quantidades, preços registrados e demais condições.</w:t>
      </w:r>
    </w:p>
    <w:p w14:paraId="53C77AE8" w14:textId="77777777" w:rsidR="00AC307A" w:rsidRDefault="001878A0">
      <w:pPr>
        <w:numPr>
          <w:ilvl w:val="1"/>
          <w:numId w:val="8"/>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O preço registrado, com a indicação dos fornecedores, será divulgado no PNCP e disponibilizado durante a vigência da ata de registro de preços.</w:t>
      </w:r>
    </w:p>
    <w:p w14:paraId="26C3088C" w14:textId="77777777" w:rsidR="00AC307A" w:rsidRDefault="001878A0">
      <w:pPr>
        <w:numPr>
          <w:ilvl w:val="1"/>
          <w:numId w:val="8"/>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232BBCC7" w14:textId="77777777" w:rsidR="00AC307A" w:rsidRDefault="001878A0">
      <w:pPr>
        <w:numPr>
          <w:ilvl w:val="1"/>
          <w:numId w:val="8"/>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5FF5D091" w14:textId="77777777" w:rsidR="00AC307A" w:rsidRDefault="001878A0">
      <w:pPr>
        <w:keepNext/>
        <w:keepLines/>
        <w:pBdr>
          <w:top w:val="nil"/>
          <w:left w:val="nil"/>
          <w:bottom w:val="nil"/>
          <w:right w:val="nil"/>
          <w:between w:val="nil"/>
        </w:pBdr>
        <w:tabs>
          <w:tab w:val="left" w:pos="567"/>
        </w:tabs>
        <w:spacing w:before="288" w:after="288" w:line="312" w:lineRule="auto"/>
        <w:jc w:val="both"/>
        <w:rPr>
          <w:rFonts w:ascii="Arial" w:eastAsia="Arial" w:hAnsi="Arial" w:cs="Arial"/>
          <w:b/>
          <w:color w:val="323E4F"/>
          <w:sz w:val="20"/>
          <w:szCs w:val="20"/>
        </w:rPr>
      </w:pPr>
      <w:bookmarkStart w:id="40" w:name="_heading=h.1v1yuxt" w:colFirst="0" w:colLast="0"/>
      <w:bookmarkEnd w:id="40"/>
      <w:r>
        <w:rPr>
          <w:rFonts w:ascii="Arial" w:eastAsia="Arial" w:hAnsi="Arial" w:cs="Arial"/>
          <w:b/>
          <w:color w:val="323E4F"/>
          <w:sz w:val="20"/>
          <w:szCs w:val="20"/>
        </w:rPr>
        <w:t>DOS RECURSOS</w:t>
      </w:r>
    </w:p>
    <w:p w14:paraId="744F464E" w14:textId="77777777" w:rsidR="00AC307A" w:rsidRDefault="001878A0">
      <w:pPr>
        <w:numPr>
          <w:ilvl w:val="1"/>
          <w:numId w:val="7"/>
        </w:numPr>
        <w:pBdr>
          <w:top w:val="nil"/>
          <w:left w:val="nil"/>
          <w:bottom w:val="nil"/>
          <w:right w:val="nil"/>
          <w:between w:val="nil"/>
        </w:pBdr>
        <w:spacing w:before="120" w:after="120" w:line="276" w:lineRule="auto"/>
        <w:jc w:val="both"/>
      </w:pPr>
      <w:r>
        <w:rPr>
          <w:rFonts w:ascii="Arial" w:eastAsia="Arial" w:hAnsi="Arial" w:cs="Arial"/>
          <w:color w:val="000000"/>
          <w:sz w:val="20"/>
          <w:szCs w:val="20"/>
        </w:rPr>
        <w:t xml:space="preserve">A interposição de recurso referente ao julgamento das propostas, à habilitação ou inabilitação de licitantes, à anulação ou revogação da licitação, observará o disposto no </w:t>
      </w:r>
      <w:hyperlink r:id="rId36" w:anchor="art165">
        <w:r>
          <w:rPr>
            <w:rFonts w:ascii="Arial" w:eastAsia="Arial" w:hAnsi="Arial" w:cs="Arial"/>
            <w:color w:val="000000"/>
            <w:sz w:val="20"/>
            <w:szCs w:val="20"/>
          </w:rPr>
          <w:t>art. 165 da Lei nº 14.133, de 2021</w:t>
        </w:r>
      </w:hyperlink>
      <w:r>
        <w:rPr>
          <w:rFonts w:ascii="Arial" w:eastAsia="Arial" w:hAnsi="Arial" w:cs="Arial"/>
          <w:color w:val="000000"/>
          <w:sz w:val="20"/>
          <w:szCs w:val="20"/>
        </w:rPr>
        <w:t>.</w:t>
      </w:r>
    </w:p>
    <w:p w14:paraId="2049134D" w14:textId="77777777" w:rsidR="00AC307A" w:rsidRDefault="001878A0">
      <w:pPr>
        <w:numPr>
          <w:ilvl w:val="1"/>
          <w:numId w:val="7"/>
        </w:numPr>
        <w:pBdr>
          <w:top w:val="nil"/>
          <w:left w:val="nil"/>
          <w:bottom w:val="nil"/>
          <w:right w:val="nil"/>
          <w:between w:val="nil"/>
        </w:pBdr>
        <w:spacing w:before="120" w:after="120" w:line="276" w:lineRule="auto"/>
        <w:jc w:val="both"/>
      </w:pPr>
      <w:r>
        <w:rPr>
          <w:rFonts w:ascii="Arial" w:eastAsia="Arial" w:hAnsi="Arial" w:cs="Arial"/>
          <w:color w:val="000000"/>
          <w:sz w:val="20"/>
          <w:szCs w:val="20"/>
        </w:rPr>
        <w:t>O prazo recursal é de 3 (três) dias úteis, contados da data de intimação ou de lavratura da ata.</w:t>
      </w:r>
    </w:p>
    <w:p w14:paraId="2E763948" w14:textId="77777777" w:rsidR="00AC307A" w:rsidRDefault="001878A0">
      <w:pPr>
        <w:numPr>
          <w:ilvl w:val="1"/>
          <w:numId w:val="7"/>
        </w:numPr>
        <w:pBdr>
          <w:top w:val="nil"/>
          <w:left w:val="nil"/>
          <w:bottom w:val="nil"/>
          <w:right w:val="nil"/>
          <w:between w:val="nil"/>
        </w:pBdr>
        <w:spacing w:before="120" w:after="120" w:line="276" w:lineRule="auto"/>
        <w:jc w:val="both"/>
      </w:pPr>
      <w:r>
        <w:rPr>
          <w:rFonts w:ascii="Arial" w:eastAsia="Arial" w:hAnsi="Arial" w:cs="Arial"/>
          <w:color w:val="000000"/>
          <w:sz w:val="20"/>
          <w:szCs w:val="20"/>
        </w:rPr>
        <w:t>Quando o recurso apresentado impugnar o julgamento das propostas ou o ato de habilitação ou inabilitação do licitante:</w:t>
      </w:r>
    </w:p>
    <w:p w14:paraId="08803D80" w14:textId="77777777" w:rsidR="00AC307A" w:rsidRDefault="001878A0">
      <w:pPr>
        <w:numPr>
          <w:ilvl w:val="2"/>
          <w:numId w:val="7"/>
        </w:numPr>
        <w:pBdr>
          <w:top w:val="nil"/>
          <w:left w:val="nil"/>
          <w:bottom w:val="nil"/>
          <w:right w:val="nil"/>
          <w:between w:val="nil"/>
        </w:pBdr>
        <w:spacing w:before="120" w:after="120" w:line="276" w:lineRule="auto"/>
        <w:jc w:val="both"/>
      </w:pPr>
      <w:r>
        <w:rPr>
          <w:rFonts w:ascii="Arial" w:eastAsia="Arial" w:hAnsi="Arial" w:cs="Arial"/>
          <w:color w:val="000000"/>
          <w:sz w:val="20"/>
          <w:szCs w:val="20"/>
        </w:rPr>
        <w:t>a intenção de recorrer deverá ser manifestada imediatamente, sob pena de preclusão;</w:t>
      </w:r>
    </w:p>
    <w:p w14:paraId="3AC40FC6" w14:textId="77777777" w:rsidR="00AC307A" w:rsidRDefault="001878A0">
      <w:pPr>
        <w:numPr>
          <w:ilvl w:val="2"/>
          <w:numId w:val="7"/>
        </w:numPr>
        <w:pBdr>
          <w:top w:val="nil"/>
          <w:left w:val="nil"/>
          <w:bottom w:val="nil"/>
          <w:right w:val="nil"/>
          <w:between w:val="nil"/>
        </w:pBdr>
        <w:spacing w:before="120" w:after="120" w:line="276" w:lineRule="auto"/>
        <w:jc w:val="both"/>
      </w:pPr>
      <w:bookmarkStart w:id="41" w:name="_heading=h.4f1mdlm" w:colFirst="0" w:colLast="0"/>
      <w:bookmarkEnd w:id="41"/>
      <w:r>
        <w:rPr>
          <w:rFonts w:ascii="Arial" w:eastAsia="Arial" w:hAnsi="Arial" w:cs="Arial"/>
          <w:color w:val="000000"/>
          <w:sz w:val="20"/>
          <w:szCs w:val="20"/>
        </w:rPr>
        <w:t>o prazo para a manifestação da intenção de recorrer não será inferior a 10 (dez) minutos.</w:t>
      </w:r>
    </w:p>
    <w:p w14:paraId="0E9DE238" w14:textId="77777777" w:rsidR="00AC307A" w:rsidRDefault="001878A0">
      <w:pPr>
        <w:numPr>
          <w:ilvl w:val="2"/>
          <w:numId w:val="7"/>
        </w:numPr>
        <w:pBdr>
          <w:top w:val="nil"/>
          <w:left w:val="nil"/>
          <w:bottom w:val="nil"/>
          <w:right w:val="nil"/>
          <w:between w:val="nil"/>
        </w:pBdr>
        <w:spacing w:before="120" w:after="120" w:line="276" w:lineRule="auto"/>
        <w:jc w:val="both"/>
      </w:pPr>
      <w:r>
        <w:rPr>
          <w:rFonts w:ascii="Arial" w:eastAsia="Arial" w:hAnsi="Arial" w:cs="Arial"/>
          <w:color w:val="000000"/>
          <w:sz w:val="20"/>
          <w:szCs w:val="20"/>
        </w:rPr>
        <w:t>o prazo para apresentação das razões recursais será iniciado na data de intimação ou de lavratura da ata de habilitação ou inabilitação;</w:t>
      </w:r>
    </w:p>
    <w:p w14:paraId="59FC362A" w14:textId="77777777" w:rsidR="00AC307A" w:rsidRDefault="001878A0">
      <w:pPr>
        <w:numPr>
          <w:ilvl w:val="2"/>
          <w:numId w:val="7"/>
        </w:numPr>
        <w:pBdr>
          <w:top w:val="nil"/>
          <w:left w:val="nil"/>
          <w:bottom w:val="nil"/>
          <w:right w:val="nil"/>
          <w:between w:val="nil"/>
        </w:pBdr>
        <w:spacing w:before="120" w:after="120" w:line="276" w:lineRule="auto"/>
        <w:jc w:val="both"/>
      </w:pPr>
      <w:r>
        <w:rPr>
          <w:rFonts w:ascii="Arial" w:eastAsia="Arial" w:hAnsi="Arial" w:cs="Arial"/>
          <w:color w:val="000000"/>
          <w:sz w:val="20"/>
          <w:szCs w:val="20"/>
        </w:rPr>
        <w:t>na hipótese de adoção da inversão de fases prevista no </w:t>
      </w:r>
      <w:hyperlink r:id="rId37" w:anchor="art17%C2%A71">
        <w:r>
          <w:rPr>
            <w:rFonts w:ascii="Arial" w:eastAsia="Arial" w:hAnsi="Arial" w:cs="Arial"/>
            <w:color w:val="000000"/>
            <w:sz w:val="20"/>
            <w:szCs w:val="20"/>
          </w:rPr>
          <w:t>§ 1º do art. 17 da Lei nº 14.133, de 2021</w:t>
        </w:r>
      </w:hyperlink>
      <w:r>
        <w:rPr>
          <w:rFonts w:ascii="Arial" w:eastAsia="Arial" w:hAnsi="Arial" w:cs="Arial"/>
          <w:color w:val="000000"/>
          <w:sz w:val="20"/>
          <w:szCs w:val="20"/>
        </w:rPr>
        <w:t>, o prazo para apresentação das razões recursais será iniciado na data de intimação da ata de julgamento.</w:t>
      </w:r>
    </w:p>
    <w:p w14:paraId="3BB6CF76" w14:textId="77777777" w:rsidR="00AC307A" w:rsidRDefault="001878A0">
      <w:pPr>
        <w:numPr>
          <w:ilvl w:val="1"/>
          <w:numId w:val="7"/>
        </w:numPr>
        <w:pBdr>
          <w:top w:val="nil"/>
          <w:left w:val="nil"/>
          <w:bottom w:val="nil"/>
          <w:right w:val="nil"/>
          <w:between w:val="nil"/>
        </w:pBdr>
        <w:spacing w:before="120" w:after="120" w:line="276" w:lineRule="auto"/>
        <w:jc w:val="both"/>
      </w:pPr>
      <w:r>
        <w:rPr>
          <w:rFonts w:ascii="Arial" w:eastAsia="Arial" w:hAnsi="Arial" w:cs="Arial"/>
          <w:color w:val="000000"/>
          <w:sz w:val="20"/>
          <w:szCs w:val="20"/>
        </w:rPr>
        <w:t>Os recursos deverão ser encaminhados em campo próprio do sistema.</w:t>
      </w:r>
    </w:p>
    <w:p w14:paraId="6F41B26A" w14:textId="77777777" w:rsidR="00AC307A" w:rsidRDefault="001878A0">
      <w:pPr>
        <w:numPr>
          <w:ilvl w:val="1"/>
          <w:numId w:val="7"/>
        </w:numPr>
        <w:pBdr>
          <w:top w:val="nil"/>
          <w:left w:val="nil"/>
          <w:bottom w:val="nil"/>
          <w:right w:val="nil"/>
          <w:between w:val="nil"/>
        </w:pBdr>
        <w:spacing w:before="120" w:after="120" w:line="276" w:lineRule="auto"/>
        <w:jc w:val="both"/>
      </w:pPr>
      <w:r>
        <w:rPr>
          <w:rFonts w:ascii="Arial" w:eastAsia="Arial" w:hAnsi="Arial" w:cs="Arial"/>
          <w:color w:val="000000"/>
          <w:sz w:val="20"/>
          <w:szCs w:val="20"/>
        </w:rPr>
        <w:lastRenderedPageBreak/>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46667076" w14:textId="77777777" w:rsidR="00AC307A" w:rsidRDefault="001878A0">
      <w:pPr>
        <w:numPr>
          <w:ilvl w:val="1"/>
          <w:numId w:val="7"/>
        </w:numPr>
        <w:pBdr>
          <w:top w:val="nil"/>
          <w:left w:val="nil"/>
          <w:bottom w:val="nil"/>
          <w:right w:val="nil"/>
          <w:between w:val="nil"/>
        </w:pBdr>
        <w:spacing w:before="120" w:after="120" w:line="276" w:lineRule="auto"/>
        <w:jc w:val="both"/>
      </w:pPr>
      <w:r>
        <w:rPr>
          <w:rFonts w:ascii="Arial" w:eastAsia="Arial" w:hAnsi="Arial" w:cs="Arial"/>
          <w:color w:val="000000"/>
          <w:sz w:val="20"/>
          <w:szCs w:val="20"/>
        </w:rPr>
        <w:t xml:space="preserve">Os recursos interpostos fora do prazo não serão conhecidos. </w:t>
      </w:r>
    </w:p>
    <w:p w14:paraId="62F544B1" w14:textId="77777777" w:rsidR="00AC307A" w:rsidRDefault="001878A0">
      <w:pPr>
        <w:numPr>
          <w:ilvl w:val="1"/>
          <w:numId w:val="7"/>
        </w:numPr>
        <w:pBdr>
          <w:top w:val="nil"/>
          <w:left w:val="nil"/>
          <w:bottom w:val="nil"/>
          <w:right w:val="nil"/>
          <w:between w:val="nil"/>
        </w:pBdr>
        <w:spacing w:before="120" w:after="120" w:line="276" w:lineRule="auto"/>
        <w:jc w:val="both"/>
      </w:pPr>
      <w:r>
        <w:rPr>
          <w:rFonts w:ascii="Arial" w:eastAsia="Arial" w:hAnsi="Arial" w:cs="Arial"/>
          <w:color w:val="000000"/>
          <w:sz w:val="20"/>
          <w:szCs w:val="20"/>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765934BB" w14:textId="77777777" w:rsidR="00AC307A" w:rsidRDefault="001878A0">
      <w:pPr>
        <w:numPr>
          <w:ilvl w:val="1"/>
          <w:numId w:val="7"/>
        </w:numPr>
        <w:pBdr>
          <w:top w:val="nil"/>
          <w:left w:val="nil"/>
          <w:bottom w:val="nil"/>
          <w:right w:val="nil"/>
          <w:between w:val="nil"/>
        </w:pBdr>
        <w:spacing w:before="120" w:after="120" w:line="276" w:lineRule="auto"/>
        <w:jc w:val="both"/>
      </w:pPr>
      <w:r>
        <w:rPr>
          <w:rFonts w:ascii="Arial" w:eastAsia="Arial" w:hAnsi="Arial" w:cs="Arial"/>
          <w:color w:val="000000"/>
          <w:sz w:val="20"/>
          <w:szCs w:val="20"/>
        </w:rPr>
        <w:t xml:space="preserve">O recurso e o pedido de reconsideração terão efeito suspensivo do ato ou da decisão recorrida até que sobrevenha decisão final da autoridade competente. </w:t>
      </w:r>
    </w:p>
    <w:p w14:paraId="5748E27E" w14:textId="77777777" w:rsidR="00AC307A" w:rsidRDefault="001878A0">
      <w:pPr>
        <w:numPr>
          <w:ilvl w:val="1"/>
          <w:numId w:val="7"/>
        </w:numPr>
        <w:pBdr>
          <w:top w:val="nil"/>
          <w:left w:val="nil"/>
          <w:bottom w:val="nil"/>
          <w:right w:val="nil"/>
          <w:between w:val="nil"/>
        </w:pBdr>
        <w:spacing w:before="120" w:after="120" w:line="276" w:lineRule="auto"/>
        <w:jc w:val="both"/>
      </w:pPr>
      <w:r>
        <w:rPr>
          <w:rFonts w:ascii="Arial" w:eastAsia="Arial" w:hAnsi="Arial" w:cs="Arial"/>
          <w:color w:val="000000"/>
          <w:sz w:val="20"/>
          <w:szCs w:val="20"/>
        </w:rPr>
        <w:t xml:space="preserve">O acolhimento do recurso invalida tão somente os atos insuscetíveis de aproveitamento. </w:t>
      </w:r>
    </w:p>
    <w:p w14:paraId="2225DFA8" w14:textId="77777777" w:rsidR="00AC307A" w:rsidRDefault="001878A0">
      <w:pPr>
        <w:numPr>
          <w:ilvl w:val="1"/>
          <w:numId w:val="7"/>
        </w:numPr>
        <w:pBdr>
          <w:top w:val="nil"/>
          <w:left w:val="nil"/>
          <w:bottom w:val="nil"/>
          <w:right w:val="nil"/>
          <w:between w:val="nil"/>
        </w:pBdr>
        <w:spacing w:before="120" w:after="120" w:line="276" w:lineRule="auto"/>
        <w:jc w:val="both"/>
      </w:pPr>
      <w:r>
        <w:rPr>
          <w:rFonts w:ascii="Arial" w:eastAsia="Arial" w:hAnsi="Arial" w:cs="Arial"/>
          <w:color w:val="000000"/>
          <w:sz w:val="20"/>
          <w:szCs w:val="20"/>
        </w:rPr>
        <w:t xml:space="preserve">Os autos do processo permanecerão com vista franqueada aos interessados no sítio eletrônico </w:t>
      </w:r>
      <w:hyperlink r:id="rId38">
        <w:r>
          <w:rPr>
            <w:rFonts w:ascii="Arial" w:eastAsia="Arial" w:hAnsi="Arial" w:cs="Arial"/>
            <w:color w:val="000080"/>
            <w:sz w:val="20"/>
            <w:szCs w:val="20"/>
            <w:u w:val="single"/>
          </w:rPr>
          <w:t>www.licitanet.com.br</w:t>
        </w:r>
      </w:hyperlink>
      <w:r>
        <w:rPr>
          <w:rFonts w:ascii="Arial" w:eastAsia="Arial" w:hAnsi="Arial" w:cs="Arial"/>
          <w:color w:val="FF0000"/>
          <w:sz w:val="20"/>
          <w:szCs w:val="20"/>
        </w:rPr>
        <w:t xml:space="preserve"> </w:t>
      </w:r>
      <w:r>
        <w:rPr>
          <w:rFonts w:ascii="Arial" w:eastAsia="Arial" w:hAnsi="Arial" w:cs="Arial"/>
          <w:color w:val="000000"/>
          <w:sz w:val="20"/>
          <w:szCs w:val="20"/>
        </w:rPr>
        <w:t>e</w:t>
      </w:r>
      <w:r>
        <w:rPr>
          <w:rFonts w:ascii="Arial" w:eastAsia="Arial" w:hAnsi="Arial" w:cs="Arial"/>
          <w:color w:val="FF0000"/>
          <w:sz w:val="20"/>
          <w:szCs w:val="20"/>
        </w:rPr>
        <w:t xml:space="preserve"> </w:t>
      </w:r>
      <w:hyperlink r:id="rId39">
        <w:r>
          <w:rPr>
            <w:rFonts w:ascii="Arial" w:eastAsia="Arial" w:hAnsi="Arial" w:cs="Arial"/>
            <w:color w:val="000080"/>
            <w:sz w:val="20"/>
            <w:szCs w:val="20"/>
            <w:u w:val="single"/>
          </w:rPr>
          <w:t>www.corregodanta.mg.gov.br</w:t>
        </w:r>
      </w:hyperlink>
      <w:r>
        <w:rPr>
          <w:rFonts w:ascii="Arial" w:eastAsia="Arial" w:hAnsi="Arial" w:cs="Arial"/>
          <w:color w:val="000000"/>
          <w:sz w:val="20"/>
          <w:szCs w:val="20"/>
        </w:rPr>
        <w:t>.</w:t>
      </w:r>
    </w:p>
    <w:p w14:paraId="2201E861" w14:textId="77777777" w:rsidR="00AC307A" w:rsidRDefault="001878A0">
      <w:pPr>
        <w:keepNext/>
        <w:keepLines/>
        <w:pBdr>
          <w:top w:val="nil"/>
          <w:left w:val="nil"/>
          <w:bottom w:val="nil"/>
          <w:right w:val="nil"/>
          <w:between w:val="nil"/>
        </w:pBdr>
        <w:tabs>
          <w:tab w:val="left" w:pos="567"/>
        </w:tabs>
        <w:spacing w:before="288" w:after="288" w:line="312" w:lineRule="auto"/>
        <w:jc w:val="both"/>
        <w:rPr>
          <w:rFonts w:ascii="Arial" w:eastAsia="Arial" w:hAnsi="Arial" w:cs="Arial"/>
          <w:b/>
          <w:color w:val="323E4F"/>
          <w:sz w:val="20"/>
          <w:szCs w:val="20"/>
        </w:rPr>
      </w:pPr>
      <w:bookmarkStart w:id="42" w:name="_heading=h.2u6wntf" w:colFirst="0" w:colLast="0"/>
      <w:bookmarkEnd w:id="42"/>
      <w:r>
        <w:rPr>
          <w:rFonts w:ascii="Arial" w:eastAsia="Arial" w:hAnsi="Arial" w:cs="Arial"/>
          <w:b/>
          <w:color w:val="323E4F"/>
          <w:sz w:val="20"/>
          <w:szCs w:val="20"/>
        </w:rPr>
        <w:t>DAS INFRAÇÕES ADMINISTRATIVAS E SANÇÕES</w:t>
      </w:r>
    </w:p>
    <w:p w14:paraId="3E3C9B7E" w14:textId="77777777" w:rsidR="00AC307A" w:rsidRDefault="001878A0">
      <w:pPr>
        <w:numPr>
          <w:ilvl w:val="1"/>
          <w:numId w:val="7"/>
        </w:numPr>
        <w:pBdr>
          <w:top w:val="nil"/>
          <w:left w:val="nil"/>
          <w:bottom w:val="nil"/>
          <w:right w:val="nil"/>
          <w:between w:val="nil"/>
        </w:pBdr>
        <w:spacing w:before="120" w:after="120" w:line="276" w:lineRule="auto"/>
        <w:jc w:val="both"/>
      </w:pPr>
      <w:r>
        <w:rPr>
          <w:rFonts w:ascii="Arial" w:eastAsia="Arial" w:hAnsi="Arial" w:cs="Arial"/>
          <w:color w:val="000000"/>
          <w:sz w:val="20"/>
          <w:szCs w:val="20"/>
        </w:rPr>
        <w:t xml:space="preserve">Comete infração administrativa, nos termos da lei, o licitante que, com dolo ou culpa: </w:t>
      </w:r>
    </w:p>
    <w:p w14:paraId="36260AD7" w14:textId="77777777" w:rsidR="00AC307A" w:rsidRDefault="001878A0">
      <w:pPr>
        <w:numPr>
          <w:ilvl w:val="2"/>
          <w:numId w:val="7"/>
        </w:numPr>
        <w:pBdr>
          <w:top w:val="nil"/>
          <w:left w:val="nil"/>
          <w:bottom w:val="nil"/>
          <w:right w:val="nil"/>
          <w:between w:val="nil"/>
        </w:pBdr>
        <w:spacing w:before="120" w:after="120" w:line="276" w:lineRule="auto"/>
        <w:jc w:val="both"/>
      </w:pPr>
      <w:bookmarkStart w:id="43" w:name="_heading=h.19c6y18" w:colFirst="0" w:colLast="0"/>
      <w:bookmarkEnd w:id="43"/>
      <w:r>
        <w:rPr>
          <w:rFonts w:ascii="Arial" w:eastAsia="Arial" w:hAnsi="Arial" w:cs="Arial"/>
          <w:color w:val="000000"/>
          <w:sz w:val="20"/>
          <w:szCs w:val="20"/>
        </w:rPr>
        <w:t>deixar de entregar a documentação exigida para o certame ou não entregar qualquer documento que tenha sido solicitado pelo/a pregoeiro/a durante o certame;</w:t>
      </w:r>
    </w:p>
    <w:p w14:paraId="6C7A9A51" w14:textId="77777777" w:rsidR="00AC307A" w:rsidRDefault="001878A0">
      <w:pPr>
        <w:numPr>
          <w:ilvl w:val="2"/>
          <w:numId w:val="7"/>
        </w:numPr>
        <w:pBdr>
          <w:top w:val="nil"/>
          <w:left w:val="nil"/>
          <w:bottom w:val="nil"/>
          <w:right w:val="nil"/>
          <w:between w:val="nil"/>
        </w:pBdr>
        <w:spacing w:before="120" w:after="120" w:line="276" w:lineRule="auto"/>
        <w:jc w:val="both"/>
      </w:pPr>
      <w:bookmarkStart w:id="44" w:name="_heading=h.3tbugp1" w:colFirst="0" w:colLast="0"/>
      <w:bookmarkEnd w:id="44"/>
      <w:r>
        <w:rPr>
          <w:rFonts w:ascii="Arial" w:eastAsia="Arial" w:hAnsi="Arial" w:cs="Arial"/>
          <w:color w:val="000000"/>
          <w:sz w:val="20"/>
          <w:szCs w:val="20"/>
        </w:rPr>
        <w:t>Salvo em decorrência de fato superveniente devidamente justificado, não mantiver a proposta em especial quando:</w:t>
      </w:r>
    </w:p>
    <w:p w14:paraId="367F08D1" w14:textId="77777777" w:rsidR="00AC307A" w:rsidRDefault="001878A0">
      <w:pPr>
        <w:numPr>
          <w:ilvl w:val="3"/>
          <w:numId w:val="7"/>
        </w:numPr>
        <w:pBdr>
          <w:top w:val="nil"/>
          <w:left w:val="nil"/>
          <w:bottom w:val="nil"/>
          <w:right w:val="nil"/>
          <w:between w:val="nil"/>
        </w:pBdr>
        <w:spacing w:before="120" w:after="120" w:line="276" w:lineRule="auto"/>
        <w:ind w:hanging="647"/>
        <w:jc w:val="both"/>
      </w:pPr>
      <w:r>
        <w:rPr>
          <w:rFonts w:ascii="Arial" w:eastAsia="Arial" w:hAnsi="Arial" w:cs="Arial"/>
          <w:color w:val="000000"/>
          <w:sz w:val="20"/>
          <w:szCs w:val="20"/>
        </w:rPr>
        <w:t xml:space="preserve">não enviar a proposta adequada ao último lance ofertado ou após a negociação; </w:t>
      </w:r>
    </w:p>
    <w:p w14:paraId="42820946" w14:textId="77777777" w:rsidR="00AC307A" w:rsidRDefault="001878A0">
      <w:pPr>
        <w:numPr>
          <w:ilvl w:val="3"/>
          <w:numId w:val="7"/>
        </w:numPr>
        <w:pBdr>
          <w:top w:val="nil"/>
          <w:left w:val="nil"/>
          <w:bottom w:val="nil"/>
          <w:right w:val="nil"/>
          <w:between w:val="nil"/>
        </w:pBdr>
        <w:spacing w:before="120" w:after="120" w:line="276" w:lineRule="auto"/>
        <w:ind w:hanging="647"/>
        <w:jc w:val="both"/>
      </w:pPr>
      <w:r>
        <w:rPr>
          <w:rFonts w:ascii="Arial" w:eastAsia="Arial" w:hAnsi="Arial" w:cs="Arial"/>
          <w:color w:val="000000"/>
          <w:sz w:val="20"/>
          <w:szCs w:val="20"/>
        </w:rPr>
        <w:t xml:space="preserve">recusar-se a enviar o detalhamento da proposta quando exigível; </w:t>
      </w:r>
    </w:p>
    <w:p w14:paraId="11AAA9FC" w14:textId="77777777" w:rsidR="00AC307A" w:rsidRDefault="001878A0">
      <w:pPr>
        <w:numPr>
          <w:ilvl w:val="3"/>
          <w:numId w:val="7"/>
        </w:numPr>
        <w:pBdr>
          <w:top w:val="nil"/>
          <w:left w:val="nil"/>
          <w:bottom w:val="nil"/>
          <w:right w:val="nil"/>
          <w:between w:val="nil"/>
        </w:pBdr>
        <w:spacing w:before="120" w:after="120" w:line="276" w:lineRule="auto"/>
        <w:ind w:hanging="647"/>
        <w:jc w:val="both"/>
      </w:pPr>
      <w:r>
        <w:rPr>
          <w:rFonts w:ascii="Arial" w:eastAsia="Arial" w:hAnsi="Arial" w:cs="Arial"/>
          <w:color w:val="000000"/>
          <w:sz w:val="20"/>
          <w:szCs w:val="20"/>
        </w:rPr>
        <w:t xml:space="preserve">pedir para ser desclassificado quando encerrada a etapa competitiva; ou </w:t>
      </w:r>
    </w:p>
    <w:p w14:paraId="5B47DD12" w14:textId="77777777" w:rsidR="00AC307A" w:rsidRDefault="001878A0">
      <w:pPr>
        <w:numPr>
          <w:ilvl w:val="3"/>
          <w:numId w:val="7"/>
        </w:numPr>
        <w:pBdr>
          <w:top w:val="nil"/>
          <w:left w:val="nil"/>
          <w:bottom w:val="nil"/>
          <w:right w:val="nil"/>
          <w:between w:val="nil"/>
        </w:pBdr>
        <w:spacing w:before="120" w:after="120" w:line="276" w:lineRule="auto"/>
        <w:ind w:hanging="647"/>
        <w:jc w:val="both"/>
      </w:pPr>
      <w:r>
        <w:rPr>
          <w:rFonts w:ascii="Arial" w:eastAsia="Arial" w:hAnsi="Arial" w:cs="Arial"/>
          <w:color w:val="000000"/>
          <w:sz w:val="20"/>
          <w:szCs w:val="20"/>
        </w:rPr>
        <w:t>deixar de apresentar amostra;</w:t>
      </w:r>
    </w:p>
    <w:p w14:paraId="6EF8E20A" w14:textId="77777777" w:rsidR="00AC307A" w:rsidRDefault="001878A0">
      <w:pPr>
        <w:numPr>
          <w:ilvl w:val="3"/>
          <w:numId w:val="7"/>
        </w:numPr>
        <w:pBdr>
          <w:top w:val="nil"/>
          <w:left w:val="nil"/>
          <w:bottom w:val="nil"/>
          <w:right w:val="nil"/>
          <w:between w:val="nil"/>
        </w:pBdr>
        <w:spacing w:before="120" w:after="120" w:line="276" w:lineRule="auto"/>
        <w:ind w:hanging="647"/>
        <w:jc w:val="both"/>
      </w:pPr>
      <w:r>
        <w:rPr>
          <w:rFonts w:ascii="Arial" w:eastAsia="Arial" w:hAnsi="Arial" w:cs="Arial"/>
          <w:color w:val="000000"/>
          <w:sz w:val="20"/>
          <w:szCs w:val="20"/>
        </w:rPr>
        <w:t xml:space="preserve">apresentar proposta ou amostra em desacordo com as especificações do edital; </w:t>
      </w:r>
    </w:p>
    <w:p w14:paraId="5D04860D" w14:textId="77777777" w:rsidR="00AC307A" w:rsidRDefault="001878A0">
      <w:pPr>
        <w:numPr>
          <w:ilvl w:val="2"/>
          <w:numId w:val="7"/>
        </w:numPr>
        <w:pBdr>
          <w:top w:val="nil"/>
          <w:left w:val="nil"/>
          <w:bottom w:val="nil"/>
          <w:right w:val="nil"/>
          <w:between w:val="nil"/>
        </w:pBdr>
        <w:spacing w:before="120" w:after="120" w:line="276" w:lineRule="auto"/>
        <w:jc w:val="both"/>
      </w:pPr>
      <w:bookmarkStart w:id="45" w:name="_heading=h.28h4qwu" w:colFirst="0" w:colLast="0"/>
      <w:bookmarkEnd w:id="45"/>
      <w:r>
        <w:rPr>
          <w:rFonts w:ascii="Arial" w:eastAsia="Arial" w:hAnsi="Arial" w:cs="Arial"/>
          <w:color w:val="000000"/>
          <w:sz w:val="20"/>
          <w:szCs w:val="20"/>
        </w:rPr>
        <w:t>não celebrar o contrato ou não entregar a documentação exigida para a contratação, quando convocado dentro do prazo de validade de sua proposta;</w:t>
      </w:r>
    </w:p>
    <w:p w14:paraId="11979AA2" w14:textId="77777777" w:rsidR="00AC307A" w:rsidRDefault="001878A0">
      <w:pPr>
        <w:numPr>
          <w:ilvl w:val="3"/>
          <w:numId w:val="7"/>
        </w:numPr>
        <w:pBdr>
          <w:top w:val="nil"/>
          <w:left w:val="nil"/>
          <w:bottom w:val="nil"/>
          <w:right w:val="nil"/>
          <w:between w:val="nil"/>
        </w:pBdr>
        <w:spacing w:before="120" w:after="120" w:line="276" w:lineRule="auto"/>
        <w:ind w:hanging="647"/>
        <w:jc w:val="both"/>
      </w:pPr>
      <w:r>
        <w:rPr>
          <w:rFonts w:ascii="Arial" w:eastAsia="Arial" w:hAnsi="Arial" w:cs="Arial"/>
          <w:color w:val="000000"/>
          <w:sz w:val="20"/>
          <w:szCs w:val="20"/>
        </w:rPr>
        <w:t>recusar-se, sem justificativa, a assinar o contrato ou a ata de registro de preço, ou a aceitar ou retirar o instrumento equivalente no prazo estabelecido pela Administração;</w:t>
      </w:r>
    </w:p>
    <w:p w14:paraId="001400A3" w14:textId="77777777" w:rsidR="00AC307A" w:rsidRDefault="001878A0">
      <w:pPr>
        <w:numPr>
          <w:ilvl w:val="2"/>
          <w:numId w:val="7"/>
        </w:numPr>
        <w:pBdr>
          <w:top w:val="nil"/>
          <w:left w:val="nil"/>
          <w:bottom w:val="nil"/>
          <w:right w:val="nil"/>
          <w:between w:val="nil"/>
        </w:pBdr>
        <w:spacing w:before="120" w:after="120" w:line="276" w:lineRule="auto"/>
        <w:jc w:val="both"/>
      </w:pPr>
      <w:bookmarkStart w:id="46" w:name="_heading=h.nmf14n" w:colFirst="0" w:colLast="0"/>
      <w:bookmarkEnd w:id="46"/>
      <w:r>
        <w:rPr>
          <w:rFonts w:ascii="Arial" w:eastAsia="Arial" w:hAnsi="Arial" w:cs="Arial"/>
          <w:color w:val="000000"/>
          <w:sz w:val="20"/>
          <w:szCs w:val="20"/>
        </w:rPr>
        <w:t>apresentar declaração ou documentação falsa exigida para o certame ou prestar declaração falsa durante a licitação</w:t>
      </w:r>
    </w:p>
    <w:p w14:paraId="1A692125" w14:textId="77777777" w:rsidR="00AC307A" w:rsidRDefault="001878A0">
      <w:pPr>
        <w:numPr>
          <w:ilvl w:val="2"/>
          <w:numId w:val="7"/>
        </w:numPr>
        <w:pBdr>
          <w:top w:val="nil"/>
          <w:left w:val="nil"/>
          <w:bottom w:val="nil"/>
          <w:right w:val="nil"/>
          <w:between w:val="nil"/>
        </w:pBdr>
        <w:spacing w:before="120" w:after="120" w:line="276" w:lineRule="auto"/>
        <w:jc w:val="both"/>
      </w:pPr>
      <w:bookmarkStart w:id="47" w:name="_heading=h.37m2jsg" w:colFirst="0" w:colLast="0"/>
      <w:bookmarkEnd w:id="47"/>
      <w:r>
        <w:rPr>
          <w:rFonts w:ascii="Arial" w:eastAsia="Arial" w:hAnsi="Arial" w:cs="Arial"/>
          <w:color w:val="000000"/>
          <w:sz w:val="20"/>
          <w:szCs w:val="20"/>
        </w:rPr>
        <w:t>fraudar a licitação</w:t>
      </w:r>
    </w:p>
    <w:p w14:paraId="4E293733" w14:textId="77777777" w:rsidR="00AC307A" w:rsidRDefault="001878A0">
      <w:pPr>
        <w:numPr>
          <w:ilvl w:val="2"/>
          <w:numId w:val="7"/>
        </w:numPr>
        <w:pBdr>
          <w:top w:val="nil"/>
          <w:left w:val="nil"/>
          <w:bottom w:val="nil"/>
          <w:right w:val="nil"/>
          <w:between w:val="nil"/>
        </w:pBdr>
        <w:spacing w:before="120" w:after="120" w:line="276" w:lineRule="auto"/>
        <w:jc w:val="both"/>
      </w:pPr>
      <w:bookmarkStart w:id="48" w:name="_heading=h.1mrcu09" w:colFirst="0" w:colLast="0"/>
      <w:bookmarkEnd w:id="48"/>
      <w:r>
        <w:rPr>
          <w:rFonts w:ascii="Arial" w:eastAsia="Arial" w:hAnsi="Arial" w:cs="Arial"/>
          <w:color w:val="000000"/>
          <w:sz w:val="20"/>
          <w:szCs w:val="20"/>
        </w:rPr>
        <w:t>comportar-se de modo inidôneo ou cometer fraude de qualquer natureza, em especial quando:</w:t>
      </w:r>
    </w:p>
    <w:p w14:paraId="1E376DD9" w14:textId="77777777" w:rsidR="00AC307A" w:rsidRDefault="001878A0">
      <w:pPr>
        <w:numPr>
          <w:ilvl w:val="3"/>
          <w:numId w:val="7"/>
        </w:numPr>
        <w:pBdr>
          <w:top w:val="nil"/>
          <w:left w:val="nil"/>
          <w:bottom w:val="nil"/>
          <w:right w:val="nil"/>
          <w:between w:val="nil"/>
        </w:pBdr>
        <w:spacing w:before="120" w:after="120" w:line="276" w:lineRule="auto"/>
        <w:ind w:hanging="647"/>
        <w:jc w:val="both"/>
      </w:pPr>
      <w:r>
        <w:rPr>
          <w:rFonts w:ascii="Arial" w:eastAsia="Arial" w:hAnsi="Arial" w:cs="Arial"/>
          <w:color w:val="000000"/>
          <w:sz w:val="20"/>
          <w:szCs w:val="20"/>
        </w:rPr>
        <w:t xml:space="preserve">agir em conluio ou em desconformidade com a lei; </w:t>
      </w:r>
    </w:p>
    <w:p w14:paraId="4F7DE8AF" w14:textId="77777777" w:rsidR="00AC307A" w:rsidRDefault="001878A0">
      <w:pPr>
        <w:numPr>
          <w:ilvl w:val="3"/>
          <w:numId w:val="7"/>
        </w:numPr>
        <w:pBdr>
          <w:top w:val="nil"/>
          <w:left w:val="nil"/>
          <w:bottom w:val="nil"/>
          <w:right w:val="nil"/>
          <w:between w:val="nil"/>
        </w:pBdr>
        <w:spacing w:before="120" w:after="120" w:line="276" w:lineRule="auto"/>
        <w:ind w:hanging="647"/>
        <w:jc w:val="both"/>
      </w:pPr>
      <w:r>
        <w:rPr>
          <w:rFonts w:ascii="Arial" w:eastAsia="Arial" w:hAnsi="Arial" w:cs="Arial"/>
          <w:color w:val="000000"/>
          <w:sz w:val="20"/>
          <w:szCs w:val="20"/>
        </w:rPr>
        <w:lastRenderedPageBreak/>
        <w:t xml:space="preserve">induzir deliberadamente a erro no julgamento; </w:t>
      </w:r>
    </w:p>
    <w:p w14:paraId="2C546D06" w14:textId="77777777" w:rsidR="00AC307A" w:rsidRDefault="001878A0">
      <w:pPr>
        <w:numPr>
          <w:ilvl w:val="3"/>
          <w:numId w:val="7"/>
        </w:numPr>
        <w:pBdr>
          <w:top w:val="nil"/>
          <w:left w:val="nil"/>
          <w:bottom w:val="nil"/>
          <w:right w:val="nil"/>
          <w:between w:val="nil"/>
        </w:pBdr>
        <w:spacing w:before="120" w:after="120" w:line="276" w:lineRule="auto"/>
        <w:ind w:hanging="647"/>
        <w:jc w:val="both"/>
      </w:pPr>
      <w:r>
        <w:rPr>
          <w:rFonts w:ascii="Arial" w:eastAsia="Arial" w:hAnsi="Arial" w:cs="Arial"/>
          <w:color w:val="000000"/>
          <w:sz w:val="20"/>
          <w:szCs w:val="20"/>
        </w:rPr>
        <w:t xml:space="preserve">apresentar amostra falsificada ou deteriorada; </w:t>
      </w:r>
    </w:p>
    <w:p w14:paraId="3DE744CA" w14:textId="77777777" w:rsidR="00AC307A" w:rsidRDefault="001878A0">
      <w:pPr>
        <w:numPr>
          <w:ilvl w:val="2"/>
          <w:numId w:val="7"/>
        </w:numPr>
        <w:pBdr>
          <w:top w:val="nil"/>
          <w:left w:val="nil"/>
          <w:bottom w:val="nil"/>
          <w:right w:val="nil"/>
          <w:between w:val="nil"/>
        </w:pBdr>
        <w:spacing w:before="120" w:after="120" w:line="276" w:lineRule="auto"/>
        <w:jc w:val="both"/>
      </w:pPr>
      <w:bookmarkStart w:id="49" w:name="_heading=h.46r0co2" w:colFirst="0" w:colLast="0"/>
      <w:bookmarkEnd w:id="49"/>
      <w:r>
        <w:rPr>
          <w:rFonts w:ascii="Arial" w:eastAsia="Arial" w:hAnsi="Arial" w:cs="Arial"/>
          <w:color w:val="000000"/>
          <w:sz w:val="20"/>
          <w:szCs w:val="20"/>
        </w:rPr>
        <w:t>praticar atos ilícitos com vistas a frustrar os objetivos da licitação</w:t>
      </w:r>
    </w:p>
    <w:p w14:paraId="6C46C967" w14:textId="77777777" w:rsidR="00AC307A" w:rsidRDefault="001878A0">
      <w:pPr>
        <w:numPr>
          <w:ilvl w:val="2"/>
          <w:numId w:val="7"/>
        </w:numPr>
        <w:pBdr>
          <w:top w:val="nil"/>
          <w:left w:val="nil"/>
          <w:bottom w:val="nil"/>
          <w:right w:val="nil"/>
          <w:between w:val="nil"/>
        </w:pBdr>
        <w:spacing w:before="120" w:after="120" w:line="276" w:lineRule="auto"/>
        <w:jc w:val="both"/>
      </w:pPr>
      <w:bookmarkStart w:id="50" w:name="_heading=h.2lwamvv" w:colFirst="0" w:colLast="0"/>
      <w:bookmarkEnd w:id="50"/>
      <w:r>
        <w:rPr>
          <w:rFonts w:ascii="Arial" w:eastAsia="Arial" w:hAnsi="Arial" w:cs="Arial"/>
          <w:color w:val="000000"/>
          <w:sz w:val="20"/>
          <w:szCs w:val="20"/>
        </w:rPr>
        <w:t xml:space="preserve">praticar ato lesivo previsto no </w:t>
      </w:r>
      <w:hyperlink r:id="rId40" w:anchor="art5">
        <w:r>
          <w:rPr>
            <w:rFonts w:ascii="Arial" w:eastAsia="Arial" w:hAnsi="Arial" w:cs="Arial"/>
            <w:color w:val="000000"/>
            <w:sz w:val="20"/>
            <w:szCs w:val="20"/>
          </w:rPr>
          <w:t>art. 5º da Lei n.º 12.846, de 2013</w:t>
        </w:r>
      </w:hyperlink>
      <w:r>
        <w:rPr>
          <w:rFonts w:ascii="Arial" w:eastAsia="Arial" w:hAnsi="Arial" w:cs="Arial"/>
          <w:color w:val="000000"/>
          <w:sz w:val="20"/>
          <w:szCs w:val="20"/>
        </w:rPr>
        <w:t>.</w:t>
      </w:r>
    </w:p>
    <w:p w14:paraId="72A97451" w14:textId="77777777" w:rsidR="00AC307A" w:rsidRDefault="001878A0">
      <w:pPr>
        <w:numPr>
          <w:ilvl w:val="1"/>
          <w:numId w:val="7"/>
        </w:numPr>
        <w:pBdr>
          <w:top w:val="nil"/>
          <w:left w:val="nil"/>
          <w:bottom w:val="nil"/>
          <w:right w:val="nil"/>
          <w:between w:val="nil"/>
        </w:pBdr>
        <w:spacing w:before="120" w:after="120" w:line="276" w:lineRule="auto"/>
        <w:jc w:val="both"/>
      </w:pPr>
      <w:r>
        <w:rPr>
          <w:rFonts w:ascii="Arial" w:eastAsia="Arial" w:hAnsi="Arial" w:cs="Arial"/>
          <w:color w:val="000000"/>
          <w:sz w:val="20"/>
          <w:szCs w:val="20"/>
        </w:rPr>
        <w:t xml:space="preserve">Com fulcro na </w:t>
      </w:r>
      <w:hyperlink r:id="rId41">
        <w:r>
          <w:rPr>
            <w:rFonts w:ascii="Arial" w:eastAsia="Arial" w:hAnsi="Arial" w:cs="Arial"/>
            <w:color w:val="000080"/>
            <w:sz w:val="20"/>
            <w:szCs w:val="20"/>
            <w:u w:val="single"/>
          </w:rPr>
          <w:t>Lei nº 14.133, de 2021</w:t>
        </w:r>
      </w:hyperlink>
      <w:r>
        <w:rPr>
          <w:rFonts w:ascii="Arial" w:eastAsia="Arial" w:hAnsi="Arial" w:cs="Arial"/>
          <w:color w:val="000000"/>
          <w:sz w:val="20"/>
          <w:szCs w:val="20"/>
        </w:rPr>
        <w:t xml:space="preserve">, a Administração poderá, garantida a prévia defesa, aplicar aos licitantes e/ou adjudicatários as seguintes sanções, sem prejuízo das responsabilidades civil e criminal: </w:t>
      </w:r>
    </w:p>
    <w:p w14:paraId="69E04A06" w14:textId="77777777" w:rsidR="00AC307A" w:rsidRDefault="001878A0">
      <w:pPr>
        <w:numPr>
          <w:ilvl w:val="2"/>
          <w:numId w:val="7"/>
        </w:numPr>
        <w:pBdr>
          <w:top w:val="nil"/>
          <w:left w:val="nil"/>
          <w:bottom w:val="nil"/>
          <w:right w:val="nil"/>
          <w:between w:val="nil"/>
        </w:pBdr>
        <w:spacing w:before="120" w:after="120" w:line="276" w:lineRule="auto"/>
        <w:jc w:val="both"/>
      </w:pPr>
      <w:r>
        <w:rPr>
          <w:rFonts w:ascii="Arial" w:eastAsia="Arial" w:hAnsi="Arial" w:cs="Arial"/>
          <w:color w:val="000000"/>
          <w:sz w:val="20"/>
          <w:szCs w:val="20"/>
        </w:rPr>
        <w:t xml:space="preserve">advertência; </w:t>
      </w:r>
    </w:p>
    <w:p w14:paraId="5C84B918" w14:textId="77777777" w:rsidR="00AC307A" w:rsidRDefault="001878A0">
      <w:pPr>
        <w:numPr>
          <w:ilvl w:val="2"/>
          <w:numId w:val="7"/>
        </w:numPr>
        <w:pBdr>
          <w:top w:val="nil"/>
          <w:left w:val="nil"/>
          <w:bottom w:val="nil"/>
          <w:right w:val="nil"/>
          <w:between w:val="nil"/>
        </w:pBdr>
        <w:spacing w:before="120" w:after="120" w:line="276" w:lineRule="auto"/>
        <w:jc w:val="both"/>
      </w:pPr>
      <w:r>
        <w:rPr>
          <w:rFonts w:ascii="Arial" w:eastAsia="Arial" w:hAnsi="Arial" w:cs="Arial"/>
          <w:color w:val="000000"/>
          <w:sz w:val="20"/>
          <w:szCs w:val="20"/>
        </w:rPr>
        <w:t>multa;</w:t>
      </w:r>
    </w:p>
    <w:p w14:paraId="6ABDC3A7" w14:textId="77777777" w:rsidR="00AC307A" w:rsidRDefault="001878A0">
      <w:pPr>
        <w:numPr>
          <w:ilvl w:val="2"/>
          <w:numId w:val="7"/>
        </w:numPr>
        <w:pBdr>
          <w:top w:val="nil"/>
          <w:left w:val="nil"/>
          <w:bottom w:val="nil"/>
          <w:right w:val="nil"/>
          <w:between w:val="nil"/>
        </w:pBdr>
        <w:spacing w:before="120" w:after="120" w:line="276" w:lineRule="auto"/>
        <w:jc w:val="both"/>
      </w:pPr>
      <w:r>
        <w:rPr>
          <w:rFonts w:ascii="Arial" w:eastAsia="Arial" w:hAnsi="Arial" w:cs="Arial"/>
          <w:color w:val="000000"/>
          <w:sz w:val="20"/>
          <w:szCs w:val="20"/>
        </w:rPr>
        <w:t>impedimento de licitar e contratar e</w:t>
      </w:r>
    </w:p>
    <w:p w14:paraId="0D07DA21" w14:textId="77777777" w:rsidR="00AC307A" w:rsidRDefault="001878A0">
      <w:pPr>
        <w:numPr>
          <w:ilvl w:val="2"/>
          <w:numId w:val="7"/>
        </w:numPr>
        <w:pBdr>
          <w:top w:val="nil"/>
          <w:left w:val="nil"/>
          <w:bottom w:val="nil"/>
          <w:right w:val="nil"/>
          <w:between w:val="nil"/>
        </w:pBdr>
        <w:spacing w:before="120" w:after="120" w:line="276" w:lineRule="auto"/>
        <w:jc w:val="both"/>
      </w:pPr>
      <w:r>
        <w:rPr>
          <w:rFonts w:ascii="Arial" w:eastAsia="Arial" w:hAnsi="Arial" w:cs="Arial"/>
          <w:color w:val="000000"/>
          <w:sz w:val="20"/>
          <w:szCs w:val="20"/>
        </w:rPr>
        <w:t>declaração de inidoneidade para licitar ou contratar, enquanto perdurarem os motivos determinantes da punição ou até que seja promovida sua reabilitação perante a própria autoridade que aplicou a penalidade.</w:t>
      </w:r>
    </w:p>
    <w:p w14:paraId="0147CC27" w14:textId="77777777" w:rsidR="00AC307A" w:rsidRDefault="001878A0">
      <w:pPr>
        <w:numPr>
          <w:ilvl w:val="1"/>
          <w:numId w:val="7"/>
        </w:numPr>
        <w:pBdr>
          <w:top w:val="nil"/>
          <w:left w:val="nil"/>
          <w:bottom w:val="nil"/>
          <w:right w:val="nil"/>
          <w:between w:val="nil"/>
        </w:pBdr>
        <w:spacing w:before="120" w:after="120" w:line="276" w:lineRule="auto"/>
        <w:jc w:val="both"/>
      </w:pPr>
      <w:r>
        <w:rPr>
          <w:rFonts w:ascii="Arial" w:eastAsia="Arial" w:hAnsi="Arial" w:cs="Arial"/>
          <w:color w:val="000000"/>
          <w:sz w:val="20"/>
          <w:szCs w:val="20"/>
        </w:rPr>
        <w:t>Na aplicação das sanções serão considerados:</w:t>
      </w:r>
    </w:p>
    <w:p w14:paraId="3A6FB56E" w14:textId="77777777" w:rsidR="00AC307A" w:rsidRDefault="001878A0">
      <w:pPr>
        <w:numPr>
          <w:ilvl w:val="2"/>
          <w:numId w:val="7"/>
        </w:numPr>
        <w:pBdr>
          <w:top w:val="nil"/>
          <w:left w:val="nil"/>
          <w:bottom w:val="nil"/>
          <w:right w:val="nil"/>
          <w:between w:val="nil"/>
        </w:pBdr>
        <w:spacing w:before="120" w:after="120" w:line="276" w:lineRule="auto"/>
        <w:jc w:val="both"/>
      </w:pPr>
      <w:r>
        <w:rPr>
          <w:rFonts w:ascii="Arial" w:eastAsia="Arial" w:hAnsi="Arial" w:cs="Arial"/>
          <w:color w:val="000000"/>
          <w:sz w:val="20"/>
          <w:szCs w:val="20"/>
        </w:rPr>
        <w:t>a natureza e a gravidade da infração cometida.</w:t>
      </w:r>
    </w:p>
    <w:p w14:paraId="6A901ED1" w14:textId="77777777" w:rsidR="00AC307A" w:rsidRDefault="001878A0">
      <w:pPr>
        <w:numPr>
          <w:ilvl w:val="2"/>
          <w:numId w:val="7"/>
        </w:numPr>
        <w:pBdr>
          <w:top w:val="nil"/>
          <w:left w:val="nil"/>
          <w:bottom w:val="nil"/>
          <w:right w:val="nil"/>
          <w:between w:val="nil"/>
        </w:pBdr>
        <w:spacing w:before="120" w:after="120" w:line="276" w:lineRule="auto"/>
        <w:jc w:val="both"/>
      </w:pPr>
      <w:r>
        <w:rPr>
          <w:rFonts w:ascii="Arial" w:eastAsia="Arial" w:hAnsi="Arial" w:cs="Arial"/>
          <w:color w:val="000000"/>
          <w:sz w:val="20"/>
          <w:szCs w:val="20"/>
        </w:rPr>
        <w:t>as peculiaridades do caso concreto</w:t>
      </w:r>
    </w:p>
    <w:p w14:paraId="35FB25C6" w14:textId="77777777" w:rsidR="00AC307A" w:rsidRDefault="001878A0">
      <w:pPr>
        <w:numPr>
          <w:ilvl w:val="2"/>
          <w:numId w:val="7"/>
        </w:numPr>
        <w:pBdr>
          <w:top w:val="nil"/>
          <w:left w:val="nil"/>
          <w:bottom w:val="nil"/>
          <w:right w:val="nil"/>
          <w:between w:val="nil"/>
        </w:pBdr>
        <w:spacing w:before="120" w:after="120" w:line="276" w:lineRule="auto"/>
        <w:jc w:val="both"/>
      </w:pPr>
      <w:r>
        <w:rPr>
          <w:rFonts w:ascii="Arial" w:eastAsia="Arial" w:hAnsi="Arial" w:cs="Arial"/>
          <w:color w:val="000000"/>
          <w:sz w:val="20"/>
          <w:szCs w:val="20"/>
        </w:rPr>
        <w:t>as circunstâncias agravantes ou atenuantes</w:t>
      </w:r>
    </w:p>
    <w:p w14:paraId="7EE4DB57" w14:textId="77777777" w:rsidR="00AC307A" w:rsidRDefault="001878A0">
      <w:pPr>
        <w:numPr>
          <w:ilvl w:val="2"/>
          <w:numId w:val="7"/>
        </w:numPr>
        <w:pBdr>
          <w:top w:val="nil"/>
          <w:left w:val="nil"/>
          <w:bottom w:val="nil"/>
          <w:right w:val="nil"/>
          <w:between w:val="nil"/>
        </w:pBdr>
        <w:spacing w:before="120" w:after="120" w:line="276" w:lineRule="auto"/>
        <w:jc w:val="both"/>
      </w:pPr>
      <w:r>
        <w:rPr>
          <w:rFonts w:ascii="Arial" w:eastAsia="Arial" w:hAnsi="Arial" w:cs="Arial"/>
          <w:color w:val="000000"/>
          <w:sz w:val="20"/>
          <w:szCs w:val="20"/>
        </w:rPr>
        <w:t>os danos que dela provierem para a Administração Pública</w:t>
      </w:r>
    </w:p>
    <w:p w14:paraId="2CBFA493" w14:textId="77777777" w:rsidR="00AC307A" w:rsidRDefault="001878A0">
      <w:pPr>
        <w:numPr>
          <w:ilvl w:val="2"/>
          <w:numId w:val="7"/>
        </w:numPr>
        <w:pBdr>
          <w:top w:val="nil"/>
          <w:left w:val="nil"/>
          <w:bottom w:val="nil"/>
          <w:right w:val="nil"/>
          <w:between w:val="nil"/>
        </w:pBdr>
        <w:spacing w:before="120" w:after="120" w:line="276" w:lineRule="auto"/>
        <w:jc w:val="both"/>
      </w:pPr>
      <w:r>
        <w:rPr>
          <w:rFonts w:ascii="Arial" w:eastAsia="Arial" w:hAnsi="Arial" w:cs="Arial"/>
          <w:color w:val="000000"/>
          <w:sz w:val="20"/>
          <w:szCs w:val="20"/>
        </w:rPr>
        <w:t>a implantação ou o aperfeiçoamento de programa de integridade, conforme normas e orientações dos órgãos de controle.</w:t>
      </w:r>
    </w:p>
    <w:p w14:paraId="4F195A91" w14:textId="77777777" w:rsidR="00AC307A" w:rsidRDefault="001878A0">
      <w:pPr>
        <w:numPr>
          <w:ilvl w:val="1"/>
          <w:numId w:val="7"/>
        </w:numPr>
        <w:pBdr>
          <w:top w:val="nil"/>
          <w:left w:val="nil"/>
          <w:bottom w:val="nil"/>
          <w:right w:val="nil"/>
          <w:between w:val="nil"/>
        </w:pBdr>
        <w:spacing w:before="120" w:after="120" w:line="276" w:lineRule="auto"/>
        <w:jc w:val="both"/>
      </w:pPr>
      <w:r>
        <w:rPr>
          <w:rFonts w:ascii="Arial" w:eastAsia="Arial" w:hAnsi="Arial" w:cs="Arial"/>
          <w:color w:val="000000"/>
          <w:sz w:val="20"/>
          <w:szCs w:val="20"/>
        </w:rPr>
        <w:t xml:space="preserve">A multa será recolhida em percentual de 0,5% a 30% incidente sobre o valor do contrato licitado, recolhida no prazo máximo de </w:t>
      </w:r>
      <w:r>
        <w:rPr>
          <w:rFonts w:ascii="Arial" w:eastAsia="Arial" w:hAnsi="Arial" w:cs="Arial"/>
          <w:b/>
          <w:color w:val="000000"/>
          <w:sz w:val="20"/>
          <w:szCs w:val="20"/>
        </w:rPr>
        <w:t>30 (trinta) dias</w:t>
      </w:r>
      <w:r>
        <w:rPr>
          <w:rFonts w:ascii="Arial" w:eastAsia="Arial" w:hAnsi="Arial" w:cs="Arial"/>
          <w:color w:val="000000"/>
          <w:sz w:val="20"/>
          <w:szCs w:val="20"/>
        </w:rPr>
        <w:t xml:space="preserve"> úteis, a contar da comunicação oficial. </w:t>
      </w:r>
    </w:p>
    <w:p w14:paraId="1AB44B3D" w14:textId="77777777" w:rsidR="00AC307A" w:rsidRDefault="001878A0">
      <w:pPr>
        <w:numPr>
          <w:ilvl w:val="2"/>
          <w:numId w:val="7"/>
        </w:numPr>
        <w:pBdr>
          <w:top w:val="nil"/>
          <w:left w:val="nil"/>
          <w:bottom w:val="nil"/>
          <w:right w:val="nil"/>
          <w:between w:val="nil"/>
        </w:pBdr>
        <w:spacing w:before="120" w:after="120" w:line="276" w:lineRule="auto"/>
        <w:jc w:val="both"/>
        <w:rPr>
          <w:rFonts w:ascii="Arial" w:eastAsia="Arial" w:hAnsi="Arial" w:cs="Arial"/>
          <w:color w:val="000000"/>
          <w:sz w:val="20"/>
          <w:szCs w:val="20"/>
        </w:rPr>
      </w:pPr>
      <w:bookmarkStart w:id="51" w:name="_heading=h.111kx3o" w:colFirst="0" w:colLast="0"/>
      <w:bookmarkEnd w:id="51"/>
      <w:r>
        <w:rPr>
          <w:rFonts w:ascii="Arial" w:eastAsia="Arial" w:hAnsi="Arial" w:cs="Arial"/>
          <w:color w:val="000000"/>
          <w:sz w:val="20"/>
          <w:szCs w:val="20"/>
        </w:rPr>
        <w:t>Para as infrações previstas nos itens 12.1.1, 12.1.2 e 12.1.3, a multa será de 0,5% a 15% do valor do contrato licitado.</w:t>
      </w:r>
    </w:p>
    <w:p w14:paraId="11B71F7B" w14:textId="77777777" w:rsidR="00AC307A" w:rsidRDefault="001878A0">
      <w:pPr>
        <w:numPr>
          <w:ilvl w:val="2"/>
          <w:numId w:val="7"/>
        </w:numPr>
        <w:pBdr>
          <w:top w:val="nil"/>
          <w:left w:val="nil"/>
          <w:bottom w:val="nil"/>
          <w:right w:val="nil"/>
          <w:between w:val="nil"/>
        </w:pBdr>
        <w:spacing w:before="120" w:after="120" w:line="276" w:lineRule="auto"/>
        <w:jc w:val="both"/>
      </w:pPr>
      <w:r>
        <w:rPr>
          <w:rFonts w:ascii="Arial" w:eastAsia="Arial" w:hAnsi="Arial" w:cs="Arial"/>
          <w:color w:val="000000"/>
          <w:sz w:val="20"/>
          <w:szCs w:val="20"/>
        </w:rPr>
        <w:t>Para as infrações previstas nos itens 12.1.4, 12.1.5, 12.1.6, 12.1.7 e 12.1.8, a multa será de 15% a 30% do valor do contrato licitado.</w:t>
      </w:r>
    </w:p>
    <w:p w14:paraId="393F6DA1" w14:textId="77777777" w:rsidR="00AC307A" w:rsidRDefault="001878A0">
      <w:pPr>
        <w:numPr>
          <w:ilvl w:val="1"/>
          <w:numId w:val="7"/>
        </w:numPr>
        <w:pBdr>
          <w:top w:val="nil"/>
          <w:left w:val="nil"/>
          <w:bottom w:val="nil"/>
          <w:right w:val="nil"/>
          <w:between w:val="nil"/>
        </w:pBdr>
        <w:spacing w:before="120" w:after="120" w:line="276" w:lineRule="auto"/>
        <w:jc w:val="both"/>
      </w:pPr>
      <w:r>
        <w:rPr>
          <w:rFonts w:ascii="Arial" w:eastAsia="Arial" w:hAnsi="Arial" w:cs="Arial"/>
          <w:color w:val="000000"/>
          <w:sz w:val="20"/>
          <w:szCs w:val="20"/>
        </w:rPr>
        <w:t>As sanções de advertência, impedimento de licitar e contratar e declaração de inidoneidade para licitar ou contratar poderão ser aplicadas, cumulativamente ou não, à penalidade de multa.</w:t>
      </w:r>
    </w:p>
    <w:p w14:paraId="515D78F4" w14:textId="77777777" w:rsidR="00AC307A" w:rsidRDefault="001878A0">
      <w:pPr>
        <w:numPr>
          <w:ilvl w:val="1"/>
          <w:numId w:val="7"/>
        </w:numPr>
        <w:pBdr>
          <w:top w:val="nil"/>
          <w:left w:val="nil"/>
          <w:bottom w:val="nil"/>
          <w:right w:val="nil"/>
          <w:between w:val="nil"/>
        </w:pBdr>
        <w:spacing w:before="120" w:after="120" w:line="276" w:lineRule="auto"/>
        <w:jc w:val="both"/>
      </w:pPr>
      <w:r>
        <w:rPr>
          <w:rFonts w:ascii="Arial" w:eastAsia="Arial" w:hAnsi="Arial" w:cs="Arial"/>
          <w:color w:val="000000"/>
          <w:sz w:val="20"/>
          <w:szCs w:val="20"/>
        </w:rPr>
        <w:t>Na aplicação da sanção de multa será facultada a defesa do interessado no prazo de 15 (quinze) dias úteis, contado da data de sua intimação.</w:t>
      </w:r>
    </w:p>
    <w:p w14:paraId="09F5FCB7" w14:textId="77777777" w:rsidR="00AC307A" w:rsidRDefault="001878A0">
      <w:pPr>
        <w:numPr>
          <w:ilvl w:val="1"/>
          <w:numId w:val="7"/>
        </w:numPr>
        <w:pBdr>
          <w:top w:val="nil"/>
          <w:left w:val="nil"/>
          <w:bottom w:val="nil"/>
          <w:right w:val="nil"/>
          <w:between w:val="nil"/>
        </w:pBdr>
        <w:spacing w:before="120" w:after="120" w:line="276" w:lineRule="auto"/>
        <w:jc w:val="both"/>
      </w:pPr>
      <w:r>
        <w:rPr>
          <w:rFonts w:ascii="Arial" w:eastAsia="Arial" w:hAnsi="Arial" w:cs="Arial"/>
          <w:color w:val="000000"/>
          <w:sz w:val="20"/>
          <w:szCs w:val="20"/>
        </w:rPr>
        <w:t>A sanção de impedimento de licitar e contratar será aplicada ao responsável em decorrência das infrações administrativas relacionadas nos itens 12.1.1, 12.1.2 e 12.1.3,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3CECA450" w14:textId="77777777" w:rsidR="00AC307A" w:rsidRDefault="001878A0">
      <w:pPr>
        <w:numPr>
          <w:ilvl w:val="1"/>
          <w:numId w:val="7"/>
        </w:numPr>
        <w:pBdr>
          <w:top w:val="nil"/>
          <w:left w:val="nil"/>
          <w:bottom w:val="nil"/>
          <w:right w:val="nil"/>
          <w:between w:val="nil"/>
        </w:pBdr>
        <w:spacing w:before="120" w:after="120" w:line="276" w:lineRule="auto"/>
        <w:jc w:val="both"/>
      </w:pPr>
      <w:r>
        <w:rPr>
          <w:rFonts w:ascii="Arial" w:eastAsia="Arial" w:hAnsi="Arial" w:cs="Arial"/>
          <w:color w:val="000000"/>
          <w:sz w:val="20"/>
          <w:szCs w:val="20"/>
        </w:rPr>
        <w:t xml:space="preserve">Poderá ser aplicada ao responsável a sanção de declaração de inidoneidade para licitar ou contratar, em decorrência da prática das infrações dispostas nos itens 12.1.4, 12.1.5, 12.1.6, 12.1.7 e 12.1.8, bem como pelas infrações administrativas previstas nos itens 12.1.1, 12.1.2 e </w:t>
      </w:r>
      <w:r>
        <w:rPr>
          <w:rFonts w:ascii="Arial" w:eastAsia="Arial" w:hAnsi="Arial" w:cs="Arial"/>
          <w:color w:val="000000"/>
          <w:sz w:val="20"/>
          <w:szCs w:val="20"/>
        </w:rPr>
        <w:lastRenderedPageBreak/>
        <w:t xml:space="preserve">12.1.3 que justifiquem a imposição de penalidade mais grave que a sanção de impedimento de licitar e contratar, cuja duração observará o prazo previsto no </w:t>
      </w:r>
      <w:hyperlink r:id="rId42" w:anchor="art156%C2%A75">
        <w:r>
          <w:rPr>
            <w:rFonts w:ascii="Arial" w:eastAsia="Arial" w:hAnsi="Arial" w:cs="Arial"/>
            <w:color w:val="000000"/>
            <w:sz w:val="20"/>
            <w:szCs w:val="20"/>
          </w:rPr>
          <w:t>art. 156, §5º, da Lei n.º 14.133/2021</w:t>
        </w:r>
      </w:hyperlink>
      <w:r>
        <w:rPr>
          <w:rFonts w:ascii="Arial" w:eastAsia="Arial" w:hAnsi="Arial" w:cs="Arial"/>
          <w:color w:val="000000"/>
          <w:sz w:val="20"/>
          <w:szCs w:val="20"/>
        </w:rPr>
        <w:t>.</w:t>
      </w:r>
    </w:p>
    <w:p w14:paraId="5D6874DE" w14:textId="77777777" w:rsidR="00AC307A" w:rsidRDefault="001878A0">
      <w:pPr>
        <w:numPr>
          <w:ilvl w:val="1"/>
          <w:numId w:val="7"/>
        </w:numPr>
        <w:pBdr>
          <w:top w:val="nil"/>
          <w:left w:val="nil"/>
          <w:bottom w:val="nil"/>
          <w:right w:val="nil"/>
          <w:between w:val="nil"/>
        </w:pBdr>
        <w:spacing w:before="120" w:after="120" w:line="276" w:lineRule="auto"/>
        <w:jc w:val="both"/>
      </w:pPr>
      <w:r>
        <w:rPr>
          <w:rFonts w:ascii="Arial" w:eastAsia="Arial" w:hAnsi="Arial" w:cs="Arial"/>
          <w:color w:val="000000"/>
          <w:sz w:val="20"/>
          <w:szCs w:val="20"/>
        </w:rPr>
        <w:t xml:space="preserve">A recusa injustificada do adjudicatário em assinar o contrato ou a ata de registro de preço, ou em aceitar ou retirar o instrumento equivalente no prazo estabelecido pela Administração, descrita no item 12.1.3, caracterizará o descumprimento total da obrigação assumida e o sujeitará às penalidades e à imediata perda da garantia de proposta em favor do órgão ou entidade promotora da licitação, nos termos do </w:t>
      </w:r>
      <w:hyperlink r:id="rId43">
        <w:r>
          <w:rPr>
            <w:rFonts w:ascii="Arial" w:eastAsia="Arial" w:hAnsi="Arial" w:cs="Arial"/>
            <w:color w:val="000000"/>
            <w:sz w:val="20"/>
            <w:szCs w:val="20"/>
          </w:rPr>
          <w:t>art. 45, §4º da IN SEGES/ME n.º 73, de 2022</w:t>
        </w:r>
      </w:hyperlink>
      <w:r>
        <w:rPr>
          <w:rFonts w:ascii="Arial" w:eastAsia="Arial" w:hAnsi="Arial" w:cs="Arial"/>
          <w:color w:val="000000"/>
          <w:sz w:val="20"/>
          <w:szCs w:val="20"/>
        </w:rPr>
        <w:t xml:space="preserve">. </w:t>
      </w:r>
    </w:p>
    <w:p w14:paraId="0B584065" w14:textId="77777777" w:rsidR="00AC307A" w:rsidRDefault="001878A0">
      <w:pPr>
        <w:numPr>
          <w:ilvl w:val="1"/>
          <w:numId w:val="7"/>
        </w:numPr>
        <w:pBdr>
          <w:top w:val="nil"/>
          <w:left w:val="nil"/>
          <w:bottom w:val="nil"/>
          <w:right w:val="nil"/>
          <w:between w:val="nil"/>
        </w:pBdr>
        <w:spacing w:before="120" w:after="120" w:line="276" w:lineRule="auto"/>
        <w:jc w:val="both"/>
      </w:pPr>
      <w:r>
        <w:rPr>
          <w:rFonts w:ascii="Arial" w:eastAsia="Arial" w:hAnsi="Arial" w:cs="Arial"/>
          <w:color w:val="000000"/>
          <w:sz w:val="20"/>
          <w:szCs w:val="20"/>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53AB0AB4" w14:textId="77777777" w:rsidR="00AC307A" w:rsidRDefault="001878A0">
      <w:pPr>
        <w:numPr>
          <w:ilvl w:val="1"/>
          <w:numId w:val="7"/>
        </w:numPr>
        <w:pBdr>
          <w:top w:val="nil"/>
          <w:left w:val="nil"/>
          <w:bottom w:val="nil"/>
          <w:right w:val="nil"/>
          <w:between w:val="nil"/>
        </w:pBdr>
        <w:spacing w:before="120" w:after="120" w:line="276" w:lineRule="auto"/>
        <w:jc w:val="both"/>
      </w:pPr>
      <w:r>
        <w:rPr>
          <w:rFonts w:ascii="Arial" w:eastAsia="Arial" w:hAnsi="Arial" w:cs="Arial"/>
          <w:color w:val="000000"/>
          <w:sz w:val="20"/>
          <w:szCs w:val="20"/>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63C67514" w14:textId="77777777" w:rsidR="00AC307A" w:rsidRDefault="001878A0">
      <w:pPr>
        <w:numPr>
          <w:ilvl w:val="1"/>
          <w:numId w:val="7"/>
        </w:numPr>
        <w:pBdr>
          <w:top w:val="nil"/>
          <w:left w:val="nil"/>
          <w:bottom w:val="nil"/>
          <w:right w:val="nil"/>
          <w:between w:val="nil"/>
        </w:pBdr>
        <w:spacing w:before="120" w:after="120" w:line="276" w:lineRule="auto"/>
        <w:jc w:val="both"/>
      </w:pPr>
      <w:r>
        <w:rPr>
          <w:rFonts w:ascii="Arial" w:eastAsia="Arial" w:hAnsi="Arial" w:cs="Arial"/>
          <w:color w:val="000000"/>
          <w:sz w:val="20"/>
          <w:szCs w:val="20"/>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4F866A5D" w14:textId="77777777" w:rsidR="00AC307A" w:rsidRDefault="001878A0">
      <w:pPr>
        <w:numPr>
          <w:ilvl w:val="1"/>
          <w:numId w:val="7"/>
        </w:numPr>
        <w:pBdr>
          <w:top w:val="nil"/>
          <w:left w:val="nil"/>
          <w:bottom w:val="nil"/>
          <w:right w:val="nil"/>
          <w:between w:val="nil"/>
        </w:pBdr>
        <w:spacing w:before="120" w:after="120" w:line="276" w:lineRule="auto"/>
        <w:jc w:val="both"/>
      </w:pPr>
      <w:r>
        <w:rPr>
          <w:rFonts w:ascii="Arial" w:eastAsia="Arial" w:hAnsi="Arial" w:cs="Arial"/>
          <w:color w:val="000000"/>
          <w:sz w:val="20"/>
          <w:szCs w:val="20"/>
        </w:rPr>
        <w:t>O recurso e o pedido de reconsideração terão efeito suspensivo do ato ou da decisão recorrida até que sobrevenha decisão final da autoridade competente.</w:t>
      </w:r>
    </w:p>
    <w:p w14:paraId="72AB536A" w14:textId="77777777" w:rsidR="00AC307A" w:rsidRDefault="001878A0">
      <w:pPr>
        <w:numPr>
          <w:ilvl w:val="1"/>
          <w:numId w:val="7"/>
        </w:numPr>
        <w:pBdr>
          <w:top w:val="nil"/>
          <w:left w:val="nil"/>
          <w:bottom w:val="nil"/>
          <w:right w:val="nil"/>
          <w:between w:val="nil"/>
        </w:pBdr>
        <w:spacing w:before="120" w:after="120" w:line="276" w:lineRule="auto"/>
        <w:jc w:val="both"/>
      </w:pPr>
      <w:r>
        <w:rPr>
          <w:rFonts w:ascii="Arial" w:eastAsia="Arial" w:hAnsi="Arial" w:cs="Arial"/>
          <w:color w:val="000000"/>
          <w:sz w:val="20"/>
          <w:szCs w:val="20"/>
        </w:rPr>
        <w:t>A aplicação das sanções previstas neste edital não exclui, em hipótese alguma, a obrigação de reparação integral dos danos causados.</w:t>
      </w:r>
    </w:p>
    <w:p w14:paraId="31ABFD59" w14:textId="77777777" w:rsidR="00AC307A" w:rsidRDefault="001878A0">
      <w:pPr>
        <w:keepNext/>
        <w:keepLines/>
        <w:pBdr>
          <w:top w:val="nil"/>
          <w:left w:val="nil"/>
          <w:bottom w:val="nil"/>
          <w:right w:val="nil"/>
          <w:between w:val="nil"/>
        </w:pBdr>
        <w:tabs>
          <w:tab w:val="left" w:pos="567"/>
        </w:tabs>
        <w:spacing w:before="288" w:after="288" w:line="312" w:lineRule="auto"/>
        <w:jc w:val="both"/>
        <w:rPr>
          <w:rFonts w:ascii="Arial" w:eastAsia="Arial" w:hAnsi="Arial" w:cs="Arial"/>
          <w:b/>
          <w:color w:val="323E4F"/>
          <w:sz w:val="20"/>
          <w:szCs w:val="20"/>
        </w:rPr>
      </w:pPr>
      <w:bookmarkStart w:id="52" w:name="_heading=h.3l18frh" w:colFirst="0" w:colLast="0"/>
      <w:bookmarkEnd w:id="52"/>
      <w:r>
        <w:rPr>
          <w:rFonts w:ascii="Arial" w:eastAsia="Arial" w:hAnsi="Arial" w:cs="Arial"/>
          <w:b/>
          <w:color w:val="323E4F"/>
          <w:sz w:val="20"/>
          <w:szCs w:val="20"/>
        </w:rPr>
        <w:t>DA IMPUGNAÇÃO AO EDITAL E DO PEDIDO DE ESCLARECIMENTO</w:t>
      </w:r>
    </w:p>
    <w:p w14:paraId="2E231247" w14:textId="77777777" w:rsidR="00AC307A" w:rsidRDefault="001878A0">
      <w:pPr>
        <w:numPr>
          <w:ilvl w:val="1"/>
          <w:numId w:val="7"/>
        </w:numPr>
        <w:pBdr>
          <w:top w:val="nil"/>
          <w:left w:val="nil"/>
          <w:bottom w:val="nil"/>
          <w:right w:val="nil"/>
          <w:between w:val="nil"/>
        </w:pBdr>
        <w:spacing w:before="120" w:after="120" w:line="276" w:lineRule="auto"/>
        <w:jc w:val="both"/>
      </w:pPr>
      <w:r>
        <w:rPr>
          <w:rFonts w:ascii="Arial" w:eastAsia="Arial" w:hAnsi="Arial" w:cs="Arial"/>
          <w:color w:val="000000"/>
          <w:sz w:val="20"/>
          <w:szCs w:val="20"/>
        </w:rPr>
        <w:t xml:space="preserve">Qualquer pessoa é parte legítima para impugnar este Edital por irregularidade na aplicação da </w:t>
      </w:r>
      <w:hyperlink r:id="rId44">
        <w:r>
          <w:rPr>
            <w:rFonts w:ascii="Arial" w:eastAsia="Arial" w:hAnsi="Arial" w:cs="Arial"/>
            <w:color w:val="000000"/>
            <w:sz w:val="20"/>
            <w:szCs w:val="20"/>
          </w:rPr>
          <w:t>Lei nº 14.133, de 2021</w:t>
        </w:r>
      </w:hyperlink>
      <w:r>
        <w:rPr>
          <w:rFonts w:ascii="Arial" w:eastAsia="Arial" w:hAnsi="Arial" w:cs="Arial"/>
          <w:color w:val="000000"/>
          <w:sz w:val="20"/>
          <w:szCs w:val="20"/>
        </w:rPr>
        <w:t>, devendo protocolar o pedido até 3 (três) dias úteis antes da data da abertura do certame.</w:t>
      </w:r>
    </w:p>
    <w:p w14:paraId="12810A8F" w14:textId="77777777" w:rsidR="00AC307A" w:rsidRDefault="001878A0">
      <w:pPr>
        <w:numPr>
          <w:ilvl w:val="1"/>
          <w:numId w:val="7"/>
        </w:numPr>
        <w:pBdr>
          <w:top w:val="nil"/>
          <w:left w:val="nil"/>
          <w:bottom w:val="nil"/>
          <w:right w:val="nil"/>
          <w:between w:val="nil"/>
        </w:pBdr>
        <w:spacing w:before="120" w:after="120" w:line="276" w:lineRule="auto"/>
        <w:jc w:val="both"/>
      </w:pPr>
      <w:r>
        <w:rPr>
          <w:rFonts w:ascii="Arial" w:eastAsia="Arial" w:hAnsi="Arial" w:cs="Arial"/>
          <w:color w:val="000000"/>
          <w:sz w:val="20"/>
          <w:szCs w:val="20"/>
        </w:rPr>
        <w:t>A resposta à impugnação ou ao pedido de esclarecimento será divulgado em sítio eletrônico oficial no prazo de até 3 (três) dias úteis, limitado ao último dia útil anterior à data da abertura do certame.</w:t>
      </w:r>
    </w:p>
    <w:p w14:paraId="7B7EBE7A" w14:textId="77777777" w:rsidR="00AC307A" w:rsidRDefault="001878A0">
      <w:pPr>
        <w:numPr>
          <w:ilvl w:val="1"/>
          <w:numId w:val="7"/>
        </w:numPr>
        <w:pBdr>
          <w:top w:val="nil"/>
          <w:left w:val="nil"/>
          <w:bottom w:val="nil"/>
          <w:right w:val="nil"/>
          <w:between w:val="nil"/>
        </w:pBdr>
        <w:spacing w:before="120" w:after="120" w:line="276" w:lineRule="auto"/>
        <w:jc w:val="both"/>
      </w:pPr>
      <w:r>
        <w:rPr>
          <w:rFonts w:ascii="Arial" w:eastAsia="Arial" w:hAnsi="Arial" w:cs="Arial"/>
          <w:color w:val="000000"/>
          <w:sz w:val="20"/>
          <w:szCs w:val="20"/>
        </w:rPr>
        <w:t xml:space="preserve">A impugnação e o pedido de esclarecimento poderão ser realizados por forma eletrônica, exclusivamente por meio da Plataforma Eletrônica LICITANTE, no seguinte endereço: </w:t>
      </w:r>
      <w:hyperlink r:id="rId45">
        <w:r>
          <w:rPr>
            <w:rFonts w:ascii="Arial" w:eastAsia="Arial" w:hAnsi="Arial" w:cs="Arial"/>
            <w:color w:val="000080"/>
            <w:sz w:val="20"/>
            <w:szCs w:val="20"/>
            <w:u w:val="single"/>
          </w:rPr>
          <w:t>www.licitanet.com.br</w:t>
        </w:r>
      </w:hyperlink>
      <w:r>
        <w:rPr>
          <w:rFonts w:ascii="Arial" w:eastAsia="Arial" w:hAnsi="Arial" w:cs="Arial"/>
          <w:color w:val="000000"/>
          <w:sz w:val="20"/>
          <w:szCs w:val="20"/>
        </w:rPr>
        <w:t xml:space="preserve">. </w:t>
      </w:r>
    </w:p>
    <w:p w14:paraId="485E46CE" w14:textId="77777777" w:rsidR="00AC307A" w:rsidRDefault="001878A0">
      <w:pPr>
        <w:numPr>
          <w:ilvl w:val="1"/>
          <w:numId w:val="7"/>
        </w:numPr>
        <w:pBdr>
          <w:top w:val="nil"/>
          <w:left w:val="nil"/>
          <w:bottom w:val="nil"/>
          <w:right w:val="nil"/>
          <w:between w:val="nil"/>
        </w:pBdr>
        <w:spacing w:before="120" w:after="120" w:line="276" w:lineRule="auto"/>
        <w:jc w:val="both"/>
      </w:pPr>
      <w:r>
        <w:rPr>
          <w:rFonts w:ascii="Arial" w:eastAsia="Arial" w:hAnsi="Arial" w:cs="Arial"/>
          <w:color w:val="000000"/>
          <w:sz w:val="20"/>
          <w:szCs w:val="20"/>
        </w:rPr>
        <w:t>As impugnações e pedidos de esclarecimentos não suspendem os prazos previstos no certame.</w:t>
      </w:r>
    </w:p>
    <w:p w14:paraId="63CF29AC" w14:textId="77777777" w:rsidR="00AC307A" w:rsidRDefault="001878A0">
      <w:pPr>
        <w:numPr>
          <w:ilvl w:val="2"/>
          <w:numId w:val="7"/>
        </w:numPr>
        <w:pBdr>
          <w:top w:val="nil"/>
          <w:left w:val="nil"/>
          <w:bottom w:val="nil"/>
          <w:right w:val="nil"/>
          <w:between w:val="nil"/>
        </w:pBdr>
        <w:spacing w:before="120" w:after="120" w:line="276" w:lineRule="auto"/>
        <w:jc w:val="both"/>
      </w:pPr>
      <w:r>
        <w:rPr>
          <w:rFonts w:ascii="Arial" w:eastAsia="Arial" w:hAnsi="Arial" w:cs="Arial"/>
          <w:color w:val="000000"/>
          <w:sz w:val="20"/>
          <w:szCs w:val="20"/>
        </w:rPr>
        <w:t>A concessão de efeito suspensivo à impugnação é medida excepcional e deverá ser motivada pelo agente de contratação, nos autos do processo de licitação.</w:t>
      </w:r>
    </w:p>
    <w:p w14:paraId="1D7E8759" w14:textId="77777777" w:rsidR="00AC307A" w:rsidRDefault="001878A0">
      <w:pPr>
        <w:numPr>
          <w:ilvl w:val="1"/>
          <w:numId w:val="7"/>
        </w:numPr>
        <w:pBdr>
          <w:top w:val="nil"/>
          <w:left w:val="nil"/>
          <w:bottom w:val="nil"/>
          <w:right w:val="nil"/>
          <w:between w:val="nil"/>
        </w:pBdr>
        <w:spacing w:before="120" w:after="120" w:line="276" w:lineRule="auto"/>
        <w:jc w:val="both"/>
      </w:pPr>
      <w:r>
        <w:rPr>
          <w:rFonts w:ascii="Arial" w:eastAsia="Arial" w:hAnsi="Arial" w:cs="Arial"/>
          <w:color w:val="000000"/>
          <w:sz w:val="20"/>
          <w:szCs w:val="20"/>
        </w:rPr>
        <w:t>Acolhida a impugnação, será definida e publicada nova data para a realização do certame.</w:t>
      </w:r>
    </w:p>
    <w:p w14:paraId="1A1B2F56" w14:textId="77777777" w:rsidR="00AC307A" w:rsidRDefault="001878A0">
      <w:pPr>
        <w:keepNext/>
        <w:keepLines/>
        <w:pBdr>
          <w:top w:val="nil"/>
          <w:left w:val="nil"/>
          <w:bottom w:val="nil"/>
          <w:right w:val="nil"/>
          <w:between w:val="nil"/>
        </w:pBdr>
        <w:tabs>
          <w:tab w:val="left" w:pos="567"/>
        </w:tabs>
        <w:spacing w:before="288" w:after="288" w:line="312" w:lineRule="auto"/>
        <w:jc w:val="both"/>
        <w:rPr>
          <w:rFonts w:ascii="Arial" w:eastAsia="Arial" w:hAnsi="Arial" w:cs="Arial"/>
          <w:b/>
          <w:color w:val="323E4F"/>
          <w:sz w:val="20"/>
          <w:szCs w:val="20"/>
        </w:rPr>
      </w:pPr>
      <w:bookmarkStart w:id="53" w:name="_heading=h.206ipza" w:colFirst="0" w:colLast="0"/>
      <w:bookmarkEnd w:id="53"/>
      <w:r>
        <w:rPr>
          <w:rFonts w:ascii="Arial" w:eastAsia="Arial" w:hAnsi="Arial" w:cs="Arial"/>
          <w:b/>
          <w:color w:val="323E4F"/>
          <w:sz w:val="20"/>
          <w:szCs w:val="20"/>
        </w:rPr>
        <w:lastRenderedPageBreak/>
        <w:t>DAS DISPOSIÇÕES GERAIS</w:t>
      </w:r>
    </w:p>
    <w:p w14:paraId="1FF3AD18" w14:textId="77777777" w:rsidR="00AC307A" w:rsidRDefault="001878A0">
      <w:pPr>
        <w:numPr>
          <w:ilvl w:val="1"/>
          <w:numId w:val="7"/>
        </w:numPr>
        <w:pBdr>
          <w:top w:val="nil"/>
          <w:left w:val="nil"/>
          <w:bottom w:val="nil"/>
          <w:right w:val="nil"/>
          <w:between w:val="nil"/>
        </w:pBdr>
        <w:spacing w:before="120" w:after="120" w:line="276" w:lineRule="auto"/>
        <w:jc w:val="both"/>
      </w:pPr>
      <w:bookmarkStart w:id="54" w:name="_heading=h.4k668n3" w:colFirst="0" w:colLast="0"/>
      <w:bookmarkEnd w:id="54"/>
      <w:r>
        <w:rPr>
          <w:rFonts w:ascii="Arial" w:eastAsia="Arial" w:hAnsi="Arial" w:cs="Arial"/>
          <w:color w:val="000000"/>
          <w:sz w:val="20"/>
          <w:szCs w:val="20"/>
        </w:rPr>
        <w:t>Será divulgada ata da sessão pública no sistema eletrônico.</w:t>
      </w:r>
    </w:p>
    <w:p w14:paraId="624423B2" w14:textId="77777777" w:rsidR="00AC307A" w:rsidRDefault="001878A0">
      <w:pPr>
        <w:numPr>
          <w:ilvl w:val="1"/>
          <w:numId w:val="7"/>
        </w:numPr>
        <w:pBdr>
          <w:top w:val="nil"/>
          <w:left w:val="nil"/>
          <w:bottom w:val="nil"/>
          <w:right w:val="nil"/>
          <w:between w:val="nil"/>
        </w:pBdr>
        <w:spacing w:before="120" w:after="120" w:line="276" w:lineRule="auto"/>
        <w:jc w:val="both"/>
      </w:pPr>
      <w:r>
        <w:rPr>
          <w:rFonts w:ascii="Arial" w:eastAsia="Arial" w:hAnsi="Arial" w:cs="Arial"/>
          <w:color w:val="000000"/>
          <w:sz w:val="20"/>
          <w:szCs w:val="20"/>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6B1A436C" w14:textId="77777777" w:rsidR="00AC307A" w:rsidRDefault="001878A0">
      <w:pPr>
        <w:numPr>
          <w:ilvl w:val="1"/>
          <w:numId w:val="7"/>
        </w:numPr>
        <w:pBdr>
          <w:top w:val="nil"/>
          <w:left w:val="nil"/>
          <w:bottom w:val="nil"/>
          <w:right w:val="nil"/>
          <w:between w:val="nil"/>
        </w:pBdr>
        <w:spacing w:before="120" w:after="120" w:line="276" w:lineRule="auto"/>
        <w:jc w:val="both"/>
      </w:pPr>
      <w:r>
        <w:rPr>
          <w:rFonts w:ascii="Arial" w:eastAsia="Arial" w:hAnsi="Arial" w:cs="Arial"/>
          <w:color w:val="000000"/>
          <w:sz w:val="20"/>
          <w:szCs w:val="20"/>
        </w:rPr>
        <w:t>Todas as referências de tempo no Edital, no aviso e durante a sessão pública observarão o horário de Brasília - DF.</w:t>
      </w:r>
    </w:p>
    <w:p w14:paraId="69996551" w14:textId="77777777" w:rsidR="00AC307A" w:rsidRDefault="001878A0">
      <w:pPr>
        <w:numPr>
          <w:ilvl w:val="1"/>
          <w:numId w:val="7"/>
        </w:numPr>
        <w:pBdr>
          <w:top w:val="nil"/>
          <w:left w:val="nil"/>
          <w:bottom w:val="nil"/>
          <w:right w:val="nil"/>
          <w:between w:val="nil"/>
        </w:pBdr>
        <w:spacing w:before="120" w:after="120" w:line="276" w:lineRule="auto"/>
        <w:jc w:val="both"/>
      </w:pPr>
      <w:r>
        <w:rPr>
          <w:rFonts w:ascii="Arial" w:eastAsia="Arial" w:hAnsi="Arial" w:cs="Arial"/>
          <w:color w:val="000000"/>
          <w:sz w:val="20"/>
          <w:szCs w:val="20"/>
        </w:rPr>
        <w:t>A homologação do resultado desta licitação não implicará direito à contratação.</w:t>
      </w:r>
    </w:p>
    <w:p w14:paraId="3CD0C199" w14:textId="77777777" w:rsidR="00AC307A" w:rsidRDefault="001878A0">
      <w:pPr>
        <w:numPr>
          <w:ilvl w:val="1"/>
          <w:numId w:val="7"/>
        </w:numPr>
        <w:pBdr>
          <w:top w:val="nil"/>
          <w:left w:val="nil"/>
          <w:bottom w:val="nil"/>
          <w:right w:val="nil"/>
          <w:between w:val="nil"/>
        </w:pBdr>
        <w:spacing w:before="120" w:after="120" w:line="276" w:lineRule="auto"/>
        <w:jc w:val="both"/>
      </w:pPr>
      <w:r>
        <w:rPr>
          <w:rFonts w:ascii="Arial" w:eastAsia="Arial" w:hAnsi="Arial" w:cs="Arial"/>
          <w:color w:val="000000"/>
          <w:sz w:val="20"/>
          <w:szCs w:val="20"/>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2F9FD703" w14:textId="77777777" w:rsidR="00AC307A" w:rsidRDefault="001878A0">
      <w:pPr>
        <w:numPr>
          <w:ilvl w:val="1"/>
          <w:numId w:val="7"/>
        </w:numPr>
        <w:pBdr>
          <w:top w:val="nil"/>
          <w:left w:val="nil"/>
          <w:bottom w:val="nil"/>
          <w:right w:val="nil"/>
          <w:between w:val="nil"/>
        </w:pBdr>
        <w:spacing w:before="120" w:after="120" w:line="276" w:lineRule="auto"/>
        <w:jc w:val="both"/>
      </w:pPr>
      <w:r>
        <w:rPr>
          <w:rFonts w:ascii="Arial" w:eastAsia="Arial" w:hAnsi="Arial" w:cs="Arial"/>
          <w:color w:val="000000"/>
          <w:sz w:val="20"/>
          <w:szCs w:val="20"/>
        </w:rPr>
        <w:t>Os licitantes assumem todos os custos de preparação e apresentação de suas propostas e a Administração não será, em nenhum caso, responsável por esses custos, independentemente da condução ou do resultado do processo licitatório.</w:t>
      </w:r>
    </w:p>
    <w:p w14:paraId="22084C0F" w14:textId="77777777" w:rsidR="00AC307A" w:rsidRDefault="001878A0">
      <w:pPr>
        <w:numPr>
          <w:ilvl w:val="1"/>
          <w:numId w:val="7"/>
        </w:numPr>
        <w:pBdr>
          <w:top w:val="nil"/>
          <w:left w:val="nil"/>
          <w:bottom w:val="nil"/>
          <w:right w:val="nil"/>
          <w:between w:val="nil"/>
        </w:pBdr>
        <w:spacing w:before="120" w:after="120" w:line="276" w:lineRule="auto"/>
        <w:jc w:val="both"/>
      </w:pPr>
      <w:r>
        <w:rPr>
          <w:rFonts w:ascii="Arial" w:eastAsia="Arial" w:hAnsi="Arial" w:cs="Arial"/>
          <w:color w:val="000000"/>
          <w:sz w:val="20"/>
          <w:szCs w:val="20"/>
        </w:rPr>
        <w:t>Na contagem dos prazos estabelecidos neste Edital e seus Anexos, excluir-se-á o dia do início e incluir-se-á o do vencimento. Só se iniciam e vencem os prazos em dias de expediente na Administração.</w:t>
      </w:r>
    </w:p>
    <w:p w14:paraId="335A973E" w14:textId="77777777" w:rsidR="00AC307A" w:rsidRDefault="001878A0">
      <w:pPr>
        <w:numPr>
          <w:ilvl w:val="1"/>
          <w:numId w:val="7"/>
        </w:numPr>
        <w:pBdr>
          <w:top w:val="nil"/>
          <w:left w:val="nil"/>
          <w:bottom w:val="nil"/>
          <w:right w:val="nil"/>
          <w:between w:val="nil"/>
        </w:pBdr>
        <w:spacing w:before="120" w:after="120" w:line="276" w:lineRule="auto"/>
        <w:jc w:val="both"/>
      </w:pPr>
      <w:r>
        <w:rPr>
          <w:rFonts w:ascii="Arial" w:eastAsia="Arial" w:hAnsi="Arial" w:cs="Arial"/>
          <w:color w:val="000000"/>
          <w:sz w:val="20"/>
          <w:szCs w:val="20"/>
        </w:rPr>
        <w:t>O desatendimento de exigências formais não essenciais não importará o afastamento do licitante, desde que seja possível o aproveitamento do ato, observados os princípios da isonomia e do interesse público.</w:t>
      </w:r>
    </w:p>
    <w:p w14:paraId="3568FD6A" w14:textId="77777777" w:rsidR="00AC307A" w:rsidRDefault="001878A0">
      <w:pPr>
        <w:numPr>
          <w:ilvl w:val="1"/>
          <w:numId w:val="7"/>
        </w:numPr>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color w:val="000000"/>
          <w:sz w:val="20"/>
          <w:szCs w:val="20"/>
        </w:rPr>
        <w:t>Em caso de divergência entre disposições deste Edital e de seus anexos ou demais peças que compõem o processo, prevalecerá as deste Edital.</w:t>
      </w:r>
    </w:p>
    <w:p w14:paraId="17CEA7D2" w14:textId="77777777" w:rsidR="00AC307A" w:rsidRDefault="001878A0">
      <w:pPr>
        <w:numPr>
          <w:ilvl w:val="1"/>
          <w:numId w:val="7"/>
        </w:numPr>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color w:val="000000"/>
          <w:sz w:val="20"/>
          <w:szCs w:val="20"/>
        </w:rPr>
        <w:t xml:space="preserve">O Edital e seus anexos estão disponíveis, na íntegra, no Portal Nacional de Contratações Públicas (PNCP) e nos endereços eletrônicos: </w:t>
      </w:r>
      <w:hyperlink r:id="rId46">
        <w:r>
          <w:rPr>
            <w:rFonts w:ascii="Arial" w:eastAsia="Arial" w:hAnsi="Arial" w:cs="Arial"/>
            <w:color w:val="000080"/>
            <w:sz w:val="20"/>
            <w:szCs w:val="20"/>
            <w:u w:val="single"/>
          </w:rPr>
          <w:t>www.licitanet.com.br</w:t>
        </w:r>
      </w:hyperlink>
      <w:r>
        <w:rPr>
          <w:rFonts w:ascii="Arial" w:eastAsia="Arial" w:hAnsi="Arial" w:cs="Arial"/>
          <w:color w:val="000000"/>
          <w:sz w:val="20"/>
          <w:szCs w:val="20"/>
        </w:rPr>
        <w:t xml:space="preserve"> e </w:t>
      </w:r>
      <w:hyperlink r:id="rId47">
        <w:r>
          <w:rPr>
            <w:rFonts w:ascii="Arial" w:eastAsia="Arial" w:hAnsi="Arial" w:cs="Arial"/>
            <w:color w:val="000080"/>
            <w:sz w:val="20"/>
            <w:szCs w:val="20"/>
            <w:u w:val="single"/>
          </w:rPr>
          <w:t>www.corregodanta.mg.gov.br</w:t>
        </w:r>
      </w:hyperlink>
      <w:r>
        <w:rPr>
          <w:rFonts w:ascii="Arial" w:eastAsia="Arial" w:hAnsi="Arial" w:cs="Arial"/>
          <w:color w:val="000000"/>
          <w:sz w:val="20"/>
          <w:szCs w:val="20"/>
        </w:rPr>
        <w:t>.</w:t>
      </w:r>
    </w:p>
    <w:p w14:paraId="6E08F4BC" w14:textId="77777777" w:rsidR="00AC307A" w:rsidRDefault="001878A0">
      <w:pPr>
        <w:numPr>
          <w:ilvl w:val="1"/>
          <w:numId w:val="7"/>
        </w:numPr>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color w:val="000000"/>
          <w:sz w:val="20"/>
          <w:szCs w:val="20"/>
        </w:rPr>
        <w:t>Integram este Edital, para todos os fins e efeitos, os seguintes anexos:</w:t>
      </w:r>
    </w:p>
    <w:p w14:paraId="68A1BB24" w14:textId="77777777" w:rsidR="00AC307A" w:rsidRDefault="001878A0">
      <w:pPr>
        <w:numPr>
          <w:ilvl w:val="2"/>
          <w:numId w:val="7"/>
        </w:numPr>
        <w:pBdr>
          <w:top w:val="nil"/>
          <w:left w:val="nil"/>
          <w:bottom w:val="nil"/>
          <w:right w:val="nil"/>
          <w:between w:val="nil"/>
        </w:pBdr>
        <w:spacing w:before="120" w:after="120" w:line="276" w:lineRule="auto"/>
        <w:jc w:val="both"/>
      </w:pPr>
      <w:r>
        <w:rPr>
          <w:rFonts w:ascii="Arial" w:eastAsia="Arial" w:hAnsi="Arial" w:cs="Arial"/>
          <w:color w:val="000000"/>
          <w:sz w:val="20"/>
          <w:szCs w:val="20"/>
        </w:rPr>
        <w:t>ANEXO I - Termo de Referência</w:t>
      </w:r>
    </w:p>
    <w:p w14:paraId="1F95552F" w14:textId="77777777" w:rsidR="00AC307A" w:rsidRDefault="001878A0">
      <w:pPr>
        <w:numPr>
          <w:ilvl w:val="2"/>
          <w:numId w:val="7"/>
        </w:numPr>
        <w:pBdr>
          <w:top w:val="nil"/>
          <w:left w:val="nil"/>
          <w:bottom w:val="nil"/>
          <w:right w:val="nil"/>
          <w:between w:val="nil"/>
        </w:pBdr>
        <w:spacing w:before="120" w:after="120" w:line="276" w:lineRule="auto"/>
        <w:jc w:val="both"/>
      </w:pPr>
      <w:r>
        <w:rPr>
          <w:rFonts w:ascii="Arial" w:eastAsia="Arial" w:hAnsi="Arial" w:cs="Arial"/>
          <w:color w:val="000000"/>
          <w:sz w:val="20"/>
          <w:szCs w:val="20"/>
        </w:rPr>
        <w:t>ANEXO II – Minuta de Ata de Registro de Preços</w:t>
      </w:r>
    </w:p>
    <w:p w14:paraId="3EF19E47" w14:textId="77777777" w:rsidR="00AC307A" w:rsidRDefault="001878A0">
      <w:pPr>
        <w:numPr>
          <w:ilvl w:val="2"/>
          <w:numId w:val="7"/>
        </w:numPr>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color w:val="000000"/>
          <w:sz w:val="20"/>
          <w:szCs w:val="20"/>
        </w:rPr>
        <w:t>ANEXO III - Documentação Exigida para Habilitação.</w:t>
      </w:r>
    </w:p>
    <w:p w14:paraId="6CDE3E40" w14:textId="77777777" w:rsidR="00CE6542" w:rsidRDefault="00CE6542" w:rsidP="00CE6542">
      <w:pPr>
        <w:ind w:firstLine="567"/>
        <w:jc w:val="center"/>
        <w:rPr>
          <w:rFonts w:ascii="Arial" w:eastAsia="Arial" w:hAnsi="Arial" w:cs="Arial"/>
          <w:color w:val="000000"/>
          <w:sz w:val="20"/>
          <w:szCs w:val="20"/>
        </w:rPr>
      </w:pPr>
    </w:p>
    <w:p w14:paraId="3AB12DE8" w14:textId="2E77F316" w:rsidR="00AC307A" w:rsidRDefault="001878A0" w:rsidP="00CE6542">
      <w:pPr>
        <w:ind w:firstLine="567"/>
        <w:jc w:val="center"/>
        <w:rPr>
          <w:rFonts w:ascii="Arial" w:eastAsia="Arial" w:hAnsi="Arial" w:cs="Arial"/>
          <w:color w:val="000000"/>
          <w:sz w:val="20"/>
          <w:szCs w:val="20"/>
        </w:rPr>
      </w:pPr>
      <w:r>
        <w:rPr>
          <w:rFonts w:ascii="Arial" w:eastAsia="Arial" w:hAnsi="Arial" w:cs="Arial"/>
          <w:color w:val="000000"/>
          <w:sz w:val="20"/>
          <w:szCs w:val="20"/>
        </w:rPr>
        <w:t xml:space="preserve">Córrego Danta/MG, </w:t>
      </w:r>
      <w:r w:rsidR="00CE6542">
        <w:rPr>
          <w:rFonts w:ascii="Arial" w:eastAsia="Arial" w:hAnsi="Arial" w:cs="Arial"/>
          <w:color w:val="000000"/>
          <w:sz w:val="20"/>
          <w:szCs w:val="20"/>
        </w:rPr>
        <w:t>1</w:t>
      </w:r>
      <w:r w:rsidR="00976027">
        <w:rPr>
          <w:rFonts w:ascii="Arial" w:eastAsia="Arial" w:hAnsi="Arial" w:cs="Arial"/>
          <w:color w:val="000000"/>
          <w:sz w:val="20"/>
          <w:szCs w:val="20"/>
        </w:rPr>
        <w:t>1</w:t>
      </w:r>
      <w:r>
        <w:rPr>
          <w:rFonts w:ascii="Arial" w:eastAsia="Arial" w:hAnsi="Arial" w:cs="Arial"/>
          <w:color w:val="000000"/>
          <w:sz w:val="20"/>
          <w:szCs w:val="20"/>
        </w:rPr>
        <w:t xml:space="preserve"> de </w:t>
      </w:r>
      <w:r w:rsidR="00292785">
        <w:rPr>
          <w:rFonts w:ascii="Arial" w:eastAsia="Arial" w:hAnsi="Arial" w:cs="Arial"/>
          <w:color w:val="000000"/>
          <w:sz w:val="20"/>
          <w:szCs w:val="20"/>
        </w:rPr>
        <w:t>ju</w:t>
      </w:r>
      <w:r w:rsidR="00976027">
        <w:rPr>
          <w:rFonts w:ascii="Arial" w:eastAsia="Arial" w:hAnsi="Arial" w:cs="Arial"/>
          <w:color w:val="000000"/>
          <w:sz w:val="20"/>
          <w:szCs w:val="20"/>
        </w:rPr>
        <w:t>l</w:t>
      </w:r>
      <w:r w:rsidR="00292785">
        <w:rPr>
          <w:rFonts w:ascii="Arial" w:eastAsia="Arial" w:hAnsi="Arial" w:cs="Arial"/>
          <w:color w:val="000000"/>
          <w:sz w:val="20"/>
          <w:szCs w:val="20"/>
        </w:rPr>
        <w:t>ho</w:t>
      </w:r>
      <w:r>
        <w:rPr>
          <w:rFonts w:ascii="Arial" w:eastAsia="Arial" w:hAnsi="Arial" w:cs="Arial"/>
          <w:color w:val="000000"/>
          <w:sz w:val="20"/>
          <w:szCs w:val="20"/>
        </w:rPr>
        <w:t xml:space="preserve"> de 2024.</w:t>
      </w:r>
    </w:p>
    <w:p w14:paraId="28F90171" w14:textId="77777777" w:rsidR="00CE6542" w:rsidRDefault="00CE6542" w:rsidP="00CE6542">
      <w:pPr>
        <w:ind w:firstLine="567"/>
        <w:jc w:val="center"/>
        <w:rPr>
          <w:rFonts w:ascii="Arial" w:eastAsia="Arial" w:hAnsi="Arial" w:cs="Arial"/>
          <w:color w:val="000000"/>
          <w:sz w:val="20"/>
          <w:szCs w:val="20"/>
        </w:rPr>
      </w:pPr>
    </w:p>
    <w:p w14:paraId="3A3AFE8A" w14:textId="77777777" w:rsidR="00AC307A" w:rsidRDefault="00AC307A" w:rsidP="00CE6542">
      <w:pPr>
        <w:ind w:firstLine="567"/>
        <w:jc w:val="center"/>
        <w:rPr>
          <w:rFonts w:ascii="Arial" w:eastAsia="Arial" w:hAnsi="Arial" w:cs="Arial"/>
          <w:color w:val="000000"/>
          <w:sz w:val="20"/>
          <w:szCs w:val="20"/>
        </w:rPr>
      </w:pPr>
    </w:p>
    <w:p w14:paraId="0252ACDF" w14:textId="77777777" w:rsidR="00976027" w:rsidRDefault="00976027" w:rsidP="00CE6542">
      <w:pPr>
        <w:ind w:firstLine="567"/>
        <w:jc w:val="center"/>
        <w:rPr>
          <w:rFonts w:ascii="Arial" w:eastAsia="Arial" w:hAnsi="Arial" w:cs="Arial"/>
          <w:color w:val="000000"/>
          <w:sz w:val="20"/>
          <w:szCs w:val="20"/>
        </w:rPr>
      </w:pPr>
    </w:p>
    <w:p w14:paraId="0443C522" w14:textId="36919AF9" w:rsidR="00AC307A" w:rsidRDefault="00CE6542" w:rsidP="00CE6542">
      <w:pPr>
        <w:ind w:firstLine="567"/>
        <w:jc w:val="center"/>
        <w:rPr>
          <w:rFonts w:ascii="Arial" w:eastAsia="Arial" w:hAnsi="Arial" w:cs="Arial"/>
          <w:color w:val="000000"/>
          <w:sz w:val="20"/>
          <w:szCs w:val="20"/>
        </w:rPr>
      </w:pPr>
      <w:r>
        <w:rPr>
          <w:rFonts w:ascii="Arial" w:eastAsia="Arial" w:hAnsi="Arial" w:cs="Arial"/>
          <w:color w:val="000000"/>
          <w:sz w:val="20"/>
          <w:szCs w:val="20"/>
        </w:rPr>
        <w:t>Reginaldo Saturnino Cardoso</w:t>
      </w:r>
    </w:p>
    <w:p w14:paraId="36EE6A64" w14:textId="261213B9" w:rsidR="00976027" w:rsidRDefault="001878A0" w:rsidP="00CE6542">
      <w:pPr>
        <w:ind w:firstLine="567"/>
        <w:jc w:val="center"/>
        <w:rPr>
          <w:rFonts w:ascii="Arial" w:eastAsia="Arial" w:hAnsi="Arial" w:cs="Arial"/>
          <w:color w:val="000000"/>
          <w:sz w:val="20"/>
          <w:szCs w:val="20"/>
        </w:rPr>
      </w:pPr>
      <w:r>
        <w:rPr>
          <w:rFonts w:ascii="Arial" w:eastAsia="Arial" w:hAnsi="Arial" w:cs="Arial"/>
          <w:color w:val="000000"/>
          <w:sz w:val="20"/>
          <w:szCs w:val="20"/>
        </w:rPr>
        <w:t>Secretário Municipal de Administração</w:t>
      </w:r>
    </w:p>
    <w:p w14:paraId="1E8B7A0C" w14:textId="77777777" w:rsidR="00976027" w:rsidRDefault="00976027">
      <w:pPr>
        <w:rPr>
          <w:rFonts w:ascii="Arial" w:eastAsia="Arial" w:hAnsi="Arial" w:cs="Arial"/>
          <w:color w:val="000000"/>
          <w:sz w:val="20"/>
          <w:szCs w:val="20"/>
        </w:rPr>
      </w:pPr>
      <w:r>
        <w:rPr>
          <w:rFonts w:ascii="Arial" w:eastAsia="Arial" w:hAnsi="Arial" w:cs="Arial"/>
          <w:color w:val="000000"/>
          <w:sz w:val="20"/>
          <w:szCs w:val="20"/>
        </w:rPr>
        <w:br w:type="page"/>
      </w:r>
    </w:p>
    <w:p w14:paraId="2D76150B" w14:textId="77777777" w:rsidR="00AC307A" w:rsidRPr="009C7A7C" w:rsidRDefault="00AC307A" w:rsidP="00CE6542">
      <w:pPr>
        <w:ind w:firstLine="567"/>
        <w:jc w:val="center"/>
        <w:rPr>
          <w:rFonts w:ascii="Arial" w:eastAsia="Arial" w:hAnsi="Arial" w:cs="Arial"/>
          <w:color w:val="000000"/>
          <w:sz w:val="20"/>
          <w:szCs w:val="20"/>
        </w:rPr>
      </w:pPr>
    </w:p>
    <w:p w14:paraId="42AE1D8C" w14:textId="77777777" w:rsidR="00976027" w:rsidRPr="009C7A7C" w:rsidRDefault="00976027" w:rsidP="00CE6542">
      <w:pPr>
        <w:ind w:firstLine="567"/>
        <w:jc w:val="center"/>
        <w:rPr>
          <w:rFonts w:ascii="Arial" w:eastAsia="Arial" w:hAnsi="Arial" w:cs="Arial"/>
          <w:color w:val="000000"/>
          <w:sz w:val="20"/>
          <w:szCs w:val="20"/>
        </w:rPr>
      </w:pPr>
    </w:p>
    <w:p w14:paraId="6B0F996A" w14:textId="77777777" w:rsidR="00976027" w:rsidRPr="009C7A7C" w:rsidRDefault="00976027" w:rsidP="00976027">
      <w:pPr>
        <w:jc w:val="center"/>
        <w:rPr>
          <w:rFonts w:ascii="Arial" w:eastAsia="Arial" w:hAnsi="Arial" w:cs="Arial"/>
          <w:b/>
          <w:sz w:val="20"/>
          <w:szCs w:val="20"/>
        </w:rPr>
      </w:pPr>
      <w:bookmarkStart w:id="55" w:name="_Hlk158930966"/>
      <w:r w:rsidRPr="009C7A7C">
        <w:rPr>
          <w:rFonts w:ascii="Arial" w:eastAsia="Arial" w:hAnsi="Arial" w:cs="Arial"/>
          <w:b/>
          <w:sz w:val="20"/>
          <w:szCs w:val="20"/>
        </w:rPr>
        <w:t>TERMO DE REFERÊNCIA</w:t>
      </w:r>
    </w:p>
    <w:p w14:paraId="507D59AA" w14:textId="2D88BD78" w:rsidR="00976027" w:rsidRPr="009C7A7C" w:rsidRDefault="00976027" w:rsidP="00976027">
      <w:pPr>
        <w:jc w:val="center"/>
        <w:rPr>
          <w:rFonts w:ascii="Arial" w:eastAsia="Arial" w:hAnsi="Arial" w:cs="Arial"/>
          <w:b/>
          <w:sz w:val="20"/>
          <w:szCs w:val="20"/>
        </w:rPr>
      </w:pPr>
      <w:r w:rsidRPr="009C7A7C">
        <w:rPr>
          <w:rFonts w:ascii="Arial" w:eastAsia="Arial" w:hAnsi="Arial" w:cs="Arial"/>
          <w:b/>
          <w:sz w:val="20"/>
          <w:szCs w:val="20"/>
        </w:rPr>
        <w:t xml:space="preserve">PROCESSO Nº. </w:t>
      </w:r>
      <w:r w:rsidR="009C7A7C" w:rsidRPr="009C7A7C">
        <w:rPr>
          <w:rFonts w:ascii="Arial" w:eastAsia="Arial" w:hAnsi="Arial" w:cs="Arial"/>
          <w:b/>
          <w:color w:val="FF0000"/>
          <w:sz w:val="20"/>
          <w:szCs w:val="20"/>
        </w:rPr>
        <w:t>047/2024</w:t>
      </w:r>
    </w:p>
    <w:p w14:paraId="73E5A6CC" w14:textId="3ADDB329" w:rsidR="00976027" w:rsidRPr="009C7A7C" w:rsidRDefault="00976027" w:rsidP="00976027">
      <w:pPr>
        <w:jc w:val="center"/>
        <w:rPr>
          <w:rFonts w:ascii="Arial" w:eastAsia="Arial" w:hAnsi="Arial" w:cs="Arial"/>
          <w:b/>
          <w:sz w:val="20"/>
          <w:szCs w:val="20"/>
        </w:rPr>
      </w:pPr>
      <w:r w:rsidRPr="009C7A7C">
        <w:rPr>
          <w:rFonts w:ascii="Arial" w:eastAsia="Arial" w:hAnsi="Arial" w:cs="Arial"/>
          <w:b/>
          <w:sz w:val="20"/>
          <w:szCs w:val="20"/>
        </w:rPr>
        <w:t xml:space="preserve">PREGÃO Nº. </w:t>
      </w:r>
      <w:r w:rsidRPr="009C7A7C">
        <w:rPr>
          <w:rFonts w:ascii="Arial" w:eastAsia="Arial" w:hAnsi="Arial" w:cs="Arial"/>
          <w:b/>
          <w:color w:val="FF0000"/>
          <w:sz w:val="20"/>
          <w:szCs w:val="20"/>
        </w:rPr>
        <w:t>01</w:t>
      </w:r>
      <w:r w:rsidR="009C7A7C" w:rsidRPr="009C7A7C">
        <w:rPr>
          <w:rFonts w:ascii="Arial" w:eastAsia="Arial" w:hAnsi="Arial" w:cs="Arial"/>
          <w:b/>
          <w:color w:val="FF0000"/>
          <w:sz w:val="20"/>
          <w:szCs w:val="20"/>
        </w:rPr>
        <w:t>7</w:t>
      </w:r>
      <w:r w:rsidRPr="009C7A7C">
        <w:rPr>
          <w:rFonts w:ascii="Arial" w:eastAsia="Arial" w:hAnsi="Arial" w:cs="Arial"/>
          <w:b/>
          <w:sz w:val="20"/>
          <w:szCs w:val="20"/>
        </w:rPr>
        <w:t>/2024</w:t>
      </w:r>
    </w:p>
    <w:p w14:paraId="2F4E4DE5" w14:textId="77777777" w:rsidR="00976027" w:rsidRPr="009C7A7C" w:rsidRDefault="00976027" w:rsidP="00976027">
      <w:pPr>
        <w:jc w:val="center"/>
        <w:rPr>
          <w:rFonts w:ascii="Arial" w:eastAsia="Arial" w:hAnsi="Arial" w:cs="Arial"/>
          <w:b/>
          <w:sz w:val="20"/>
          <w:szCs w:val="20"/>
        </w:rPr>
      </w:pPr>
    </w:p>
    <w:p w14:paraId="4C3CCA5B" w14:textId="77777777" w:rsidR="00976027" w:rsidRPr="009C7A7C" w:rsidRDefault="00976027" w:rsidP="00976027">
      <w:pPr>
        <w:jc w:val="center"/>
        <w:rPr>
          <w:rFonts w:ascii="Arial" w:eastAsia="Arial" w:hAnsi="Arial" w:cs="Arial"/>
          <w:b/>
          <w:sz w:val="20"/>
          <w:szCs w:val="20"/>
        </w:rPr>
      </w:pPr>
      <w:r w:rsidRPr="009C7A7C">
        <w:rPr>
          <w:rFonts w:ascii="Arial" w:eastAsia="Arial" w:hAnsi="Arial" w:cs="Arial"/>
          <w:b/>
          <w:sz w:val="20"/>
          <w:szCs w:val="20"/>
        </w:rPr>
        <w:t xml:space="preserve">CRITÉRIO DE JULGAMENTO: MENOR PREÇO </w:t>
      </w:r>
    </w:p>
    <w:bookmarkEnd w:id="55"/>
    <w:p w14:paraId="4CF72A87" w14:textId="77777777" w:rsidR="009C7A7C" w:rsidRPr="009C7A7C" w:rsidRDefault="009C7A7C" w:rsidP="009C7A7C">
      <w:pPr>
        <w:jc w:val="both"/>
        <w:rPr>
          <w:rFonts w:ascii="Arial" w:eastAsia="Arial" w:hAnsi="Arial" w:cs="Arial"/>
          <w:color w:val="000000"/>
          <w:sz w:val="20"/>
          <w:szCs w:val="20"/>
        </w:rPr>
      </w:pPr>
      <w:r w:rsidRPr="009C7A7C">
        <w:rPr>
          <w:rFonts w:ascii="Arial" w:eastAsia="Arial" w:hAnsi="Arial" w:cs="Arial"/>
          <w:b/>
          <w:sz w:val="20"/>
          <w:szCs w:val="20"/>
        </w:rPr>
        <w:t>OBJETO</w:t>
      </w:r>
      <w:r w:rsidRPr="009C7A7C">
        <w:rPr>
          <w:rFonts w:ascii="Arial" w:eastAsia="Arial" w:hAnsi="Arial" w:cs="Arial"/>
          <w:sz w:val="20"/>
          <w:szCs w:val="20"/>
        </w:rPr>
        <w:t xml:space="preserve">: </w:t>
      </w:r>
      <w:bookmarkStart w:id="56" w:name="_Hlk161581147"/>
      <w:bookmarkStart w:id="57" w:name="_Hlk161579430"/>
      <w:r w:rsidRPr="009C7A7C">
        <w:rPr>
          <w:rFonts w:ascii="Arial" w:eastAsia="Arial" w:hAnsi="Arial" w:cs="Arial"/>
          <w:sz w:val="20"/>
          <w:szCs w:val="20"/>
        </w:rPr>
        <w:t>Registro de preços para futura e eventual aquisição de m</w:t>
      </w:r>
      <w:r w:rsidRPr="009C7A7C">
        <w:rPr>
          <w:rFonts w:ascii="Arial" w:eastAsia="Arial" w:hAnsi="Arial" w:cs="Arial"/>
          <w:color w:val="000000"/>
          <w:sz w:val="20"/>
          <w:szCs w:val="20"/>
        </w:rPr>
        <w:t>aterial odontológico, para atender as necessidades da Secretaria Municipal de Saúde, nas quantidades, qualidades e condições descritas neste termo de referência.</w:t>
      </w:r>
      <w:bookmarkEnd w:id="56"/>
    </w:p>
    <w:bookmarkEnd w:id="57"/>
    <w:p w14:paraId="41276AE3" w14:textId="77777777" w:rsidR="009C7A7C" w:rsidRPr="009C7A7C" w:rsidRDefault="009C7A7C" w:rsidP="009C7A7C">
      <w:pPr>
        <w:jc w:val="both"/>
        <w:rPr>
          <w:rFonts w:ascii="Arial" w:hAnsi="Arial" w:cs="Arial"/>
          <w:sz w:val="20"/>
          <w:szCs w:val="20"/>
        </w:rPr>
      </w:pP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93"/>
        <w:gridCol w:w="5486"/>
        <w:gridCol w:w="1009"/>
        <w:gridCol w:w="1134"/>
      </w:tblGrid>
      <w:tr w:rsidR="009C7A7C" w:rsidRPr="009C7A7C" w14:paraId="04D92468" w14:textId="77777777" w:rsidTr="00971399">
        <w:trPr>
          <w:trHeight w:val="283"/>
          <w:jc w:val="center"/>
        </w:trPr>
        <w:tc>
          <w:tcPr>
            <w:tcW w:w="593" w:type="dxa"/>
            <w:shd w:val="clear" w:color="auto" w:fill="auto"/>
            <w:vAlign w:val="center"/>
            <w:hideMark/>
          </w:tcPr>
          <w:p w14:paraId="203C6B3F" w14:textId="77777777" w:rsidR="009C7A7C" w:rsidRPr="004742F0" w:rsidRDefault="009C7A7C" w:rsidP="00971399">
            <w:pPr>
              <w:jc w:val="center"/>
              <w:rPr>
                <w:rFonts w:ascii="Arial" w:eastAsia="Times New Roman" w:hAnsi="Arial" w:cs="Arial"/>
                <w:b/>
                <w:bCs/>
                <w:color w:val="000000"/>
                <w:sz w:val="20"/>
                <w:szCs w:val="20"/>
              </w:rPr>
            </w:pPr>
            <w:r w:rsidRPr="004742F0">
              <w:rPr>
                <w:rFonts w:ascii="Arial" w:eastAsia="Times New Roman" w:hAnsi="Arial" w:cs="Arial"/>
                <w:b/>
                <w:bCs/>
                <w:color w:val="000000"/>
                <w:sz w:val="20"/>
                <w:szCs w:val="20"/>
              </w:rPr>
              <w:t>Item</w:t>
            </w:r>
          </w:p>
        </w:tc>
        <w:tc>
          <w:tcPr>
            <w:tcW w:w="5486" w:type="dxa"/>
            <w:shd w:val="clear" w:color="auto" w:fill="auto"/>
            <w:vAlign w:val="center"/>
            <w:hideMark/>
          </w:tcPr>
          <w:p w14:paraId="48EB0F20" w14:textId="77777777" w:rsidR="009C7A7C" w:rsidRPr="004742F0" w:rsidRDefault="009C7A7C" w:rsidP="00971399">
            <w:pPr>
              <w:jc w:val="center"/>
              <w:rPr>
                <w:rFonts w:ascii="Arial" w:eastAsia="Times New Roman" w:hAnsi="Arial" w:cs="Arial"/>
                <w:b/>
                <w:bCs/>
                <w:color w:val="000000"/>
                <w:sz w:val="20"/>
                <w:szCs w:val="20"/>
              </w:rPr>
            </w:pPr>
            <w:r w:rsidRPr="004742F0">
              <w:rPr>
                <w:rFonts w:ascii="Arial" w:eastAsia="Times New Roman" w:hAnsi="Arial" w:cs="Arial"/>
                <w:b/>
                <w:bCs/>
                <w:color w:val="000000"/>
                <w:sz w:val="20"/>
                <w:szCs w:val="20"/>
              </w:rPr>
              <w:t>Especificação</w:t>
            </w:r>
          </w:p>
        </w:tc>
        <w:tc>
          <w:tcPr>
            <w:tcW w:w="1009" w:type="dxa"/>
            <w:shd w:val="clear" w:color="auto" w:fill="auto"/>
            <w:vAlign w:val="center"/>
            <w:hideMark/>
          </w:tcPr>
          <w:p w14:paraId="7CB02426" w14:textId="77777777" w:rsidR="009C7A7C" w:rsidRPr="004742F0" w:rsidRDefault="009C7A7C" w:rsidP="00971399">
            <w:pPr>
              <w:jc w:val="center"/>
              <w:rPr>
                <w:rFonts w:ascii="Arial" w:eastAsia="Times New Roman" w:hAnsi="Arial" w:cs="Arial"/>
                <w:b/>
                <w:bCs/>
                <w:color w:val="000000"/>
                <w:sz w:val="20"/>
                <w:szCs w:val="20"/>
              </w:rPr>
            </w:pPr>
            <w:r w:rsidRPr="004742F0">
              <w:rPr>
                <w:rFonts w:ascii="Arial" w:eastAsia="Times New Roman" w:hAnsi="Arial" w:cs="Arial"/>
                <w:b/>
                <w:bCs/>
                <w:color w:val="000000"/>
                <w:sz w:val="20"/>
                <w:szCs w:val="20"/>
              </w:rPr>
              <w:t>Unidade</w:t>
            </w:r>
          </w:p>
        </w:tc>
        <w:tc>
          <w:tcPr>
            <w:tcW w:w="1134" w:type="dxa"/>
            <w:shd w:val="clear" w:color="auto" w:fill="auto"/>
            <w:vAlign w:val="center"/>
            <w:hideMark/>
          </w:tcPr>
          <w:p w14:paraId="0C67CABB" w14:textId="77777777" w:rsidR="009C7A7C" w:rsidRPr="004742F0" w:rsidRDefault="009C7A7C" w:rsidP="00971399">
            <w:pPr>
              <w:jc w:val="center"/>
              <w:rPr>
                <w:rFonts w:ascii="Arial" w:eastAsia="Times New Roman" w:hAnsi="Arial" w:cs="Arial"/>
                <w:b/>
                <w:bCs/>
                <w:color w:val="000000"/>
                <w:sz w:val="20"/>
                <w:szCs w:val="20"/>
              </w:rPr>
            </w:pPr>
            <w:proofErr w:type="spellStart"/>
            <w:r w:rsidRPr="004742F0">
              <w:rPr>
                <w:rFonts w:ascii="Arial" w:eastAsia="Times New Roman" w:hAnsi="Arial" w:cs="Arial"/>
                <w:b/>
                <w:bCs/>
                <w:color w:val="000000"/>
                <w:sz w:val="20"/>
                <w:szCs w:val="20"/>
              </w:rPr>
              <w:t>Qtd</w:t>
            </w:r>
            <w:proofErr w:type="spellEnd"/>
          </w:p>
        </w:tc>
      </w:tr>
      <w:tr w:rsidR="009C7A7C" w:rsidRPr="009C7A7C" w14:paraId="04C8CDFD" w14:textId="77777777" w:rsidTr="00971399">
        <w:trPr>
          <w:trHeight w:val="283"/>
          <w:jc w:val="center"/>
        </w:trPr>
        <w:tc>
          <w:tcPr>
            <w:tcW w:w="593" w:type="dxa"/>
            <w:shd w:val="clear" w:color="auto" w:fill="auto"/>
            <w:vAlign w:val="center"/>
            <w:hideMark/>
          </w:tcPr>
          <w:p w14:paraId="19564D4D" w14:textId="77777777" w:rsidR="009C7A7C" w:rsidRPr="004742F0" w:rsidRDefault="009C7A7C" w:rsidP="00971399">
            <w:pPr>
              <w:jc w:val="center"/>
              <w:rPr>
                <w:rFonts w:ascii="Arial" w:eastAsia="Times New Roman" w:hAnsi="Arial" w:cs="Arial"/>
                <w:color w:val="000000"/>
                <w:sz w:val="20"/>
                <w:szCs w:val="20"/>
              </w:rPr>
            </w:pPr>
            <w:r w:rsidRPr="004742F0">
              <w:rPr>
                <w:rFonts w:ascii="Arial" w:eastAsia="Times New Roman" w:hAnsi="Arial" w:cs="Arial"/>
                <w:color w:val="000000"/>
                <w:sz w:val="20"/>
                <w:szCs w:val="20"/>
              </w:rPr>
              <w:t>1.</w:t>
            </w:r>
          </w:p>
        </w:tc>
        <w:tc>
          <w:tcPr>
            <w:tcW w:w="5486" w:type="dxa"/>
            <w:shd w:val="clear" w:color="auto" w:fill="auto"/>
            <w:vAlign w:val="center"/>
            <w:hideMark/>
          </w:tcPr>
          <w:p w14:paraId="1EE03A32" w14:textId="77777777" w:rsidR="009C7A7C" w:rsidRPr="004742F0" w:rsidRDefault="009C7A7C" w:rsidP="00971399">
            <w:pPr>
              <w:jc w:val="both"/>
              <w:rPr>
                <w:rFonts w:ascii="Arial" w:eastAsia="Times New Roman" w:hAnsi="Arial" w:cs="Arial"/>
                <w:color w:val="000000"/>
                <w:sz w:val="20"/>
                <w:szCs w:val="20"/>
              </w:rPr>
            </w:pPr>
            <w:r w:rsidRPr="004742F0">
              <w:rPr>
                <w:rFonts w:ascii="Arial" w:eastAsia="Times New Roman" w:hAnsi="Arial" w:cs="Arial"/>
                <w:color w:val="000000"/>
                <w:sz w:val="20"/>
                <w:szCs w:val="20"/>
              </w:rPr>
              <w:t>ÁCIDO FOSFÓRICO 37% COM 3 UN</w:t>
            </w:r>
          </w:p>
        </w:tc>
        <w:tc>
          <w:tcPr>
            <w:tcW w:w="1009" w:type="dxa"/>
            <w:shd w:val="clear" w:color="auto" w:fill="auto"/>
            <w:vAlign w:val="center"/>
            <w:hideMark/>
          </w:tcPr>
          <w:p w14:paraId="1B2564FC" w14:textId="77777777" w:rsidR="009C7A7C" w:rsidRPr="004742F0" w:rsidRDefault="009C7A7C" w:rsidP="00971399">
            <w:pPr>
              <w:jc w:val="center"/>
              <w:rPr>
                <w:rFonts w:ascii="Arial" w:eastAsia="Times New Roman" w:hAnsi="Arial" w:cs="Arial"/>
                <w:color w:val="000000"/>
                <w:sz w:val="20"/>
                <w:szCs w:val="20"/>
              </w:rPr>
            </w:pPr>
            <w:proofErr w:type="spellStart"/>
            <w:r w:rsidRPr="004742F0">
              <w:rPr>
                <w:rFonts w:ascii="Arial" w:eastAsia="Times New Roman" w:hAnsi="Arial" w:cs="Arial"/>
                <w:color w:val="000000"/>
                <w:sz w:val="20"/>
                <w:szCs w:val="20"/>
              </w:rPr>
              <w:t>Pct</w:t>
            </w:r>
            <w:proofErr w:type="spellEnd"/>
          </w:p>
        </w:tc>
        <w:tc>
          <w:tcPr>
            <w:tcW w:w="1134" w:type="dxa"/>
            <w:shd w:val="clear" w:color="auto" w:fill="auto"/>
            <w:vAlign w:val="center"/>
            <w:hideMark/>
          </w:tcPr>
          <w:p w14:paraId="049FE2B4" w14:textId="77777777" w:rsidR="009C7A7C" w:rsidRPr="004742F0" w:rsidRDefault="009C7A7C" w:rsidP="00971399">
            <w:pPr>
              <w:jc w:val="center"/>
              <w:rPr>
                <w:rFonts w:ascii="Arial" w:eastAsia="Times New Roman" w:hAnsi="Arial" w:cs="Arial"/>
                <w:color w:val="000000"/>
                <w:sz w:val="20"/>
                <w:szCs w:val="20"/>
              </w:rPr>
            </w:pPr>
            <w:r w:rsidRPr="004742F0">
              <w:rPr>
                <w:rFonts w:ascii="Arial" w:eastAsia="Times New Roman" w:hAnsi="Arial" w:cs="Arial"/>
                <w:color w:val="000000"/>
                <w:sz w:val="20"/>
                <w:szCs w:val="20"/>
              </w:rPr>
              <w:t>40</w:t>
            </w:r>
          </w:p>
        </w:tc>
      </w:tr>
      <w:tr w:rsidR="009C7A7C" w:rsidRPr="009C7A7C" w14:paraId="2420CC83" w14:textId="77777777" w:rsidTr="00971399">
        <w:trPr>
          <w:trHeight w:val="283"/>
          <w:jc w:val="center"/>
        </w:trPr>
        <w:tc>
          <w:tcPr>
            <w:tcW w:w="593" w:type="dxa"/>
            <w:shd w:val="clear" w:color="auto" w:fill="auto"/>
            <w:vAlign w:val="center"/>
            <w:hideMark/>
          </w:tcPr>
          <w:p w14:paraId="26931809" w14:textId="77777777" w:rsidR="009C7A7C" w:rsidRPr="004742F0" w:rsidRDefault="009C7A7C" w:rsidP="00971399">
            <w:pPr>
              <w:jc w:val="center"/>
              <w:rPr>
                <w:rFonts w:ascii="Arial" w:eastAsia="Times New Roman" w:hAnsi="Arial" w:cs="Arial"/>
                <w:color w:val="000000"/>
                <w:sz w:val="20"/>
                <w:szCs w:val="20"/>
              </w:rPr>
            </w:pPr>
            <w:r w:rsidRPr="004742F0">
              <w:rPr>
                <w:rFonts w:ascii="Arial" w:eastAsia="Times New Roman" w:hAnsi="Arial" w:cs="Arial"/>
                <w:color w:val="000000"/>
                <w:sz w:val="20"/>
                <w:szCs w:val="20"/>
              </w:rPr>
              <w:t>2.</w:t>
            </w:r>
          </w:p>
        </w:tc>
        <w:tc>
          <w:tcPr>
            <w:tcW w:w="5486" w:type="dxa"/>
            <w:shd w:val="clear" w:color="auto" w:fill="auto"/>
            <w:vAlign w:val="center"/>
            <w:hideMark/>
          </w:tcPr>
          <w:p w14:paraId="740DE2CA" w14:textId="77777777" w:rsidR="009C7A7C" w:rsidRPr="004742F0" w:rsidRDefault="009C7A7C" w:rsidP="00971399">
            <w:pPr>
              <w:jc w:val="both"/>
              <w:rPr>
                <w:rFonts w:ascii="Arial" w:eastAsia="Times New Roman" w:hAnsi="Arial" w:cs="Arial"/>
                <w:color w:val="000000"/>
                <w:sz w:val="20"/>
                <w:szCs w:val="20"/>
              </w:rPr>
            </w:pPr>
            <w:r w:rsidRPr="004742F0">
              <w:rPr>
                <w:rFonts w:ascii="Arial" w:eastAsia="Times New Roman" w:hAnsi="Arial" w:cs="Arial"/>
                <w:color w:val="000000"/>
                <w:sz w:val="20"/>
                <w:szCs w:val="20"/>
              </w:rPr>
              <w:t>ADESIVO FOTOPOLIMERIZÁVEL 5,6 ml (6g)</w:t>
            </w:r>
          </w:p>
        </w:tc>
        <w:tc>
          <w:tcPr>
            <w:tcW w:w="1009" w:type="dxa"/>
            <w:shd w:val="clear" w:color="auto" w:fill="auto"/>
            <w:vAlign w:val="center"/>
            <w:hideMark/>
          </w:tcPr>
          <w:p w14:paraId="53C25133" w14:textId="77777777" w:rsidR="009C7A7C" w:rsidRPr="004742F0" w:rsidRDefault="009C7A7C" w:rsidP="00971399">
            <w:pPr>
              <w:jc w:val="center"/>
              <w:rPr>
                <w:rFonts w:ascii="Arial" w:eastAsia="Times New Roman" w:hAnsi="Arial" w:cs="Arial"/>
                <w:color w:val="000000"/>
                <w:sz w:val="20"/>
                <w:szCs w:val="20"/>
              </w:rPr>
            </w:pPr>
            <w:proofErr w:type="spellStart"/>
            <w:r w:rsidRPr="004742F0">
              <w:rPr>
                <w:rFonts w:ascii="Arial" w:eastAsia="Times New Roman" w:hAnsi="Arial" w:cs="Arial"/>
                <w:color w:val="000000"/>
                <w:sz w:val="20"/>
                <w:szCs w:val="20"/>
              </w:rPr>
              <w:t>Unid</w:t>
            </w:r>
            <w:proofErr w:type="spellEnd"/>
          </w:p>
        </w:tc>
        <w:tc>
          <w:tcPr>
            <w:tcW w:w="1134" w:type="dxa"/>
            <w:shd w:val="clear" w:color="auto" w:fill="auto"/>
            <w:vAlign w:val="center"/>
            <w:hideMark/>
          </w:tcPr>
          <w:p w14:paraId="60B1E811" w14:textId="77777777" w:rsidR="009C7A7C" w:rsidRPr="004742F0" w:rsidRDefault="009C7A7C" w:rsidP="00971399">
            <w:pPr>
              <w:jc w:val="center"/>
              <w:rPr>
                <w:rFonts w:ascii="Arial" w:eastAsia="Times New Roman" w:hAnsi="Arial" w:cs="Arial"/>
                <w:color w:val="000000"/>
                <w:sz w:val="20"/>
                <w:szCs w:val="20"/>
              </w:rPr>
            </w:pPr>
            <w:r w:rsidRPr="004742F0">
              <w:rPr>
                <w:rFonts w:ascii="Arial" w:eastAsia="Times New Roman" w:hAnsi="Arial" w:cs="Arial"/>
                <w:color w:val="000000"/>
                <w:sz w:val="20"/>
                <w:szCs w:val="20"/>
              </w:rPr>
              <w:t>10</w:t>
            </w:r>
          </w:p>
        </w:tc>
      </w:tr>
      <w:tr w:rsidR="009C7A7C" w:rsidRPr="009C7A7C" w14:paraId="34B45DC8" w14:textId="77777777" w:rsidTr="00971399">
        <w:trPr>
          <w:trHeight w:val="283"/>
          <w:jc w:val="center"/>
        </w:trPr>
        <w:tc>
          <w:tcPr>
            <w:tcW w:w="593" w:type="dxa"/>
            <w:shd w:val="clear" w:color="auto" w:fill="auto"/>
            <w:vAlign w:val="center"/>
            <w:hideMark/>
          </w:tcPr>
          <w:p w14:paraId="19528C7E" w14:textId="77777777" w:rsidR="009C7A7C" w:rsidRPr="004742F0" w:rsidRDefault="009C7A7C" w:rsidP="00971399">
            <w:pPr>
              <w:jc w:val="center"/>
              <w:rPr>
                <w:rFonts w:ascii="Arial" w:eastAsia="Times New Roman" w:hAnsi="Arial" w:cs="Arial"/>
                <w:color w:val="000000"/>
                <w:sz w:val="20"/>
                <w:szCs w:val="20"/>
              </w:rPr>
            </w:pPr>
            <w:r w:rsidRPr="004742F0">
              <w:rPr>
                <w:rFonts w:ascii="Arial" w:eastAsia="Times New Roman" w:hAnsi="Arial" w:cs="Arial"/>
                <w:color w:val="000000"/>
                <w:sz w:val="20"/>
                <w:szCs w:val="20"/>
              </w:rPr>
              <w:t>3.</w:t>
            </w:r>
          </w:p>
        </w:tc>
        <w:tc>
          <w:tcPr>
            <w:tcW w:w="5486" w:type="dxa"/>
            <w:shd w:val="clear" w:color="auto" w:fill="auto"/>
            <w:vAlign w:val="center"/>
            <w:hideMark/>
          </w:tcPr>
          <w:p w14:paraId="0EE47B85" w14:textId="77777777" w:rsidR="009C7A7C" w:rsidRPr="004742F0" w:rsidRDefault="009C7A7C" w:rsidP="00971399">
            <w:pPr>
              <w:jc w:val="both"/>
              <w:rPr>
                <w:rFonts w:ascii="Arial" w:eastAsia="Times New Roman" w:hAnsi="Arial" w:cs="Arial"/>
                <w:color w:val="000000"/>
                <w:sz w:val="20"/>
                <w:szCs w:val="20"/>
              </w:rPr>
            </w:pPr>
            <w:r w:rsidRPr="004742F0">
              <w:rPr>
                <w:rFonts w:ascii="Arial" w:eastAsia="Times New Roman" w:hAnsi="Arial" w:cs="Arial"/>
                <w:color w:val="000000"/>
                <w:sz w:val="20"/>
                <w:szCs w:val="20"/>
              </w:rPr>
              <w:t>AGULHA GENGIVAL CURTA CX COM 100</w:t>
            </w:r>
          </w:p>
        </w:tc>
        <w:tc>
          <w:tcPr>
            <w:tcW w:w="1009" w:type="dxa"/>
            <w:shd w:val="clear" w:color="auto" w:fill="auto"/>
            <w:vAlign w:val="center"/>
            <w:hideMark/>
          </w:tcPr>
          <w:p w14:paraId="6E634434" w14:textId="77777777" w:rsidR="009C7A7C" w:rsidRPr="004742F0" w:rsidRDefault="009C7A7C" w:rsidP="00971399">
            <w:pPr>
              <w:jc w:val="center"/>
              <w:rPr>
                <w:rFonts w:ascii="Arial" w:eastAsia="Times New Roman" w:hAnsi="Arial" w:cs="Arial"/>
                <w:color w:val="000000"/>
                <w:sz w:val="20"/>
                <w:szCs w:val="20"/>
              </w:rPr>
            </w:pPr>
            <w:proofErr w:type="spellStart"/>
            <w:r w:rsidRPr="004742F0">
              <w:rPr>
                <w:rFonts w:ascii="Arial" w:eastAsia="Times New Roman" w:hAnsi="Arial" w:cs="Arial"/>
                <w:color w:val="000000"/>
                <w:sz w:val="20"/>
                <w:szCs w:val="20"/>
              </w:rPr>
              <w:t>Cx</w:t>
            </w:r>
            <w:proofErr w:type="spellEnd"/>
          </w:p>
        </w:tc>
        <w:tc>
          <w:tcPr>
            <w:tcW w:w="1134" w:type="dxa"/>
            <w:shd w:val="clear" w:color="auto" w:fill="auto"/>
            <w:vAlign w:val="center"/>
            <w:hideMark/>
          </w:tcPr>
          <w:p w14:paraId="713C6324" w14:textId="77777777" w:rsidR="009C7A7C" w:rsidRPr="004742F0" w:rsidRDefault="009C7A7C" w:rsidP="00971399">
            <w:pPr>
              <w:jc w:val="center"/>
              <w:rPr>
                <w:rFonts w:ascii="Arial" w:eastAsia="Times New Roman" w:hAnsi="Arial" w:cs="Arial"/>
                <w:color w:val="000000"/>
                <w:sz w:val="20"/>
                <w:szCs w:val="20"/>
              </w:rPr>
            </w:pPr>
            <w:r w:rsidRPr="004742F0">
              <w:rPr>
                <w:rFonts w:ascii="Arial" w:eastAsia="Times New Roman" w:hAnsi="Arial" w:cs="Arial"/>
                <w:color w:val="000000"/>
                <w:sz w:val="20"/>
                <w:szCs w:val="20"/>
              </w:rPr>
              <w:t>5</w:t>
            </w:r>
          </w:p>
        </w:tc>
      </w:tr>
      <w:tr w:rsidR="009C7A7C" w:rsidRPr="009C7A7C" w14:paraId="4BA85529" w14:textId="77777777" w:rsidTr="00971399">
        <w:trPr>
          <w:trHeight w:val="283"/>
          <w:jc w:val="center"/>
        </w:trPr>
        <w:tc>
          <w:tcPr>
            <w:tcW w:w="593" w:type="dxa"/>
            <w:shd w:val="clear" w:color="auto" w:fill="auto"/>
            <w:vAlign w:val="center"/>
            <w:hideMark/>
          </w:tcPr>
          <w:p w14:paraId="067E8552" w14:textId="77777777" w:rsidR="009C7A7C" w:rsidRPr="004742F0" w:rsidRDefault="009C7A7C" w:rsidP="00971399">
            <w:pPr>
              <w:jc w:val="center"/>
              <w:rPr>
                <w:rFonts w:ascii="Arial" w:eastAsia="Times New Roman" w:hAnsi="Arial" w:cs="Arial"/>
                <w:color w:val="000000"/>
                <w:sz w:val="20"/>
                <w:szCs w:val="20"/>
              </w:rPr>
            </w:pPr>
            <w:r w:rsidRPr="004742F0">
              <w:rPr>
                <w:rFonts w:ascii="Arial" w:eastAsia="Times New Roman" w:hAnsi="Arial" w:cs="Arial"/>
                <w:color w:val="000000"/>
                <w:sz w:val="20"/>
                <w:szCs w:val="20"/>
              </w:rPr>
              <w:t>4.</w:t>
            </w:r>
          </w:p>
        </w:tc>
        <w:tc>
          <w:tcPr>
            <w:tcW w:w="5486" w:type="dxa"/>
            <w:shd w:val="clear" w:color="auto" w:fill="auto"/>
            <w:vAlign w:val="center"/>
            <w:hideMark/>
          </w:tcPr>
          <w:p w14:paraId="3ECD4F17" w14:textId="77777777" w:rsidR="009C7A7C" w:rsidRPr="004742F0" w:rsidRDefault="009C7A7C" w:rsidP="00971399">
            <w:pPr>
              <w:jc w:val="both"/>
              <w:rPr>
                <w:rFonts w:ascii="Arial" w:eastAsia="Times New Roman" w:hAnsi="Arial" w:cs="Arial"/>
                <w:color w:val="000000"/>
                <w:sz w:val="20"/>
                <w:szCs w:val="20"/>
              </w:rPr>
            </w:pPr>
            <w:r w:rsidRPr="004742F0">
              <w:rPr>
                <w:rFonts w:ascii="Arial" w:eastAsia="Times New Roman" w:hAnsi="Arial" w:cs="Arial"/>
                <w:color w:val="000000"/>
                <w:sz w:val="20"/>
                <w:szCs w:val="20"/>
              </w:rPr>
              <w:t>AGULHA GENGIVAL LONGA CX COM 100</w:t>
            </w:r>
          </w:p>
        </w:tc>
        <w:tc>
          <w:tcPr>
            <w:tcW w:w="1009" w:type="dxa"/>
            <w:shd w:val="clear" w:color="auto" w:fill="auto"/>
            <w:vAlign w:val="center"/>
            <w:hideMark/>
          </w:tcPr>
          <w:p w14:paraId="655FF6F3" w14:textId="77777777" w:rsidR="009C7A7C" w:rsidRPr="004742F0" w:rsidRDefault="009C7A7C" w:rsidP="00971399">
            <w:pPr>
              <w:jc w:val="center"/>
              <w:rPr>
                <w:rFonts w:ascii="Arial" w:eastAsia="Times New Roman" w:hAnsi="Arial" w:cs="Arial"/>
                <w:color w:val="000000"/>
                <w:sz w:val="20"/>
                <w:szCs w:val="20"/>
              </w:rPr>
            </w:pPr>
            <w:proofErr w:type="spellStart"/>
            <w:r w:rsidRPr="004742F0">
              <w:rPr>
                <w:rFonts w:ascii="Arial" w:eastAsia="Times New Roman" w:hAnsi="Arial" w:cs="Arial"/>
                <w:color w:val="000000"/>
                <w:sz w:val="20"/>
                <w:szCs w:val="20"/>
              </w:rPr>
              <w:t>Cx</w:t>
            </w:r>
            <w:proofErr w:type="spellEnd"/>
          </w:p>
        </w:tc>
        <w:tc>
          <w:tcPr>
            <w:tcW w:w="1134" w:type="dxa"/>
            <w:shd w:val="clear" w:color="auto" w:fill="auto"/>
            <w:vAlign w:val="center"/>
            <w:hideMark/>
          </w:tcPr>
          <w:p w14:paraId="2D91C110" w14:textId="77777777" w:rsidR="009C7A7C" w:rsidRPr="004742F0" w:rsidRDefault="009C7A7C" w:rsidP="00971399">
            <w:pPr>
              <w:jc w:val="center"/>
              <w:rPr>
                <w:rFonts w:ascii="Arial" w:eastAsia="Times New Roman" w:hAnsi="Arial" w:cs="Arial"/>
                <w:color w:val="000000"/>
                <w:sz w:val="20"/>
                <w:szCs w:val="20"/>
              </w:rPr>
            </w:pPr>
            <w:r w:rsidRPr="004742F0">
              <w:rPr>
                <w:rFonts w:ascii="Arial" w:eastAsia="Times New Roman" w:hAnsi="Arial" w:cs="Arial"/>
                <w:color w:val="000000"/>
                <w:sz w:val="20"/>
                <w:szCs w:val="20"/>
              </w:rPr>
              <w:t>6</w:t>
            </w:r>
          </w:p>
        </w:tc>
      </w:tr>
      <w:tr w:rsidR="009C7A7C" w:rsidRPr="009C7A7C" w14:paraId="24D43CF8" w14:textId="77777777" w:rsidTr="00971399">
        <w:trPr>
          <w:trHeight w:val="283"/>
          <w:jc w:val="center"/>
        </w:trPr>
        <w:tc>
          <w:tcPr>
            <w:tcW w:w="593" w:type="dxa"/>
            <w:shd w:val="clear" w:color="auto" w:fill="auto"/>
            <w:vAlign w:val="center"/>
            <w:hideMark/>
          </w:tcPr>
          <w:p w14:paraId="13D7D147" w14:textId="77777777" w:rsidR="009C7A7C" w:rsidRPr="004742F0" w:rsidRDefault="009C7A7C" w:rsidP="00971399">
            <w:pPr>
              <w:jc w:val="center"/>
              <w:rPr>
                <w:rFonts w:ascii="Arial" w:eastAsia="Times New Roman" w:hAnsi="Arial" w:cs="Arial"/>
                <w:color w:val="000000"/>
                <w:sz w:val="20"/>
                <w:szCs w:val="20"/>
              </w:rPr>
            </w:pPr>
            <w:r w:rsidRPr="004742F0">
              <w:rPr>
                <w:rFonts w:ascii="Arial" w:eastAsia="Times New Roman" w:hAnsi="Arial" w:cs="Arial"/>
                <w:color w:val="000000"/>
                <w:sz w:val="20"/>
                <w:szCs w:val="20"/>
              </w:rPr>
              <w:t>5.</w:t>
            </w:r>
          </w:p>
        </w:tc>
        <w:tc>
          <w:tcPr>
            <w:tcW w:w="5486" w:type="dxa"/>
            <w:shd w:val="clear" w:color="auto" w:fill="auto"/>
            <w:vAlign w:val="center"/>
            <w:hideMark/>
          </w:tcPr>
          <w:p w14:paraId="598439ED" w14:textId="77777777" w:rsidR="009C7A7C" w:rsidRPr="004742F0" w:rsidRDefault="009C7A7C" w:rsidP="00971399">
            <w:pPr>
              <w:jc w:val="both"/>
              <w:rPr>
                <w:rFonts w:ascii="Arial" w:eastAsia="Times New Roman" w:hAnsi="Arial" w:cs="Arial"/>
                <w:color w:val="000000"/>
                <w:sz w:val="20"/>
                <w:szCs w:val="20"/>
              </w:rPr>
            </w:pPr>
            <w:r w:rsidRPr="004742F0">
              <w:rPr>
                <w:rFonts w:ascii="Arial" w:eastAsia="Times New Roman" w:hAnsi="Arial" w:cs="Arial"/>
                <w:color w:val="000000"/>
                <w:sz w:val="20"/>
                <w:szCs w:val="20"/>
              </w:rPr>
              <w:t>ALAVANCA SELDIN LADO DIREITO EM AÇO INOXIDÁVEL</w:t>
            </w:r>
          </w:p>
        </w:tc>
        <w:tc>
          <w:tcPr>
            <w:tcW w:w="1009" w:type="dxa"/>
            <w:shd w:val="clear" w:color="auto" w:fill="auto"/>
            <w:vAlign w:val="center"/>
            <w:hideMark/>
          </w:tcPr>
          <w:p w14:paraId="40AF2E96" w14:textId="77777777" w:rsidR="009C7A7C" w:rsidRPr="004742F0" w:rsidRDefault="009C7A7C" w:rsidP="00971399">
            <w:pPr>
              <w:jc w:val="center"/>
              <w:rPr>
                <w:rFonts w:ascii="Arial" w:eastAsia="Times New Roman" w:hAnsi="Arial" w:cs="Arial"/>
                <w:color w:val="000000"/>
                <w:sz w:val="20"/>
                <w:szCs w:val="20"/>
              </w:rPr>
            </w:pPr>
            <w:proofErr w:type="spellStart"/>
            <w:r w:rsidRPr="004742F0">
              <w:rPr>
                <w:rFonts w:ascii="Arial" w:eastAsia="Times New Roman" w:hAnsi="Arial" w:cs="Arial"/>
                <w:color w:val="000000"/>
                <w:sz w:val="20"/>
                <w:szCs w:val="20"/>
              </w:rPr>
              <w:t>Unid</w:t>
            </w:r>
            <w:proofErr w:type="spellEnd"/>
          </w:p>
        </w:tc>
        <w:tc>
          <w:tcPr>
            <w:tcW w:w="1134" w:type="dxa"/>
            <w:shd w:val="clear" w:color="auto" w:fill="auto"/>
            <w:vAlign w:val="center"/>
            <w:hideMark/>
          </w:tcPr>
          <w:p w14:paraId="1B9B0324" w14:textId="77777777" w:rsidR="009C7A7C" w:rsidRPr="004742F0" w:rsidRDefault="009C7A7C" w:rsidP="00971399">
            <w:pPr>
              <w:jc w:val="center"/>
              <w:rPr>
                <w:rFonts w:ascii="Arial" w:eastAsia="Times New Roman" w:hAnsi="Arial" w:cs="Arial"/>
                <w:color w:val="000000"/>
                <w:sz w:val="20"/>
                <w:szCs w:val="20"/>
              </w:rPr>
            </w:pPr>
            <w:r w:rsidRPr="004742F0">
              <w:rPr>
                <w:rFonts w:ascii="Arial" w:eastAsia="Times New Roman" w:hAnsi="Arial" w:cs="Arial"/>
                <w:color w:val="000000"/>
                <w:sz w:val="20"/>
                <w:szCs w:val="20"/>
              </w:rPr>
              <w:t>4</w:t>
            </w:r>
          </w:p>
        </w:tc>
      </w:tr>
      <w:tr w:rsidR="009C7A7C" w:rsidRPr="009C7A7C" w14:paraId="48BD0BDE" w14:textId="77777777" w:rsidTr="00971399">
        <w:trPr>
          <w:trHeight w:val="283"/>
          <w:jc w:val="center"/>
        </w:trPr>
        <w:tc>
          <w:tcPr>
            <w:tcW w:w="593" w:type="dxa"/>
            <w:shd w:val="clear" w:color="auto" w:fill="auto"/>
            <w:vAlign w:val="center"/>
            <w:hideMark/>
          </w:tcPr>
          <w:p w14:paraId="7D33B51B" w14:textId="77777777" w:rsidR="009C7A7C" w:rsidRPr="004742F0" w:rsidRDefault="009C7A7C" w:rsidP="00971399">
            <w:pPr>
              <w:jc w:val="center"/>
              <w:rPr>
                <w:rFonts w:ascii="Arial" w:eastAsia="Times New Roman" w:hAnsi="Arial" w:cs="Arial"/>
                <w:color w:val="000000"/>
                <w:sz w:val="20"/>
                <w:szCs w:val="20"/>
              </w:rPr>
            </w:pPr>
            <w:r w:rsidRPr="004742F0">
              <w:rPr>
                <w:rFonts w:ascii="Arial" w:eastAsia="Times New Roman" w:hAnsi="Arial" w:cs="Arial"/>
                <w:color w:val="000000"/>
                <w:sz w:val="20"/>
                <w:szCs w:val="20"/>
              </w:rPr>
              <w:t>6.</w:t>
            </w:r>
          </w:p>
        </w:tc>
        <w:tc>
          <w:tcPr>
            <w:tcW w:w="5486" w:type="dxa"/>
            <w:shd w:val="clear" w:color="auto" w:fill="auto"/>
            <w:vAlign w:val="center"/>
            <w:hideMark/>
          </w:tcPr>
          <w:p w14:paraId="43B7C3CB" w14:textId="77777777" w:rsidR="009C7A7C" w:rsidRPr="004742F0" w:rsidRDefault="009C7A7C" w:rsidP="00971399">
            <w:pPr>
              <w:jc w:val="both"/>
              <w:rPr>
                <w:rFonts w:ascii="Arial" w:eastAsia="Times New Roman" w:hAnsi="Arial" w:cs="Arial"/>
                <w:color w:val="000000"/>
                <w:sz w:val="20"/>
                <w:szCs w:val="20"/>
              </w:rPr>
            </w:pPr>
            <w:r w:rsidRPr="004742F0">
              <w:rPr>
                <w:rFonts w:ascii="Arial" w:eastAsia="Times New Roman" w:hAnsi="Arial" w:cs="Arial"/>
                <w:color w:val="000000"/>
                <w:sz w:val="20"/>
                <w:szCs w:val="20"/>
              </w:rPr>
              <w:t>ALAVANCA SELDIN LADO ESQUERDO EM AÇO INOXIDÁVEL</w:t>
            </w:r>
          </w:p>
        </w:tc>
        <w:tc>
          <w:tcPr>
            <w:tcW w:w="1009" w:type="dxa"/>
            <w:shd w:val="clear" w:color="auto" w:fill="auto"/>
            <w:vAlign w:val="center"/>
            <w:hideMark/>
          </w:tcPr>
          <w:p w14:paraId="7BDF2DAA" w14:textId="77777777" w:rsidR="009C7A7C" w:rsidRPr="004742F0" w:rsidRDefault="009C7A7C" w:rsidP="00971399">
            <w:pPr>
              <w:jc w:val="center"/>
              <w:rPr>
                <w:rFonts w:ascii="Arial" w:eastAsia="Times New Roman" w:hAnsi="Arial" w:cs="Arial"/>
                <w:color w:val="000000"/>
                <w:sz w:val="20"/>
                <w:szCs w:val="20"/>
              </w:rPr>
            </w:pPr>
            <w:proofErr w:type="spellStart"/>
            <w:r w:rsidRPr="004742F0">
              <w:rPr>
                <w:rFonts w:ascii="Arial" w:eastAsia="Times New Roman" w:hAnsi="Arial" w:cs="Arial"/>
                <w:color w:val="000000"/>
                <w:sz w:val="20"/>
                <w:szCs w:val="20"/>
              </w:rPr>
              <w:t>Unid</w:t>
            </w:r>
            <w:proofErr w:type="spellEnd"/>
          </w:p>
        </w:tc>
        <w:tc>
          <w:tcPr>
            <w:tcW w:w="1134" w:type="dxa"/>
            <w:shd w:val="clear" w:color="auto" w:fill="auto"/>
            <w:vAlign w:val="center"/>
            <w:hideMark/>
          </w:tcPr>
          <w:p w14:paraId="3BE7DAAE" w14:textId="77777777" w:rsidR="009C7A7C" w:rsidRPr="004742F0" w:rsidRDefault="009C7A7C" w:rsidP="00971399">
            <w:pPr>
              <w:jc w:val="center"/>
              <w:rPr>
                <w:rFonts w:ascii="Arial" w:eastAsia="Times New Roman" w:hAnsi="Arial" w:cs="Arial"/>
                <w:color w:val="000000"/>
                <w:sz w:val="20"/>
                <w:szCs w:val="20"/>
              </w:rPr>
            </w:pPr>
            <w:r w:rsidRPr="004742F0">
              <w:rPr>
                <w:rFonts w:ascii="Arial" w:eastAsia="Times New Roman" w:hAnsi="Arial" w:cs="Arial"/>
                <w:color w:val="000000"/>
                <w:sz w:val="20"/>
                <w:szCs w:val="20"/>
              </w:rPr>
              <w:t>4</w:t>
            </w:r>
          </w:p>
        </w:tc>
      </w:tr>
      <w:tr w:rsidR="009C7A7C" w:rsidRPr="009C7A7C" w14:paraId="18D257FE" w14:textId="77777777" w:rsidTr="00971399">
        <w:trPr>
          <w:trHeight w:val="283"/>
          <w:jc w:val="center"/>
        </w:trPr>
        <w:tc>
          <w:tcPr>
            <w:tcW w:w="593" w:type="dxa"/>
            <w:shd w:val="clear" w:color="auto" w:fill="auto"/>
            <w:vAlign w:val="center"/>
            <w:hideMark/>
          </w:tcPr>
          <w:p w14:paraId="177D2881" w14:textId="77777777" w:rsidR="009C7A7C" w:rsidRPr="004742F0" w:rsidRDefault="009C7A7C" w:rsidP="00971399">
            <w:pPr>
              <w:jc w:val="center"/>
              <w:rPr>
                <w:rFonts w:ascii="Arial" w:eastAsia="Times New Roman" w:hAnsi="Arial" w:cs="Arial"/>
                <w:color w:val="000000"/>
                <w:sz w:val="20"/>
                <w:szCs w:val="20"/>
              </w:rPr>
            </w:pPr>
            <w:r w:rsidRPr="004742F0">
              <w:rPr>
                <w:rFonts w:ascii="Arial" w:eastAsia="Times New Roman" w:hAnsi="Arial" w:cs="Arial"/>
                <w:color w:val="000000"/>
                <w:sz w:val="20"/>
                <w:szCs w:val="20"/>
              </w:rPr>
              <w:t>7.</w:t>
            </w:r>
          </w:p>
        </w:tc>
        <w:tc>
          <w:tcPr>
            <w:tcW w:w="5486" w:type="dxa"/>
            <w:shd w:val="clear" w:color="auto" w:fill="auto"/>
            <w:vAlign w:val="center"/>
            <w:hideMark/>
          </w:tcPr>
          <w:p w14:paraId="3787A312" w14:textId="77777777" w:rsidR="009C7A7C" w:rsidRPr="004742F0" w:rsidRDefault="009C7A7C" w:rsidP="00971399">
            <w:pPr>
              <w:jc w:val="both"/>
              <w:rPr>
                <w:rFonts w:ascii="Arial" w:eastAsia="Times New Roman" w:hAnsi="Arial" w:cs="Arial"/>
                <w:color w:val="000000"/>
                <w:sz w:val="20"/>
                <w:szCs w:val="20"/>
              </w:rPr>
            </w:pPr>
            <w:r w:rsidRPr="004742F0">
              <w:rPr>
                <w:rFonts w:ascii="Arial" w:eastAsia="Times New Roman" w:hAnsi="Arial" w:cs="Arial"/>
                <w:color w:val="000000"/>
                <w:sz w:val="20"/>
                <w:szCs w:val="20"/>
              </w:rPr>
              <w:t>ALGODÃO ROLETES. PCT C/100</w:t>
            </w:r>
          </w:p>
        </w:tc>
        <w:tc>
          <w:tcPr>
            <w:tcW w:w="1009" w:type="dxa"/>
            <w:shd w:val="clear" w:color="auto" w:fill="auto"/>
            <w:vAlign w:val="center"/>
            <w:hideMark/>
          </w:tcPr>
          <w:p w14:paraId="6987CAF2" w14:textId="77777777" w:rsidR="009C7A7C" w:rsidRPr="004742F0" w:rsidRDefault="009C7A7C" w:rsidP="00971399">
            <w:pPr>
              <w:jc w:val="center"/>
              <w:rPr>
                <w:rFonts w:ascii="Arial" w:eastAsia="Times New Roman" w:hAnsi="Arial" w:cs="Arial"/>
                <w:color w:val="000000"/>
                <w:sz w:val="20"/>
                <w:szCs w:val="20"/>
              </w:rPr>
            </w:pPr>
            <w:proofErr w:type="spellStart"/>
            <w:r w:rsidRPr="004742F0">
              <w:rPr>
                <w:rFonts w:ascii="Arial" w:eastAsia="Times New Roman" w:hAnsi="Arial" w:cs="Arial"/>
                <w:color w:val="000000"/>
                <w:sz w:val="20"/>
                <w:szCs w:val="20"/>
              </w:rPr>
              <w:t>Pct</w:t>
            </w:r>
            <w:proofErr w:type="spellEnd"/>
          </w:p>
        </w:tc>
        <w:tc>
          <w:tcPr>
            <w:tcW w:w="1134" w:type="dxa"/>
            <w:shd w:val="clear" w:color="auto" w:fill="auto"/>
            <w:vAlign w:val="center"/>
            <w:hideMark/>
          </w:tcPr>
          <w:p w14:paraId="198184DA" w14:textId="77777777" w:rsidR="009C7A7C" w:rsidRPr="004742F0" w:rsidRDefault="009C7A7C" w:rsidP="00971399">
            <w:pPr>
              <w:jc w:val="center"/>
              <w:rPr>
                <w:rFonts w:ascii="Arial" w:eastAsia="Times New Roman" w:hAnsi="Arial" w:cs="Arial"/>
                <w:color w:val="000000"/>
                <w:sz w:val="20"/>
                <w:szCs w:val="20"/>
              </w:rPr>
            </w:pPr>
            <w:r w:rsidRPr="004742F0">
              <w:rPr>
                <w:rFonts w:ascii="Arial" w:eastAsia="Times New Roman" w:hAnsi="Arial" w:cs="Arial"/>
                <w:color w:val="000000"/>
                <w:sz w:val="20"/>
                <w:szCs w:val="20"/>
              </w:rPr>
              <w:t>100</w:t>
            </w:r>
          </w:p>
        </w:tc>
      </w:tr>
      <w:tr w:rsidR="009C7A7C" w:rsidRPr="009C7A7C" w14:paraId="3E0D5C99" w14:textId="77777777" w:rsidTr="00971399">
        <w:trPr>
          <w:trHeight w:val="283"/>
          <w:jc w:val="center"/>
        </w:trPr>
        <w:tc>
          <w:tcPr>
            <w:tcW w:w="593" w:type="dxa"/>
            <w:shd w:val="clear" w:color="auto" w:fill="auto"/>
            <w:vAlign w:val="center"/>
            <w:hideMark/>
          </w:tcPr>
          <w:p w14:paraId="588678F9" w14:textId="77777777" w:rsidR="009C7A7C" w:rsidRPr="004742F0" w:rsidRDefault="009C7A7C" w:rsidP="00971399">
            <w:pPr>
              <w:jc w:val="center"/>
              <w:rPr>
                <w:rFonts w:ascii="Arial" w:eastAsia="Times New Roman" w:hAnsi="Arial" w:cs="Arial"/>
                <w:color w:val="000000"/>
                <w:sz w:val="20"/>
                <w:szCs w:val="20"/>
              </w:rPr>
            </w:pPr>
            <w:r w:rsidRPr="004742F0">
              <w:rPr>
                <w:rFonts w:ascii="Arial" w:eastAsia="Times New Roman" w:hAnsi="Arial" w:cs="Arial"/>
                <w:color w:val="000000"/>
                <w:sz w:val="20"/>
                <w:szCs w:val="20"/>
              </w:rPr>
              <w:t>8.</w:t>
            </w:r>
          </w:p>
        </w:tc>
        <w:tc>
          <w:tcPr>
            <w:tcW w:w="5486" w:type="dxa"/>
            <w:shd w:val="clear" w:color="auto" w:fill="auto"/>
            <w:vAlign w:val="center"/>
            <w:hideMark/>
          </w:tcPr>
          <w:p w14:paraId="39DBD029" w14:textId="77777777" w:rsidR="009C7A7C" w:rsidRPr="004742F0" w:rsidRDefault="009C7A7C" w:rsidP="00971399">
            <w:pPr>
              <w:jc w:val="both"/>
              <w:rPr>
                <w:rFonts w:ascii="Arial" w:eastAsia="Times New Roman" w:hAnsi="Arial" w:cs="Arial"/>
                <w:color w:val="000000"/>
                <w:sz w:val="20"/>
                <w:szCs w:val="20"/>
              </w:rPr>
            </w:pPr>
            <w:r w:rsidRPr="004742F0">
              <w:rPr>
                <w:rFonts w:ascii="Arial" w:eastAsia="Times New Roman" w:hAnsi="Arial" w:cs="Arial"/>
                <w:color w:val="000000"/>
                <w:sz w:val="20"/>
                <w:szCs w:val="20"/>
              </w:rPr>
              <w:t>ANESTÉSICO INJETÁVEL ARTICAÍNA (CX. COM 50 TUBETES)</w:t>
            </w:r>
          </w:p>
        </w:tc>
        <w:tc>
          <w:tcPr>
            <w:tcW w:w="1009" w:type="dxa"/>
            <w:shd w:val="clear" w:color="auto" w:fill="auto"/>
            <w:vAlign w:val="center"/>
            <w:hideMark/>
          </w:tcPr>
          <w:p w14:paraId="40CD775B" w14:textId="77777777" w:rsidR="009C7A7C" w:rsidRPr="004742F0" w:rsidRDefault="009C7A7C" w:rsidP="00971399">
            <w:pPr>
              <w:jc w:val="center"/>
              <w:rPr>
                <w:rFonts w:ascii="Arial" w:eastAsia="Times New Roman" w:hAnsi="Arial" w:cs="Arial"/>
                <w:color w:val="000000"/>
                <w:sz w:val="20"/>
                <w:szCs w:val="20"/>
              </w:rPr>
            </w:pPr>
            <w:proofErr w:type="spellStart"/>
            <w:r w:rsidRPr="004742F0">
              <w:rPr>
                <w:rFonts w:ascii="Arial" w:eastAsia="Times New Roman" w:hAnsi="Arial" w:cs="Arial"/>
                <w:color w:val="000000"/>
                <w:sz w:val="20"/>
                <w:szCs w:val="20"/>
              </w:rPr>
              <w:t>Cx</w:t>
            </w:r>
            <w:proofErr w:type="spellEnd"/>
          </w:p>
        </w:tc>
        <w:tc>
          <w:tcPr>
            <w:tcW w:w="1134" w:type="dxa"/>
            <w:shd w:val="clear" w:color="auto" w:fill="auto"/>
            <w:vAlign w:val="center"/>
            <w:hideMark/>
          </w:tcPr>
          <w:p w14:paraId="2568BC52" w14:textId="77777777" w:rsidR="009C7A7C" w:rsidRPr="004742F0" w:rsidRDefault="009C7A7C" w:rsidP="00971399">
            <w:pPr>
              <w:jc w:val="center"/>
              <w:rPr>
                <w:rFonts w:ascii="Arial" w:eastAsia="Times New Roman" w:hAnsi="Arial" w:cs="Arial"/>
                <w:color w:val="000000"/>
                <w:sz w:val="20"/>
                <w:szCs w:val="20"/>
              </w:rPr>
            </w:pPr>
            <w:r w:rsidRPr="004742F0">
              <w:rPr>
                <w:rFonts w:ascii="Arial" w:eastAsia="Times New Roman" w:hAnsi="Arial" w:cs="Arial"/>
                <w:color w:val="000000"/>
                <w:sz w:val="20"/>
                <w:szCs w:val="20"/>
              </w:rPr>
              <w:t>6</w:t>
            </w:r>
          </w:p>
        </w:tc>
      </w:tr>
      <w:tr w:rsidR="009C7A7C" w:rsidRPr="009C7A7C" w14:paraId="18C3E690" w14:textId="77777777" w:rsidTr="00971399">
        <w:trPr>
          <w:trHeight w:val="283"/>
          <w:jc w:val="center"/>
        </w:trPr>
        <w:tc>
          <w:tcPr>
            <w:tcW w:w="593" w:type="dxa"/>
            <w:shd w:val="clear" w:color="auto" w:fill="auto"/>
            <w:vAlign w:val="center"/>
            <w:hideMark/>
          </w:tcPr>
          <w:p w14:paraId="21A62603" w14:textId="77777777" w:rsidR="009C7A7C" w:rsidRPr="004742F0" w:rsidRDefault="009C7A7C" w:rsidP="00971399">
            <w:pPr>
              <w:jc w:val="center"/>
              <w:rPr>
                <w:rFonts w:ascii="Arial" w:eastAsia="Times New Roman" w:hAnsi="Arial" w:cs="Arial"/>
                <w:color w:val="000000"/>
                <w:sz w:val="20"/>
                <w:szCs w:val="20"/>
              </w:rPr>
            </w:pPr>
            <w:r w:rsidRPr="004742F0">
              <w:rPr>
                <w:rFonts w:ascii="Arial" w:eastAsia="Times New Roman" w:hAnsi="Arial" w:cs="Arial"/>
                <w:color w:val="000000"/>
                <w:sz w:val="20"/>
                <w:szCs w:val="20"/>
              </w:rPr>
              <w:t>9.</w:t>
            </w:r>
          </w:p>
        </w:tc>
        <w:tc>
          <w:tcPr>
            <w:tcW w:w="5486" w:type="dxa"/>
            <w:shd w:val="clear" w:color="auto" w:fill="auto"/>
            <w:vAlign w:val="center"/>
            <w:hideMark/>
          </w:tcPr>
          <w:p w14:paraId="7E0CFF0D" w14:textId="77777777" w:rsidR="009C7A7C" w:rsidRPr="004742F0" w:rsidRDefault="009C7A7C" w:rsidP="00971399">
            <w:pPr>
              <w:jc w:val="both"/>
              <w:rPr>
                <w:rFonts w:ascii="Arial" w:eastAsia="Times New Roman" w:hAnsi="Arial" w:cs="Arial"/>
                <w:color w:val="000000"/>
                <w:sz w:val="20"/>
                <w:szCs w:val="20"/>
              </w:rPr>
            </w:pPr>
            <w:r w:rsidRPr="004742F0">
              <w:rPr>
                <w:rFonts w:ascii="Arial" w:eastAsia="Times New Roman" w:hAnsi="Arial" w:cs="Arial"/>
                <w:color w:val="000000"/>
                <w:sz w:val="20"/>
                <w:szCs w:val="20"/>
              </w:rPr>
              <w:t>ANESTÉSICO INJETÁVEL CLORIDRATO DE LIDOCAÍNA 36mg + EPINEFRINA 18µg/AMPOLA (CX COM 50 TUBETES)</w:t>
            </w:r>
          </w:p>
        </w:tc>
        <w:tc>
          <w:tcPr>
            <w:tcW w:w="1009" w:type="dxa"/>
            <w:shd w:val="clear" w:color="auto" w:fill="auto"/>
            <w:vAlign w:val="center"/>
            <w:hideMark/>
          </w:tcPr>
          <w:p w14:paraId="53A19E3E" w14:textId="77777777" w:rsidR="009C7A7C" w:rsidRPr="004742F0" w:rsidRDefault="009C7A7C" w:rsidP="00971399">
            <w:pPr>
              <w:jc w:val="center"/>
              <w:rPr>
                <w:rFonts w:ascii="Arial" w:eastAsia="Times New Roman" w:hAnsi="Arial" w:cs="Arial"/>
                <w:color w:val="000000"/>
                <w:sz w:val="20"/>
                <w:szCs w:val="20"/>
              </w:rPr>
            </w:pPr>
            <w:proofErr w:type="spellStart"/>
            <w:r w:rsidRPr="004742F0">
              <w:rPr>
                <w:rFonts w:ascii="Arial" w:eastAsia="Times New Roman" w:hAnsi="Arial" w:cs="Arial"/>
                <w:color w:val="000000"/>
                <w:sz w:val="20"/>
                <w:szCs w:val="20"/>
              </w:rPr>
              <w:t>Cx</w:t>
            </w:r>
            <w:proofErr w:type="spellEnd"/>
          </w:p>
        </w:tc>
        <w:tc>
          <w:tcPr>
            <w:tcW w:w="1134" w:type="dxa"/>
            <w:shd w:val="clear" w:color="auto" w:fill="auto"/>
            <w:vAlign w:val="center"/>
            <w:hideMark/>
          </w:tcPr>
          <w:p w14:paraId="7A408890" w14:textId="77777777" w:rsidR="009C7A7C" w:rsidRPr="004742F0" w:rsidRDefault="009C7A7C" w:rsidP="00971399">
            <w:pPr>
              <w:jc w:val="center"/>
              <w:rPr>
                <w:rFonts w:ascii="Arial" w:eastAsia="Times New Roman" w:hAnsi="Arial" w:cs="Arial"/>
                <w:color w:val="000000"/>
                <w:sz w:val="20"/>
                <w:szCs w:val="20"/>
              </w:rPr>
            </w:pPr>
            <w:r w:rsidRPr="004742F0">
              <w:rPr>
                <w:rFonts w:ascii="Arial" w:eastAsia="Times New Roman" w:hAnsi="Arial" w:cs="Arial"/>
                <w:color w:val="000000"/>
                <w:sz w:val="20"/>
                <w:szCs w:val="20"/>
              </w:rPr>
              <w:t>20</w:t>
            </w:r>
          </w:p>
        </w:tc>
      </w:tr>
      <w:tr w:rsidR="009C7A7C" w:rsidRPr="009C7A7C" w14:paraId="0E2CC65D" w14:textId="77777777" w:rsidTr="00971399">
        <w:trPr>
          <w:trHeight w:val="283"/>
          <w:jc w:val="center"/>
        </w:trPr>
        <w:tc>
          <w:tcPr>
            <w:tcW w:w="593" w:type="dxa"/>
            <w:shd w:val="clear" w:color="auto" w:fill="auto"/>
            <w:vAlign w:val="center"/>
            <w:hideMark/>
          </w:tcPr>
          <w:p w14:paraId="2E70EBAB" w14:textId="77777777" w:rsidR="009C7A7C" w:rsidRPr="004742F0" w:rsidRDefault="009C7A7C" w:rsidP="00971399">
            <w:pPr>
              <w:jc w:val="center"/>
              <w:rPr>
                <w:rFonts w:ascii="Arial" w:eastAsia="Times New Roman" w:hAnsi="Arial" w:cs="Arial"/>
                <w:color w:val="000000"/>
                <w:sz w:val="20"/>
                <w:szCs w:val="20"/>
              </w:rPr>
            </w:pPr>
            <w:r w:rsidRPr="004742F0">
              <w:rPr>
                <w:rFonts w:ascii="Arial" w:eastAsia="Times New Roman" w:hAnsi="Arial" w:cs="Arial"/>
                <w:color w:val="000000"/>
                <w:sz w:val="20"/>
                <w:szCs w:val="20"/>
              </w:rPr>
              <w:t>10.</w:t>
            </w:r>
          </w:p>
        </w:tc>
        <w:tc>
          <w:tcPr>
            <w:tcW w:w="5486" w:type="dxa"/>
            <w:shd w:val="clear" w:color="auto" w:fill="auto"/>
            <w:vAlign w:val="center"/>
            <w:hideMark/>
          </w:tcPr>
          <w:p w14:paraId="3D0DD24B" w14:textId="77777777" w:rsidR="009C7A7C" w:rsidRPr="004742F0" w:rsidRDefault="009C7A7C" w:rsidP="00971399">
            <w:pPr>
              <w:jc w:val="both"/>
              <w:rPr>
                <w:rFonts w:ascii="Arial" w:eastAsia="Times New Roman" w:hAnsi="Arial" w:cs="Arial"/>
                <w:color w:val="000000"/>
                <w:sz w:val="20"/>
                <w:szCs w:val="20"/>
              </w:rPr>
            </w:pPr>
            <w:r w:rsidRPr="004742F0">
              <w:rPr>
                <w:rFonts w:ascii="Arial" w:eastAsia="Times New Roman" w:hAnsi="Arial" w:cs="Arial"/>
                <w:color w:val="000000"/>
                <w:sz w:val="20"/>
                <w:szCs w:val="20"/>
              </w:rPr>
              <w:t>ANESTÉSICO INJETÁVEL LIDOCAÍNA 3% + NOREPINEFRINA (C/ 50 TUBETE DE 1,8ml)</w:t>
            </w:r>
          </w:p>
        </w:tc>
        <w:tc>
          <w:tcPr>
            <w:tcW w:w="1009" w:type="dxa"/>
            <w:shd w:val="clear" w:color="auto" w:fill="auto"/>
            <w:vAlign w:val="center"/>
            <w:hideMark/>
          </w:tcPr>
          <w:p w14:paraId="5649528C" w14:textId="77777777" w:rsidR="009C7A7C" w:rsidRPr="004742F0" w:rsidRDefault="009C7A7C" w:rsidP="00971399">
            <w:pPr>
              <w:jc w:val="center"/>
              <w:rPr>
                <w:rFonts w:ascii="Arial" w:eastAsia="Times New Roman" w:hAnsi="Arial" w:cs="Arial"/>
                <w:color w:val="000000"/>
                <w:sz w:val="20"/>
                <w:szCs w:val="20"/>
              </w:rPr>
            </w:pPr>
            <w:proofErr w:type="spellStart"/>
            <w:r w:rsidRPr="004742F0">
              <w:rPr>
                <w:rFonts w:ascii="Arial" w:eastAsia="Times New Roman" w:hAnsi="Arial" w:cs="Arial"/>
                <w:color w:val="000000"/>
                <w:sz w:val="20"/>
                <w:szCs w:val="20"/>
              </w:rPr>
              <w:t>Cx</w:t>
            </w:r>
            <w:proofErr w:type="spellEnd"/>
          </w:p>
        </w:tc>
        <w:tc>
          <w:tcPr>
            <w:tcW w:w="1134" w:type="dxa"/>
            <w:shd w:val="clear" w:color="auto" w:fill="auto"/>
            <w:vAlign w:val="center"/>
            <w:hideMark/>
          </w:tcPr>
          <w:p w14:paraId="55F0B3C1" w14:textId="77777777" w:rsidR="009C7A7C" w:rsidRPr="004742F0" w:rsidRDefault="009C7A7C" w:rsidP="00971399">
            <w:pPr>
              <w:jc w:val="center"/>
              <w:rPr>
                <w:rFonts w:ascii="Arial" w:eastAsia="Times New Roman" w:hAnsi="Arial" w:cs="Arial"/>
                <w:color w:val="000000"/>
                <w:sz w:val="20"/>
                <w:szCs w:val="20"/>
              </w:rPr>
            </w:pPr>
            <w:r w:rsidRPr="004742F0">
              <w:rPr>
                <w:rFonts w:ascii="Arial" w:eastAsia="Times New Roman" w:hAnsi="Arial" w:cs="Arial"/>
                <w:color w:val="000000"/>
                <w:sz w:val="20"/>
                <w:szCs w:val="20"/>
              </w:rPr>
              <w:t>10</w:t>
            </w:r>
          </w:p>
        </w:tc>
      </w:tr>
      <w:tr w:rsidR="009C7A7C" w:rsidRPr="009C7A7C" w14:paraId="4209E321" w14:textId="77777777" w:rsidTr="00971399">
        <w:trPr>
          <w:trHeight w:val="283"/>
          <w:jc w:val="center"/>
        </w:trPr>
        <w:tc>
          <w:tcPr>
            <w:tcW w:w="593" w:type="dxa"/>
            <w:shd w:val="clear" w:color="auto" w:fill="auto"/>
            <w:vAlign w:val="center"/>
            <w:hideMark/>
          </w:tcPr>
          <w:p w14:paraId="66C289B1" w14:textId="77777777" w:rsidR="009C7A7C" w:rsidRPr="004742F0" w:rsidRDefault="009C7A7C" w:rsidP="00971399">
            <w:pPr>
              <w:jc w:val="center"/>
              <w:rPr>
                <w:rFonts w:ascii="Arial" w:eastAsia="Times New Roman" w:hAnsi="Arial" w:cs="Arial"/>
                <w:color w:val="000000"/>
                <w:sz w:val="20"/>
                <w:szCs w:val="20"/>
              </w:rPr>
            </w:pPr>
            <w:r w:rsidRPr="004742F0">
              <w:rPr>
                <w:rFonts w:ascii="Arial" w:eastAsia="Times New Roman" w:hAnsi="Arial" w:cs="Arial"/>
                <w:color w:val="000000"/>
                <w:sz w:val="20"/>
                <w:szCs w:val="20"/>
              </w:rPr>
              <w:t>11.</w:t>
            </w:r>
          </w:p>
        </w:tc>
        <w:tc>
          <w:tcPr>
            <w:tcW w:w="5486" w:type="dxa"/>
            <w:shd w:val="clear" w:color="auto" w:fill="auto"/>
            <w:vAlign w:val="center"/>
            <w:hideMark/>
          </w:tcPr>
          <w:p w14:paraId="50293613" w14:textId="77777777" w:rsidR="009C7A7C" w:rsidRPr="004742F0" w:rsidRDefault="009C7A7C" w:rsidP="00971399">
            <w:pPr>
              <w:jc w:val="both"/>
              <w:rPr>
                <w:rFonts w:ascii="Arial" w:eastAsia="Times New Roman" w:hAnsi="Arial" w:cs="Arial"/>
                <w:color w:val="000000"/>
                <w:sz w:val="20"/>
                <w:szCs w:val="20"/>
              </w:rPr>
            </w:pPr>
            <w:r w:rsidRPr="004742F0">
              <w:rPr>
                <w:rFonts w:ascii="Arial" w:eastAsia="Times New Roman" w:hAnsi="Arial" w:cs="Arial"/>
                <w:color w:val="000000"/>
                <w:sz w:val="20"/>
                <w:szCs w:val="20"/>
              </w:rPr>
              <w:t>ANESTÉSICO LIDOCAÍNA 3% SEM VASOCONSTRITOR C/ 50</w:t>
            </w:r>
          </w:p>
        </w:tc>
        <w:tc>
          <w:tcPr>
            <w:tcW w:w="1009" w:type="dxa"/>
            <w:shd w:val="clear" w:color="auto" w:fill="auto"/>
            <w:vAlign w:val="center"/>
            <w:hideMark/>
          </w:tcPr>
          <w:p w14:paraId="580C4A85" w14:textId="77777777" w:rsidR="009C7A7C" w:rsidRPr="004742F0" w:rsidRDefault="009C7A7C" w:rsidP="00971399">
            <w:pPr>
              <w:jc w:val="center"/>
              <w:rPr>
                <w:rFonts w:ascii="Arial" w:eastAsia="Times New Roman" w:hAnsi="Arial" w:cs="Arial"/>
                <w:color w:val="000000"/>
                <w:sz w:val="20"/>
                <w:szCs w:val="20"/>
              </w:rPr>
            </w:pPr>
            <w:proofErr w:type="spellStart"/>
            <w:r w:rsidRPr="004742F0">
              <w:rPr>
                <w:rFonts w:ascii="Arial" w:eastAsia="Times New Roman" w:hAnsi="Arial" w:cs="Arial"/>
                <w:color w:val="000000"/>
                <w:sz w:val="20"/>
                <w:szCs w:val="20"/>
              </w:rPr>
              <w:t>Cx</w:t>
            </w:r>
            <w:proofErr w:type="spellEnd"/>
          </w:p>
        </w:tc>
        <w:tc>
          <w:tcPr>
            <w:tcW w:w="1134" w:type="dxa"/>
            <w:shd w:val="clear" w:color="auto" w:fill="auto"/>
            <w:vAlign w:val="center"/>
            <w:hideMark/>
          </w:tcPr>
          <w:p w14:paraId="6A93C56D" w14:textId="77777777" w:rsidR="009C7A7C" w:rsidRPr="004742F0" w:rsidRDefault="009C7A7C" w:rsidP="00971399">
            <w:pPr>
              <w:jc w:val="center"/>
              <w:rPr>
                <w:rFonts w:ascii="Arial" w:eastAsia="Times New Roman" w:hAnsi="Arial" w:cs="Arial"/>
                <w:color w:val="000000"/>
                <w:sz w:val="20"/>
                <w:szCs w:val="20"/>
              </w:rPr>
            </w:pPr>
            <w:r w:rsidRPr="004742F0">
              <w:rPr>
                <w:rFonts w:ascii="Arial" w:eastAsia="Times New Roman" w:hAnsi="Arial" w:cs="Arial"/>
                <w:color w:val="000000"/>
                <w:sz w:val="20"/>
                <w:szCs w:val="20"/>
              </w:rPr>
              <w:t>4</w:t>
            </w:r>
          </w:p>
        </w:tc>
      </w:tr>
      <w:tr w:rsidR="009C7A7C" w:rsidRPr="009C7A7C" w14:paraId="56C85E60" w14:textId="77777777" w:rsidTr="00971399">
        <w:trPr>
          <w:trHeight w:val="283"/>
          <w:jc w:val="center"/>
        </w:trPr>
        <w:tc>
          <w:tcPr>
            <w:tcW w:w="593" w:type="dxa"/>
            <w:shd w:val="clear" w:color="auto" w:fill="auto"/>
            <w:vAlign w:val="center"/>
            <w:hideMark/>
          </w:tcPr>
          <w:p w14:paraId="105B3E7C" w14:textId="77777777" w:rsidR="009C7A7C" w:rsidRPr="004742F0" w:rsidRDefault="009C7A7C" w:rsidP="00971399">
            <w:pPr>
              <w:jc w:val="center"/>
              <w:rPr>
                <w:rFonts w:ascii="Arial" w:eastAsia="Times New Roman" w:hAnsi="Arial" w:cs="Arial"/>
                <w:color w:val="000000"/>
                <w:sz w:val="20"/>
                <w:szCs w:val="20"/>
              </w:rPr>
            </w:pPr>
            <w:r w:rsidRPr="004742F0">
              <w:rPr>
                <w:rFonts w:ascii="Arial" w:eastAsia="Times New Roman" w:hAnsi="Arial" w:cs="Arial"/>
                <w:color w:val="000000"/>
                <w:sz w:val="20"/>
                <w:szCs w:val="20"/>
              </w:rPr>
              <w:t>12.</w:t>
            </w:r>
          </w:p>
        </w:tc>
        <w:tc>
          <w:tcPr>
            <w:tcW w:w="5486" w:type="dxa"/>
            <w:shd w:val="clear" w:color="auto" w:fill="auto"/>
            <w:vAlign w:val="center"/>
            <w:hideMark/>
          </w:tcPr>
          <w:p w14:paraId="1778D831" w14:textId="77777777" w:rsidR="009C7A7C" w:rsidRPr="004742F0" w:rsidRDefault="009C7A7C" w:rsidP="00971399">
            <w:pPr>
              <w:jc w:val="both"/>
              <w:rPr>
                <w:rFonts w:ascii="Arial" w:eastAsia="Times New Roman" w:hAnsi="Arial" w:cs="Arial"/>
                <w:color w:val="000000"/>
                <w:sz w:val="20"/>
                <w:szCs w:val="20"/>
              </w:rPr>
            </w:pPr>
            <w:r w:rsidRPr="004742F0">
              <w:rPr>
                <w:rFonts w:ascii="Arial" w:eastAsia="Times New Roman" w:hAnsi="Arial" w:cs="Arial"/>
                <w:color w:val="000000"/>
                <w:sz w:val="20"/>
                <w:szCs w:val="20"/>
              </w:rPr>
              <w:t>ANESTÉSICO TÓPICO BENZOCAÍNA</w:t>
            </w:r>
          </w:p>
        </w:tc>
        <w:tc>
          <w:tcPr>
            <w:tcW w:w="1009" w:type="dxa"/>
            <w:shd w:val="clear" w:color="auto" w:fill="auto"/>
            <w:vAlign w:val="center"/>
            <w:hideMark/>
          </w:tcPr>
          <w:p w14:paraId="120A8BAC" w14:textId="77777777" w:rsidR="009C7A7C" w:rsidRPr="004742F0" w:rsidRDefault="009C7A7C" w:rsidP="00971399">
            <w:pPr>
              <w:jc w:val="center"/>
              <w:rPr>
                <w:rFonts w:ascii="Arial" w:eastAsia="Times New Roman" w:hAnsi="Arial" w:cs="Arial"/>
                <w:color w:val="000000"/>
                <w:sz w:val="20"/>
                <w:szCs w:val="20"/>
              </w:rPr>
            </w:pPr>
            <w:proofErr w:type="spellStart"/>
            <w:r w:rsidRPr="004742F0">
              <w:rPr>
                <w:rFonts w:ascii="Arial" w:eastAsia="Times New Roman" w:hAnsi="Arial" w:cs="Arial"/>
                <w:color w:val="000000"/>
                <w:sz w:val="20"/>
                <w:szCs w:val="20"/>
              </w:rPr>
              <w:t>Unid</w:t>
            </w:r>
            <w:proofErr w:type="spellEnd"/>
          </w:p>
        </w:tc>
        <w:tc>
          <w:tcPr>
            <w:tcW w:w="1134" w:type="dxa"/>
            <w:shd w:val="clear" w:color="auto" w:fill="auto"/>
            <w:vAlign w:val="center"/>
            <w:hideMark/>
          </w:tcPr>
          <w:p w14:paraId="399CFDFB" w14:textId="77777777" w:rsidR="009C7A7C" w:rsidRPr="004742F0" w:rsidRDefault="009C7A7C" w:rsidP="00971399">
            <w:pPr>
              <w:jc w:val="center"/>
              <w:rPr>
                <w:rFonts w:ascii="Arial" w:eastAsia="Times New Roman" w:hAnsi="Arial" w:cs="Arial"/>
                <w:color w:val="000000"/>
                <w:sz w:val="20"/>
                <w:szCs w:val="20"/>
              </w:rPr>
            </w:pPr>
            <w:r w:rsidRPr="004742F0">
              <w:rPr>
                <w:rFonts w:ascii="Arial" w:eastAsia="Times New Roman" w:hAnsi="Arial" w:cs="Arial"/>
                <w:color w:val="000000"/>
                <w:sz w:val="20"/>
                <w:szCs w:val="20"/>
              </w:rPr>
              <w:t>6</w:t>
            </w:r>
          </w:p>
        </w:tc>
      </w:tr>
      <w:tr w:rsidR="009C7A7C" w:rsidRPr="009C7A7C" w14:paraId="6CAB829D" w14:textId="77777777" w:rsidTr="00971399">
        <w:trPr>
          <w:trHeight w:val="283"/>
          <w:jc w:val="center"/>
        </w:trPr>
        <w:tc>
          <w:tcPr>
            <w:tcW w:w="593" w:type="dxa"/>
            <w:shd w:val="clear" w:color="auto" w:fill="auto"/>
            <w:vAlign w:val="center"/>
            <w:hideMark/>
          </w:tcPr>
          <w:p w14:paraId="5FD95AB2" w14:textId="77777777" w:rsidR="009C7A7C" w:rsidRPr="004742F0" w:rsidRDefault="009C7A7C" w:rsidP="00971399">
            <w:pPr>
              <w:jc w:val="center"/>
              <w:rPr>
                <w:rFonts w:ascii="Arial" w:eastAsia="Times New Roman" w:hAnsi="Arial" w:cs="Arial"/>
                <w:color w:val="000000"/>
                <w:sz w:val="20"/>
                <w:szCs w:val="20"/>
              </w:rPr>
            </w:pPr>
            <w:r w:rsidRPr="004742F0">
              <w:rPr>
                <w:rFonts w:ascii="Arial" w:eastAsia="Times New Roman" w:hAnsi="Arial" w:cs="Arial"/>
                <w:color w:val="000000"/>
                <w:sz w:val="20"/>
                <w:szCs w:val="20"/>
              </w:rPr>
              <w:t>13.</w:t>
            </w:r>
          </w:p>
        </w:tc>
        <w:tc>
          <w:tcPr>
            <w:tcW w:w="5486" w:type="dxa"/>
            <w:shd w:val="clear" w:color="auto" w:fill="auto"/>
            <w:vAlign w:val="center"/>
            <w:hideMark/>
          </w:tcPr>
          <w:p w14:paraId="307945FE" w14:textId="77777777" w:rsidR="009C7A7C" w:rsidRPr="004742F0" w:rsidRDefault="009C7A7C" w:rsidP="00971399">
            <w:pPr>
              <w:jc w:val="both"/>
              <w:rPr>
                <w:rFonts w:ascii="Arial" w:eastAsia="Times New Roman" w:hAnsi="Arial" w:cs="Arial"/>
                <w:color w:val="000000"/>
                <w:sz w:val="20"/>
                <w:szCs w:val="20"/>
              </w:rPr>
            </w:pPr>
            <w:r w:rsidRPr="004742F0">
              <w:rPr>
                <w:rFonts w:ascii="Arial" w:eastAsia="Times New Roman" w:hAnsi="Arial" w:cs="Arial"/>
                <w:color w:val="000000"/>
                <w:sz w:val="20"/>
                <w:szCs w:val="20"/>
              </w:rPr>
              <w:t>BABADOR IMPERMEÁVEL DESCARTÁVEL (PCT. COM 100)</w:t>
            </w:r>
          </w:p>
        </w:tc>
        <w:tc>
          <w:tcPr>
            <w:tcW w:w="1009" w:type="dxa"/>
            <w:shd w:val="clear" w:color="auto" w:fill="auto"/>
            <w:vAlign w:val="center"/>
            <w:hideMark/>
          </w:tcPr>
          <w:p w14:paraId="377EE742" w14:textId="77777777" w:rsidR="009C7A7C" w:rsidRPr="004742F0" w:rsidRDefault="009C7A7C" w:rsidP="00971399">
            <w:pPr>
              <w:jc w:val="center"/>
              <w:rPr>
                <w:rFonts w:ascii="Arial" w:eastAsia="Times New Roman" w:hAnsi="Arial" w:cs="Arial"/>
                <w:color w:val="000000"/>
                <w:sz w:val="20"/>
                <w:szCs w:val="20"/>
              </w:rPr>
            </w:pPr>
            <w:proofErr w:type="spellStart"/>
            <w:r w:rsidRPr="004742F0">
              <w:rPr>
                <w:rFonts w:ascii="Arial" w:eastAsia="Times New Roman" w:hAnsi="Arial" w:cs="Arial"/>
                <w:color w:val="000000"/>
                <w:sz w:val="20"/>
                <w:szCs w:val="20"/>
              </w:rPr>
              <w:t>Pct</w:t>
            </w:r>
            <w:proofErr w:type="spellEnd"/>
          </w:p>
        </w:tc>
        <w:tc>
          <w:tcPr>
            <w:tcW w:w="1134" w:type="dxa"/>
            <w:shd w:val="clear" w:color="auto" w:fill="auto"/>
            <w:vAlign w:val="center"/>
            <w:hideMark/>
          </w:tcPr>
          <w:p w14:paraId="1A7A9B7B" w14:textId="77777777" w:rsidR="009C7A7C" w:rsidRPr="004742F0" w:rsidRDefault="009C7A7C" w:rsidP="00971399">
            <w:pPr>
              <w:jc w:val="center"/>
              <w:rPr>
                <w:rFonts w:ascii="Arial" w:eastAsia="Times New Roman" w:hAnsi="Arial" w:cs="Arial"/>
                <w:color w:val="000000"/>
                <w:sz w:val="20"/>
                <w:szCs w:val="20"/>
              </w:rPr>
            </w:pPr>
            <w:r w:rsidRPr="004742F0">
              <w:rPr>
                <w:rFonts w:ascii="Arial" w:eastAsia="Times New Roman" w:hAnsi="Arial" w:cs="Arial"/>
                <w:color w:val="000000"/>
                <w:sz w:val="20"/>
                <w:szCs w:val="20"/>
              </w:rPr>
              <w:t>20</w:t>
            </w:r>
          </w:p>
        </w:tc>
      </w:tr>
      <w:tr w:rsidR="009C7A7C" w:rsidRPr="009C7A7C" w14:paraId="1A6B095E" w14:textId="77777777" w:rsidTr="00971399">
        <w:trPr>
          <w:trHeight w:val="283"/>
          <w:jc w:val="center"/>
        </w:trPr>
        <w:tc>
          <w:tcPr>
            <w:tcW w:w="593" w:type="dxa"/>
            <w:shd w:val="clear" w:color="auto" w:fill="auto"/>
            <w:vAlign w:val="center"/>
            <w:hideMark/>
          </w:tcPr>
          <w:p w14:paraId="0ABEC570" w14:textId="77777777" w:rsidR="009C7A7C" w:rsidRPr="004742F0" w:rsidRDefault="009C7A7C" w:rsidP="00971399">
            <w:pPr>
              <w:jc w:val="center"/>
              <w:rPr>
                <w:rFonts w:ascii="Arial" w:eastAsia="Times New Roman" w:hAnsi="Arial" w:cs="Arial"/>
                <w:color w:val="000000"/>
                <w:sz w:val="20"/>
                <w:szCs w:val="20"/>
              </w:rPr>
            </w:pPr>
            <w:r w:rsidRPr="004742F0">
              <w:rPr>
                <w:rFonts w:ascii="Arial" w:eastAsia="Times New Roman" w:hAnsi="Arial" w:cs="Arial"/>
                <w:color w:val="000000"/>
                <w:sz w:val="20"/>
                <w:szCs w:val="20"/>
              </w:rPr>
              <w:t>14.</w:t>
            </w:r>
          </w:p>
        </w:tc>
        <w:tc>
          <w:tcPr>
            <w:tcW w:w="5486" w:type="dxa"/>
            <w:shd w:val="clear" w:color="auto" w:fill="auto"/>
            <w:vAlign w:val="center"/>
            <w:hideMark/>
          </w:tcPr>
          <w:p w14:paraId="53A90BAA" w14:textId="77777777" w:rsidR="009C7A7C" w:rsidRPr="004742F0" w:rsidRDefault="009C7A7C" w:rsidP="00971399">
            <w:pPr>
              <w:jc w:val="both"/>
              <w:rPr>
                <w:rFonts w:ascii="Arial" w:eastAsia="Times New Roman" w:hAnsi="Arial" w:cs="Arial"/>
                <w:color w:val="000000"/>
                <w:sz w:val="20"/>
                <w:szCs w:val="20"/>
              </w:rPr>
            </w:pPr>
            <w:r w:rsidRPr="004742F0">
              <w:rPr>
                <w:rFonts w:ascii="Arial" w:eastAsia="Times New Roman" w:hAnsi="Arial" w:cs="Arial"/>
                <w:color w:val="000000"/>
                <w:sz w:val="20"/>
                <w:szCs w:val="20"/>
              </w:rPr>
              <w:t>BANDA MATRIZ 5mm</w:t>
            </w:r>
          </w:p>
        </w:tc>
        <w:tc>
          <w:tcPr>
            <w:tcW w:w="1009" w:type="dxa"/>
            <w:shd w:val="clear" w:color="auto" w:fill="auto"/>
            <w:vAlign w:val="center"/>
            <w:hideMark/>
          </w:tcPr>
          <w:p w14:paraId="17315885" w14:textId="77777777" w:rsidR="009C7A7C" w:rsidRPr="004742F0" w:rsidRDefault="009C7A7C" w:rsidP="00971399">
            <w:pPr>
              <w:jc w:val="center"/>
              <w:rPr>
                <w:rFonts w:ascii="Arial" w:eastAsia="Times New Roman" w:hAnsi="Arial" w:cs="Arial"/>
                <w:color w:val="000000"/>
                <w:sz w:val="20"/>
                <w:szCs w:val="20"/>
              </w:rPr>
            </w:pPr>
            <w:proofErr w:type="spellStart"/>
            <w:r w:rsidRPr="004742F0">
              <w:rPr>
                <w:rFonts w:ascii="Arial" w:eastAsia="Times New Roman" w:hAnsi="Arial" w:cs="Arial"/>
                <w:color w:val="000000"/>
                <w:sz w:val="20"/>
                <w:szCs w:val="20"/>
              </w:rPr>
              <w:t>Unid</w:t>
            </w:r>
            <w:proofErr w:type="spellEnd"/>
          </w:p>
        </w:tc>
        <w:tc>
          <w:tcPr>
            <w:tcW w:w="1134" w:type="dxa"/>
            <w:shd w:val="clear" w:color="auto" w:fill="auto"/>
            <w:vAlign w:val="center"/>
            <w:hideMark/>
          </w:tcPr>
          <w:p w14:paraId="5B1D9F09" w14:textId="77777777" w:rsidR="009C7A7C" w:rsidRPr="004742F0" w:rsidRDefault="009C7A7C" w:rsidP="00971399">
            <w:pPr>
              <w:jc w:val="center"/>
              <w:rPr>
                <w:rFonts w:ascii="Arial" w:eastAsia="Times New Roman" w:hAnsi="Arial" w:cs="Arial"/>
                <w:color w:val="000000"/>
                <w:sz w:val="20"/>
                <w:szCs w:val="20"/>
              </w:rPr>
            </w:pPr>
            <w:r w:rsidRPr="004742F0">
              <w:rPr>
                <w:rFonts w:ascii="Arial" w:eastAsia="Times New Roman" w:hAnsi="Arial" w:cs="Arial"/>
                <w:color w:val="000000"/>
                <w:sz w:val="20"/>
                <w:szCs w:val="20"/>
              </w:rPr>
              <w:t>2</w:t>
            </w:r>
          </w:p>
        </w:tc>
      </w:tr>
      <w:tr w:rsidR="009C7A7C" w:rsidRPr="009C7A7C" w14:paraId="70D267C0" w14:textId="77777777" w:rsidTr="00971399">
        <w:trPr>
          <w:trHeight w:val="283"/>
          <w:jc w:val="center"/>
        </w:trPr>
        <w:tc>
          <w:tcPr>
            <w:tcW w:w="593" w:type="dxa"/>
            <w:shd w:val="clear" w:color="auto" w:fill="auto"/>
            <w:vAlign w:val="center"/>
            <w:hideMark/>
          </w:tcPr>
          <w:p w14:paraId="1753209C" w14:textId="77777777" w:rsidR="009C7A7C" w:rsidRPr="004742F0" w:rsidRDefault="009C7A7C" w:rsidP="00971399">
            <w:pPr>
              <w:jc w:val="center"/>
              <w:rPr>
                <w:rFonts w:ascii="Arial" w:eastAsia="Times New Roman" w:hAnsi="Arial" w:cs="Arial"/>
                <w:color w:val="000000"/>
                <w:sz w:val="20"/>
                <w:szCs w:val="20"/>
              </w:rPr>
            </w:pPr>
            <w:r w:rsidRPr="004742F0">
              <w:rPr>
                <w:rFonts w:ascii="Arial" w:eastAsia="Times New Roman" w:hAnsi="Arial" w:cs="Arial"/>
                <w:color w:val="000000"/>
                <w:sz w:val="20"/>
                <w:szCs w:val="20"/>
              </w:rPr>
              <w:t>15.</w:t>
            </w:r>
          </w:p>
        </w:tc>
        <w:tc>
          <w:tcPr>
            <w:tcW w:w="5486" w:type="dxa"/>
            <w:shd w:val="clear" w:color="auto" w:fill="auto"/>
            <w:vAlign w:val="center"/>
            <w:hideMark/>
          </w:tcPr>
          <w:p w14:paraId="6B16C2C2" w14:textId="77777777" w:rsidR="009C7A7C" w:rsidRPr="004742F0" w:rsidRDefault="009C7A7C" w:rsidP="00971399">
            <w:pPr>
              <w:jc w:val="both"/>
              <w:rPr>
                <w:rFonts w:ascii="Arial" w:eastAsia="Times New Roman" w:hAnsi="Arial" w:cs="Arial"/>
                <w:color w:val="000000"/>
                <w:sz w:val="20"/>
                <w:szCs w:val="20"/>
              </w:rPr>
            </w:pPr>
            <w:r w:rsidRPr="004742F0">
              <w:rPr>
                <w:rFonts w:ascii="Arial" w:eastAsia="Times New Roman" w:hAnsi="Arial" w:cs="Arial"/>
                <w:color w:val="000000"/>
                <w:sz w:val="20"/>
                <w:szCs w:val="20"/>
              </w:rPr>
              <w:t>BANDA MATRIZ 7mm</w:t>
            </w:r>
          </w:p>
        </w:tc>
        <w:tc>
          <w:tcPr>
            <w:tcW w:w="1009" w:type="dxa"/>
            <w:shd w:val="clear" w:color="auto" w:fill="auto"/>
            <w:vAlign w:val="center"/>
            <w:hideMark/>
          </w:tcPr>
          <w:p w14:paraId="633A6E42" w14:textId="77777777" w:rsidR="009C7A7C" w:rsidRPr="004742F0" w:rsidRDefault="009C7A7C" w:rsidP="00971399">
            <w:pPr>
              <w:jc w:val="center"/>
              <w:rPr>
                <w:rFonts w:ascii="Arial" w:eastAsia="Times New Roman" w:hAnsi="Arial" w:cs="Arial"/>
                <w:color w:val="000000"/>
                <w:sz w:val="20"/>
                <w:szCs w:val="20"/>
              </w:rPr>
            </w:pPr>
            <w:proofErr w:type="spellStart"/>
            <w:r w:rsidRPr="004742F0">
              <w:rPr>
                <w:rFonts w:ascii="Arial" w:eastAsia="Times New Roman" w:hAnsi="Arial" w:cs="Arial"/>
                <w:color w:val="000000"/>
                <w:sz w:val="20"/>
                <w:szCs w:val="20"/>
              </w:rPr>
              <w:t>Unid</w:t>
            </w:r>
            <w:proofErr w:type="spellEnd"/>
          </w:p>
        </w:tc>
        <w:tc>
          <w:tcPr>
            <w:tcW w:w="1134" w:type="dxa"/>
            <w:shd w:val="clear" w:color="auto" w:fill="auto"/>
            <w:vAlign w:val="center"/>
            <w:hideMark/>
          </w:tcPr>
          <w:p w14:paraId="53A4B577" w14:textId="77777777" w:rsidR="009C7A7C" w:rsidRPr="004742F0" w:rsidRDefault="009C7A7C" w:rsidP="00971399">
            <w:pPr>
              <w:jc w:val="center"/>
              <w:rPr>
                <w:rFonts w:ascii="Arial" w:eastAsia="Times New Roman" w:hAnsi="Arial" w:cs="Arial"/>
                <w:color w:val="000000"/>
                <w:sz w:val="20"/>
                <w:szCs w:val="20"/>
              </w:rPr>
            </w:pPr>
            <w:r w:rsidRPr="004742F0">
              <w:rPr>
                <w:rFonts w:ascii="Arial" w:eastAsia="Times New Roman" w:hAnsi="Arial" w:cs="Arial"/>
                <w:color w:val="000000"/>
                <w:sz w:val="20"/>
                <w:szCs w:val="20"/>
              </w:rPr>
              <w:t>2</w:t>
            </w:r>
          </w:p>
        </w:tc>
      </w:tr>
      <w:tr w:rsidR="009C7A7C" w:rsidRPr="009C7A7C" w14:paraId="37B1FB00" w14:textId="77777777" w:rsidTr="00971399">
        <w:trPr>
          <w:trHeight w:val="283"/>
          <w:jc w:val="center"/>
        </w:trPr>
        <w:tc>
          <w:tcPr>
            <w:tcW w:w="593" w:type="dxa"/>
            <w:shd w:val="clear" w:color="auto" w:fill="auto"/>
            <w:vAlign w:val="center"/>
            <w:hideMark/>
          </w:tcPr>
          <w:p w14:paraId="52E32291" w14:textId="77777777" w:rsidR="009C7A7C" w:rsidRPr="004742F0" w:rsidRDefault="009C7A7C" w:rsidP="00971399">
            <w:pPr>
              <w:jc w:val="center"/>
              <w:rPr>
                <w:rFonts w:ascii="Arial" w:eastAsia="Times New Roman" w:hAnsi="Arial" w:cs="Arial"/>
                <w:color w:val="000000"/>
                <w:sz w:val="20"/>
                <w:szCs w:val="20"/>
              </w:rPr>
            </w:pPr>
            <w:r w:rsidRPr="004742F0">
              <w:rPr>
                <w:rFonts w:ascii="Arial" w:eastAsia="Times New Roman" w:hAnsi="Arial" w:cs="Arial"/>
                <w:color w:val="000000"/>
                <w:sz w:val="20"/>
                <w:szCs w:val="20"/>
              </w:rPr>
              <w:t>16.</w:t>
            </w:r>
          </w:p>
        </w:tc>
        <w:tc>
          <w:tcPr>
            <w:tcW w:w="5486" w:type="dxa"/>
            <w:shd w:val="clear" w:color="auto" w:fill="auto"/>
            <w:vAlign w:val="center"/>
            <w:hideMark/>
          </w:tcPr>
          <w:p w14:paraId="6EB1EB37" w14:textId="77777777" w:rsidR="009C7A7C" w:rsidRPr="004742F0" w:rsidRDefault="009C7A7C" w:rsidP="00971399">
            <w:pPr>
              <w:jc w:val="both"/>
              <w:rPr>
                <w:rFonts w:ascii="Arial" w:eastAsia="Times New Roman" w:hAnsi="Arial" w:cs="Arial"/>
                <w:color w:val="000000"/>
                <w:sz w:val="20"/>
                <w:szCs w:val="20"/>
              </w:rPr>
            </w:pPr>
            <w:r w:rsidRPr="004742F0">
              <w:rPr>
                <w:rFonts w:ascii="Arial" w:eastAsia="Times New Roman" w:hAnsi="Arial" w:cs="Arial"/>
                <w:color w:val="000000"/>
                <w:sz w:val="20"/>
                <w:szCs w:val="20"/>
              </w:rPr>
              <w:t>BICARBONATO DE SÓDIO - PÓ ULTRA FINO PARA PROFILAXIA E JATEAMENTO - CAIXA COM 15 SACHÊS</w:t>
            </w:r>
          </w:p>
        </w:tc>
        <w:tc>
          <w:tcPr>
            <w:tcW w:w="1009" w:type="dxa"/>
            <w:shd w:val="clear" w:color="auto" w:fill="auto"/>
            <w:vAlign w:val="center"/>
            <w:hideMark/>
          </w:tcPr>
          <w:p w14:paraId="3A999551" w14:textId="77777777" w:rsidR="009C7A7C" w:rsidRPr="004742F0" w:rsidRDefault="009C7A7C" w:rsidP="00971399">
            <w:pPr>
              <w:jc w:val="center"/>
              <w:rPr>
                <w:rFonts w:ascii="Arial" w:eastAsia="Times New Roman" w:hAnsi="Arial" w:cs="Arial"/>
                <w:color w:val="000000"/>
                <w:sz w:val="20"/>
                <w:szCs w:val="20"/>
              </w:rPr>
            </w:pPr>
            <w:proofErr w:type="spellStart"/>
            <w:r w:rsidRPr="004742F0">
              <w:rPr>
                <w:rFonts w:ascii="Arial" w:eastAsia="Times New Roman" w:hAnsi="Arial" w:cs="Arial"/>
                <w:color w:val="000000"/>
                <w:sz w:val="20"/>
                <w:szCs w:val="20"/>
              </w:rPr>
              <w:t>Cx</w:t>
            </w:r>
            <w:proofErr w:type="spellEnd"/>
          </w:p>
        </w:tc>
        <w:tc>
          <w:tcPr>
            <w:tcW w:w="1134" w:type="dxa"/>
            <w:shd w:val="clear" w:color="auto" w:fill="auto"/>
            <w:vAlign w:val="center"/>
            <w:hideMark/>
          </w:tcPr>
          <w:p w14:paraId="3102137A" w14:textId="77777777" w:rsidR="009C7A7C" w:rsidRPr="004742F0" w:rsidRDefault="009C7A7C" w:rsidP="00971399">
            <w:pPr>
              <w:jc w:val="center"/>
              <w:rPr>
                <w:rFonts w:ascii="Arial" w:eastAsia="Times New Roman" w:hAnsi="Arial" w:cs="Arial"/>
                <w:color w:val="000000"/>
                <w:sz w:val="20"/>
                <w:szCs w:val="20"/>
              </w:rPr>
            </w:pPr>
            <w:r w:rsidRPr="004742F0">
              <w:rPr>
                <w:rFonts w:ascii="Arial" w:eastAsia="Times New Roman" w:hAnsi="Arial" w:cs="Arial"/>
                <w:color w:val="000000"/>
                <w:sz w:val="20"/>
                <w:szCs w:val="20"/>
              </w:rPr>
              <w:t>10</w:t>
            </w:r>
          </w:p>
        </w:tc>
      </w:tr>
      <w:tr w:rsidR="009C7A7C" w:rsidRPr="009C7A7C" w14:paraId="5B4726A5" w14:textId="77777777" w:rsidTr="00971399">
        <w:trPr>
          <w:trHeight w:val="283"/>
          <w:jc w:val="center"/>
        </w:trPr>
        <w:tc>
          <w:tcPr>
            <w:tcW w:w="593" w:type="dxa"/>
            <w:shd w:val="clear" w:color="auto" w:fill="auto"/>
            <w:vAlign w:val="center"/>
            <w:hideMark/>
          </w:tcPr>
          <w:p w14:paraId="41F6F402" w14:textId="77777777" w:rsidR="009C7A7C" w:rsidRPr="004742F0" w:rsidRDefault="009C7A7C" w:rsidP="00971399">
            <w:pPr>
              <w:jc w:val="center"/>
              <w:rPr>
                <w:rFonts w:ascii="Arial" w:eastAsia="Times New Roman" w:hAnsi="Arial" w:cs="Arial"/>
                <w:color w:val="000000"/>
                <w:sz w:val="20"/>
                <w:szCs w:val="20"/>
              </w:rPr>
            </w:pPr>
            <w:r w:rsidRPr="004742F0">
              <w:rPr>
                <w:rFonts w:ascii="Arial" w:eastAsia="Times New Roman" w:hAnsi="Arial" w:cs="Arial"/>
                <w:color w:val="000000"/>
                <w:sz w:val="20"/>
                <w:szCs w:val="20"/>
              </w:rPr>
              <w:t>17.</w:t>
            </w:r>
          </w:p>
        </w:tc>
        <w:tc>
          <w:tcPr>
            <w:tcW w:w="5486" w:type="dxa"/>
            <w:shd w:val="clear" w:color="auto" w:fill="auto"/>
            <w:vAlign w:val="center"/>
            <w:hideMark/>
          </w:tcPr>
          <w:p w14:paraId="39FBD5BB" w14:textId="77777777" w:rsidR="009C7A7C" w:rsidRPr="004742F0" w:rsidRDefault="009C7A7C" w:rsidP="00971399">
            <w:pPr>
              <w:jc w:val="both"/>
              <w:rPr>
                <w:rFonts w:ascii="Arial" w:eastAsia="Times New Roman" w:hAnsi="Arial" w:cs="Arial"/>
                <w:color w:val="000000"/>
                <w:sz w:val="20"/>
                <w:szCs w:val="20"/>
              </w:rPr>
            </w:pPr>
            <w:r w:rsidRPr="004742F0">
              <w:rPr>
                <w:rFonts w:ascii="Arial" w:eastAsia="Times New Roman" w:hAnsi="Arial" w:cs="Arial"/>
                <w:color w:val="000000"/>
                <w:sz w:val="20"/>
                <w:szCs w:val="20"/>
              </w:rPr>
              <w:t>BROCA 1012</w:t>
            </w:r>
          </w:p>
        </w:tc>
        <w:tc>
          <w:tcPr>
            <w:tcW w:w="1009" w:type="dxa"/>
            <w:shd w:val="clear" w:color="auto" w:fill="auto"/>
            <w:vAlign w:val="center"/>
            <w:hideMark/>
          </w:tcPr>
          <w:p w14:paraId="0D433B15" w14:textId="77777777" w:rsidR="009C7A7C" w:rsidRPr="004742F0" w:rsidRDefault="009C7A7C" w:rsidP="00971399">
            <w:pPr>
              <w:jc w:val="center"/>
              <w:rPr>
                <w:rFonts w:ascii="Arial" w:eastAsia="Times New Roman" w:hAnsi="Arial" w:cs="Arial"/>
                <w:color w:val="000000"/>
                <w:sz w:val="20"/>
                <w:szCs w:val="20"/>
              </w:rPr>
            </w:pPr>
            <w:proofErr w:type="spellStart"/>
            <w:r w:rsidRPr="004742F0">
              <w:rPr>
                <w:rFonts w:ascii="Arial" w:eastAsia="Times New Roman" w:hAnsi="Arial" w:cs="Arial"/>
                <w:color w:val="000000"/>
                <w:sz w:val="20"/>
                <w:szCs w:val="20"/>
              </w:rPr>
              <w:t>Unid</w:t>
            </w:r>
            <w:proofErr w:type="spellEnd"/>
          </w:p>
        </w:tc>
        <w:tc>
          <w:tcPr>
            <w:tcW w:w="1134" w:type="dxa"/>
            <w:shd w:val="clear" w:color="auto" w:fill="auto"/>
            <w:vAlign w:val="center"/>
            <w:hideMark/>
          </w:tcPr>
          <w:p w14:paraId="673E476E" w14:textId="77777777" w:rsidR="009C7A7C" w:rsidRPr="004742F0" w:rsidRDefault="009C7A7C" w:rsidP="00971399">
            <w:pPr>
              <w:jc w:val="center"/>
              <w:rPr>
                <w:rFonts w:ascii="Arial" w:eastAsia="Times New Roman" w:hAnsi="Arial" w:cs="Arial"/>
                <w:color w:val="000000"/>
                <w:sz w:val="20"/>
                <w:szCs w:val="20"/>
              </w:rPr>
            </w:pPr>
            <w:r w:rsidRPr="004742F0">
              <w:rPr>
                <w:rFonts w:ascii="Arial" w:eastAsia="Times New Roman" w:hAnsi="Arial" w:cs="Arial"/>
                <w:color w:val="000000"/>
                <w:sz w:val="20"/>
                <w:szCs w:val="20"/>
              </w:rPr>
              <w:t>10</w:t>
            </w:r>
          </w:p>
        </w:tc>
      </w:tr>
      <w:tr w:rsidR="009C7A7C" w:rsidRPr="009C7A7C" w14:paraId="01CA417F" w14:textId="77777777" w:rsidTr="00971399">
        <w:trPr>
          <w:trHeight w:val="283"/>
          <w:jc w:val="center"/>
        </w:trPr>
        <w:tc>
          <w:tcPr>
            <w:tcW w:w="593" w:type="dxa"/>
            <w:shd w:val="clear" w:color="auto" w:fill="auto"/>
            <w:vAlign w:val="center"/>
            <w:hideMark/>
          </w:tcPr>
          <w:p w14:paraId="53A2600E" w14:textId="77777777" w:rsidR="009C7A7C" w:rsidRPr="004742F0" w:rsidRDefault="009C7A7C" w:rsidP="00971399">
            <w:pPr>
              <w:jc w:val="center"/>
              <w:rPr>
                <w:rFonts w:ascii="Arial" w:eastAsia="Times New Roman" w:hAnsi="Arial" w:cs="Arial"/>
                <w:color w:val="000000"/>
                <w:sz w:val="20"/>
                <w:szCs w:val="20"/>
              </w:rPr>
            </w:pPr>
            <w:r w:rsidRPr="004742F0">
              <w:rPr>
                <w:rFonts w:ascii="Arial" w:eastAsia="Times New Roman" w:hAnsi="Arial" w:cs="Arial"/>
                <w:color w:val="000000"/>
                <w:sz w:val="20"/>
                <w:szCs w:val="20"/>
              </w:rPr>
              <w:t>18.</w:t>
            </w:r>
          </w:p>
        </w:tc>
        <w:tc>
          <w:tcPr>
            <w:tcW w:w="5486" w:type="dxa"/>
            <w:shd w:val="clear" w:color="auto" w:fill="auto"/>
            <w:vAlign w:val="center"/>
            <w:hideMark/>
          </w:tcPr>
          <w:p w14:paraId="174BEA4E" w14:textId="77777777" w:rsidR="009C7A7C" w:rsidRPr="004742F0" w:rsidRDefault="009C7A7C" w:rsidP="00971399">
            <w:pPr>
              <w:jc w:val="both"/>
              <w:rPr>
                <w:rFonts w:ascii="Arial" w:eastAsia="Times New Roman" w:hAnsi="Arial" w:cs="Arial"/>
                <w:color w:val="000000"/>
                <w:sz w:val="20"/>
                <w:szCs w:val="20"/>
              </w:rPr>
            </w:pPr>
            <w:r w:rsidRPr="004742F0">
              <w:rPr>
                <w:rFonts w:ascii="Arial" w:eastAsia="Times New Roman" w:hAnsi="Arial" w:cs="Arial"/>
                <w:color w:val="000000"/>
                <w:sz w:val="20"/>
                <w:szCs w:val="20"/>
              </w:rPr>
              <w:t>BROCA 1014</w:t>
            </w:r>
          </w:p>
        </w:tc>
        <w:tc>
          <w:tcPr>
            <w:tcW w:w="1009" w:type="dxa"/>
            <w:shd w:val="clear" w:color="auto" w:fill="auto"/>
            <w:vAlign w:val="center"/>
            <w:hideMark/>
          </w:tcPr>
          <w:p w14:paraId="5668776B" w14:textId="77777777" w:rsidR="009C7A7C" w:rsidRPr="004742F0" w:rsidRDefault="009C7A7C" w:rsidP="00971399">
            <w:pPr>
              <w:jc w:val="center"/>
              <w:rPr>
                <w:rFonts w:ascii="Arial" w:eastAsia="Times New Roman" w:hAnsi="Arial" w:cs="Arial"/>
                <w:color w:val="000000"/>
                <w:sz w:val="20"/>
                <w:szCs w:val="20"/>
              </w:rPr>
            </w:pPr>
            <w:proofErr w:type="spellStart"/>
            <w:r w:rsidRPr="004742F0">
              <w:rPr>
                <w:rFonts w:ascii="Arial" w:eastAsia="Times New Roman" w:hAnsi="Arial" w:cs="Arial"/>
                <w:color w:val="000000"/>
                <w:sz w:val="20"/>
                <w:szCs w:val="20"/>
              </w:rPr>
              <w:t>Unid</w:t>
            </w:r>
            <w:proofErr w:type="spellEnd"/>
          </w:p>
        </w:tc>
        <w:tc>
          <w:tcPr>
            <w:tcW w:w="1134" w:type="dxa"/>
            <w:shd w:val="clear" w:color="auto" w:fill="auto"/>
            <w:vAlign w:val="center"/>
            <w:hideMark/>
          </w:tcPr>
          <w:p w14:paraId="00BA2FD9" w14:textId="77777777" w:rsidR="009C7A7C" w:rsidRPr="004742F0" w:rsidRDefault="009C7A7C" w:rsidP="00971399">
            <w:pPr>
              <w:jc w:val="center"/>
              <w:rPr>
                <w:rFonts w:ascii="Arial" w:eastAsia="Times New Roman" w:hAnsi="Arial" w:cs="Arial"/>
                <w:color w:val="000000"/>
                <w:sz w:val="20"/>
                <w:szCs w:val="20"/>
              </w:rPr>
            </w:pPr>
            <w:r w:rsidRPr="004742F0">
              <w:rPr>
                <w:rFonts w:ascii="Arial" w:eastAsia="Times New Roman" w:hAnsi="Arial" w:cs="Arial"/>
                <w:color w:val="000000"/>
                <w:sz w:val="20"/>
                <w:szCs w:val="20"/>
              </w:rPr>
              <w:t>10</w:t>
            </w:r>
          </w:p>
        </w:tc>
      </w:tr>
      <w:tr w:rsidR="009C7A7C" w:rsidRPr="009C7A7C" w14:paraId="7A43C408" w14:textId="77777777" w:rsidTr="00971399">
        <w:trPr>
          <w:trHeight w:val="283"/>
          <w:jc w:val="center"/>
        </w:trPr>
        <w:tc>
          <w:tcPr>
            <w:tcW w:w="593" w:type="dxa"/>
            <w:shd w:val="clear" w:color="auto" w:fill="auto"/>
            <w:vAlign w:val="center"/>
            <w:hideMark/>
          </w:tcPr>
          <w:p w14:paraId="473F5850" w14:textId="77777777" w:rsidR="009C7A7C" w:rsidRPr="004742F0" w:rsidRDefault="009C7A7C" w:rsidP="00971399">
            <w:pPr>
              <w:jc w:val="center"/>
              <w:rPr>
                <w:rFonts w:ascii="Arial" w:eastAsia="Times New Roman" w:hAnsi="Arial" w:cs="Arial"/>
                <w:color w:val="000000"/>
                <w:sz w:val="20"/>
                <w:szCs w:val="20"/>
              </w:rPr>
            </w:pPr>
            <w:r w:rsidRPr="004742F0">
              <w:rPr>
                <w:rFonts w:ascii="Arial" w:eastAsia="Times New Roman" w:hAnsi="Arial" w:cs="Arial"/>
                <w:color w:val="000000"/>
                <w:sz w:val="20"/>
                <w:szCs w:val="20"/>
              </w:rPr>
              <w:t>19.</w:t>
            </w:r>
          </w:p>
        </w:tc>
        <w:tc>
          <w:tcPr>
            <w:tcW w:w="5486" w:type="dxa"/>
            <w:shd w:val="clear" w:color="auto" w:fill="auto"/>
            <w:vAlign w:val="center"/>
            <w:hideMark/>
          </w:tcPr>
          <w:p w14:paraId="642BDCB9" w14:textId="77777777" w:rsidR="009C7A7C" w:rsidRPr="004742F0" w:rsidRDefault="009C7A7C" w:rsidP="00971399">
            <w:pPr>
              <w:jc w:val="both"/>
              <w:rPr>
                <w:rFonts w:ascii="Arial" w:eastAsia="Times New Roman" w:hAnsi="Arial" w:cs="Arial"/>
                <w:color w:val="000000"/>
                <w:sz w:val="20"/>
                <w:szCs w:val="20"/>
              </w:rPr>
            </w:pPr>
            <w:r w:rsidRPr="004742F0">
              <w:rPr>
                <w:rFonts w:ascii="Arial" w:eastAsia="Times New Roman" w:hAnsi="Arial" w:cs="Arial"/>
                <w:color w:val="000000"/>
                <w:sz w:val="20"/>
                <w:szCs w:val="20"/>
              </w:rPr>
              <w:t>BROCA 1014HL</w:t>
            </w:r>
          </w:p>
        </w:tc>
        <w:tc>
          <w:tcPr>
            <w:tcW w:w="1009" w:type="dxa"/>
            <w:shd w:val="clear" w:color="auto" w:fill="auto"/>
            <w:vAlign w:val="center"/>
            <w:hideMark/>
          </w:tcPr>
          <w:p w14:paraId="01BF86C5" w14:textId="77777777" w:rsidR="009C7A7C" w:rsidRPr="004742F0" w:rsidRDefault="009C7A7C" w:rsidP="00971399">
            <w:pPr>
              <w:jc w:val="center"/>
              <w:rPr>
                <w:rFonts w:ascii="Arial" w:eastAsia="Times New Roman" w:hAnsi="Arial" w:cs="Arial"/>
                <w:color w:val="000000"/>
                <w:sz w:val="20"/>
                <w:szCs w:val="20"/>
              </w:rPr>
            </w:pPr>
            <w:proofErr w:type="spellStart"/>
            <w:r w:rsidRPr="004742F0">
              <w:rPr>
                <w:rFonts w:ascii="Arial" w:eastAsia="Times New Roman" w:hAnsi="Arial" w:cs="Arial"/>
                <w:color w:val="000000"/>
                <w:sz w:val="20"/>
                <w:szCs w:val="20"/>
              </w:rPr>
              <w:t>Unid</w:t>
            </w:r>
            <w:proofErr w:type="spellEnd"/>
          </w:p>
        </w:tc>
        <w:tc>
          <w:tcPr>
            <w:tcW w:w="1134" w:type="dxa"/>
            <w:shd w:val="clear" w:color="auto" w:fill="auto"/>
            <w:vAlign w:val="center"/>
            <w:hideMark/>
          </w:tcPr>
          <w:p w14:paraId="2BA1D3B6" w14:textId="77777777" w:rsidR="009C7A7C" w:rsidRPr="004742F0" w:rsidRDefault="009C7A7C" w:rsidP="00971399">
            <w:pPr>
              <w:jc w:val="center"/>
              <w:rPr>
                <w:rFonts w:ascii="Arial" w:eastAsia="Times New Roman" w:hAnsi="Arial" w:cs="Arial"/>
                <w:color w:val="000000"/>
                <w:sz w:val="20"/>
                <w:szCs w:val="20"/>
              </w:rPr>
            </w:pPr>
            <w:r w:rsidRPr="004742F0">
              <w:rPr>
                <w:rFonts w:ascii="Arial" w:eastAsia="Times New Roman" w:hAnsi="Arial" w:cs="Arial"/>
                <w:color w:val="000000"/>
                <w:sz w:val="20"/>
                <w:szCs w:val="20"/>
              </w:rPr>
              <w:t>10</w:t>
            </w:r>
          </w:p>
        </w:tc>
      </w:tr>
      <w:tr w:rsidR="009C7A7C" w:rsidRPr="009C7A7C" w14:paraId="35A3C728" w14:textId="77777777" w:rsidTr="00971399">
        <w:trPr>
          <w:trHeight w:val="283"/>
          <w:jc w:val="center"/>
        </w:trPr>
        <w:tc>
          <w:tcPr>
            <w:tcW w:w="593" w:type="dxa"/>
            <w:shd w:val="clear" w:color="auto" w:fill="auto"/>
            <w:vAlign w:val="center"/>
            <w:hideMark/>
          </w:tcPr>
          <w:p w14:paraId="14C472BA" w14:textId="77777777" w:rsidR="009C7A7C" w:rsidRPr="004742F0" w:rsidRDefault="009C7A7C" w:rsidP="00971399">
            <w:pPr>
              <w:jc w:val="center"/>
              <w:rPr>
                <w:rFonts w:ascii="Arial" w:eastAsia="Times New Roman" w:hAnsi="Arial" w:cs="Arial"/>
                <w:color w:val="000000"/>
                <w:sz w:val="20"/>
                <w:szCs w:val="20"/>
              </w:rPr>
            </w:pPr>
            <w:r w:rsidRPr="004742F0">
              <w:rPr>
                <w:rFonts w:ascii="Arial" w:eastAsia="Times New Roman" w:hAnsi="Arial" w:cs="Arial"/>
                <w:color w:val="000000"/>
                <w:sz w:val="20"/>
                <w:szCs w:val="20"/>
              </w:rPr>
              <w:t>20.</w:t>
            </w:r>
          </w:p>
        </w:tc>
        <w:tc>
          <w:tcPr>
            <w:tcW w:w="5486" w:type="dxa"/>
            <w:shd w:val="clear" w:color="auto" w:fill="auto"/>
            <w:vAlign w:val="center"/>
            <w:hideMark/>
          </w:tcPr>
          <w:p w14:paraId="4F71FAF3" w14:textId="77777777" w:rsidR="009C7A7C" w:rsidRPr="004742F0" w:rsidRDefault="009C7A7C" w:rsidP="00971399">
            <w:pPr>
              <w:jc w:val="both"/>
              <w:rPr>
                <w:rFonts w:ascii="Arial" w:eastAsia="Times New Roman" w:hAnsi="Arial" w:cs="Arial"/>
                <w:color w:val="000000"/>
                <w:sz w:val="20"/>
                <w:szCs w:val="20"/>
              </w:rPr>
            </w:pPr>
            <w:r w:rsidRPr="004742F0">
              <w:rPr>
                <w:rFonts w:ascii="Arial" w:eastAsia="Times New Roman" w:hAnsi="Arial" w:cs="Arial"/>
                <w:color w:val="000000"/>
                <w:sz w:val="20"/>
                <w:szCs w:val="20"/>
              </w:rPr>
              <w:t>BROCA 1016</w:t>
            </w:r>
          </w:p>
        </w:tc>
        <w:tc>
          <w:tcPr>
            <w:tcW w:w="1009" w:type="dxa"/>
            <w:shd w:val="clear" w:color="auto" w:fill="auto"/>
            <w:vAlign w:val="center"/>
            <w:hideMark/>
          </w:tcPr>
          <w:p w14:paraId="62B50AA7" w14:textId="77777777" w:rsidR="009C7A7C" w:rsidRPr="004742F0" w:rsidRDefault="009C7A7C" w:rsidP="00971399">
            <w:pPr>
              <w:jc w:val="center"/>
              <w:rPr>
                <w:rFonts w:ascii="Arial" w:eastAsia="Times New Roman" w:hAnsi="Arial" w:cs="Arial"/>
                <w:color w:val="000000"/>
                <w:sz w:val="20"/>
                <w:szCs w:val="20"/>
              </w:rPr>
            </w:pPr>
            <w:proofErr w:type="spellStart"/>
            <w:r w:rsidRPr="004742F0">
              <w:rPr>
                <w:rFonts w:ascii="Arial" w:eastAsia="Times New Roman" w:hAnsi="Arial" w:cs="Arial"/>
                <w:color w:val="000000"/>
                <w:sz w:val="20"/>
                <w:szCs w:val="20"/>
              </w:rPr>
              <w:t>Unid</w:t>
            </w:r>
            <w:proofErr w:type="spellEnd"/>
          </w:p>
        </w:tc>
        <w:tc>
          <w:tcPr>
            <w:tcW w:w="1134" w:type="dxa"/>
            <w:shd w:val="clear" w:color="auto" w:fill="auto"/>
            <w:vAlign w:val="center"/>
            <w:hideMark/>
          </w:tcPr>
          <w:p w14:paraId="5666825B" w14:textId="77777777" w:rsidR="009C7A7C" w:rsidRPr="004742F0" w:rsidRDefault="009C7A7C" w:rsidP="00971399">
            <w:pPr>
              <w:jc w:val="center"/>
              <w:rPr>
                <w:rFonts w:ascii="Arial" w:eastAsia="Times New Roman" w:hAnsi="Arial" w:cs="Arial"/>
                <w:color w:val="000000"/>
                <w:sz w:val="20"/>
                <w:szCs w:val="20"/>
              </w:rPr>
            </w:pPr>
            <w:r w:rsidRPr="004742F0">
              <w:rPr>
                <w:rFonts w:ascii="Arial" w:eastAsia="Times New Roman" w:hAnsi="Arial" w:cs="Arial"/>
                <w:color w:val="000000"/>
                <w:sz w:val="20"/>
                <w:szCs w:val="20"/>
              </w:rPr>
              <w:t>40</w:t>
            </w:r>
          </w:p>
        </w:tc>
      </w:tr>
      <w:tr w:rsidR="009C7A7C" w:rsidRPr="009C7A7C" w14:paraId="553FE6A2" w14:textId="77777777" w:rsidTr="00971399">
        <w:trPr>
          <w:trHeight w:val="283"/>
          <w:jc w:val="center"/>
        </w:trPr>
        <w:tc>
          <w:tcPr>
            <w:tcW w:w="593" w:type="dxa"/>
            <w:shd w:val="clear" w:color="auto" w:fill="auto"/>
            <w:vAlign w:val="center"/>
            <w:hideMark/>
          </w:tcPr>
          <w:p w14:paraId="671C2B29" w14:textId="77777777" w:rsidR="009C7A7C" w:rsidRPr="004742F0" w:rsidRDefault="009C7A7C" w:rsidP="00971399">
            <w:pPr>
              <w:jc w:val="center"/>
              <w:rPr>
                <w:rFonts w:ascii="Arial" w:eastAsia="Times New Roman" w:hAnsi="Arial" w:cs="Arial"/>
                <w:color w:val="000000"/>
                <w:sz w:val="20"/>
                <w:szCs w:val="20"/>
              </w:rPr>
            </w:pPr>
            <w:r w:rsidRPr="004742F0">
              <w:rPr>
                <w:rFonts w:ascii="Arial" w:eastAsia="Times New Roman" w:hAnsi="Arial" w:cs="Arial"/>
                <w:color w:val="000000"/>
                <w:sz w:val="20"/>
                <w:szCs w:val="20"/>
              </w:rPr>
              <w:t>21.</w:t>
            </w:r>
          </w:p>
        </w:tc>
        <w:tc>
          <w:tcPr>
            <w:tcW w:w="5486" w:type="dxa"/>
            <w:shd w:val="clear" w:color="auto" w:fill="auto"/>
            <w:vAlign w:val="center"/>
            <w:hideMark/>
          </w:tcPr>
          <w:p w14:paraId="3EB0B7BC" w14:textId="77777777" w:rsidR="009C7A7C" w:rsidRPr="004742F0" w:rsidRDefault="009C7A7C" w:rsidP="00971399">
            <w:pPr>
              <w:jc w:val="both"/>
              <w:rPr>
                <w:rFonts w:ascii="Arial" w:eastAsia="Times New Roman" w:hAnsi="Arial" w:cs="Arial"/>
                <w:color w:val="000000"/>
                <w:sz w:val="20"/>
                <w:szCs w:val="20"/>
              </w:rPr>
            </w:pPr>
            <w:r w:rsidRPr="004742F0">
              <w:rPr>
                <w:rFonts w:ascii="Arial" w:eastAsia="Times New Roman" w:hAnsi="Arial" w:cs="Arial"/>
                <w:color w:val="000000"/>
                <w:sz w:val="20"/>
                <w:szCs w:val="20"/>
              </w:rPr>
              <w:t>BROCA 1016HL</w:t>
            </w:r>
          </w:p>
        </w:tc>
        <w:tc>
          <w:tcPr>
            <w:tcW w:w="1009" w:type="dxa"/>
            <w:shd w:val="clear" w:color="auto" w:fill="auto"/>
            <w:vAlign w:val="center"/>
            <w:hideMark/>
          </w:tcPr>
          <w:p w14:paraId="1C857A18" w14:textId="77777777" w:rsidR="009C7A7C" w:rsidRPr="004742F0" w:rsidRDefault="009C7A7C" w:rsidP="00971399">
            <w:pPr>
              <w:jc w:val="center"/>
              <w:rPr>
                <w:rFonts w:ascii="Arial" w:eastAsia="Times New Roman" w:hAnsi="Arial" w:cs="Arial"/>
                <w:color w:val="000000"/>
                <w:sz w:val="20"/>
                <w:szCs w:val="20"/>
              </w:rPr>
            </w:pPr>
            <w:proofErr w:type="spellStart"/>
            <w:r w:rsidRPr="004742F0">
              <w:rPr>
                <w:rFonts w:ascii="Arial" w:eastAsia="Times New Roman" w:hAnsi="Arial" w:cs="Arial"/>
                <w:color w:val="000000"/>
                <w:sz w:val="20"/>
                <w:szCs w:val="20"/>
              </w:rPr>
              <w:t>Unid</w:t>
            </w:r>
            <w:proofErr w:type="spellEnd"/>
          </w:p>
        </w:tc>
        <w:tc>
          <w:tcPr>
            <w:tcW w:w="1134" w:type="dxa"/>
            <w:shd w:val="clear" w:color="auto" w:fill="auto"/>
            <w:vAlign w:val="center"/>
            <w:hideMark/>
          </w:tcPr>
          <w:p w14:paraId="47A9B98B" w14:textId="77777777" w:rsidR="009C7A7C" w:rsidRPr="004742F0" w:rsidRDefault="009C7A7C" w:rsidP="00971399">
            <w:pPr>
              <w:jc w:val="center"/>
              <w:rPr>
                <w:rFonts w:ascii="Arial" w:eastAsia="Times New Roman" w:hAnsi="Arial" w:cs="Arial"/>
                <w:color w:val="000000"/>
                <w:sz w:val="20"/>
                <w:szCs w:val="20"/>
              </w:rPr>
            </w:pPr>
            <w:r w:rsidRPr="004742F0">
              <w:rPr>
                <w:rFonts w:ascii="Arial" w:eastAsia="Times New Roman" w:hAnsi="Arial" w:cs="Arial"/>
                <w:color w:val="000000"/>
                <w:sz w:val="20"/>
                <w:szCs w:val="20"/>
              </w:rPr>
              <w:t>30</w:t>
            </w:r>
          </w:p>
        </w:tc>
      </w:tr>
      <w:tr w:rsidR="009C7A7C" w:rsidRPr="009C7A7C" w14:paraId="007C1382" w14:textId="77777777" w:rsidTr="00971399">
        <w:trPr>
          <w:trHeight w:val="283"/>
          <w:jc w:val="center"/>
        </w:trPr>
        <w:tc>
          <w:tcPr>
            <w:tcW w:w="593" w:type="dxa"/>
            <w:shd w:val="clear" w:color="auto" w:fill="auto"/>
            <w:vAlign w:val="center"/>
            <w:hideMark/>
          </w:tcPr>
          <w:p w14:paraId="0F7FA63A" w14:textId="77777777" w:rsidR="009C7A7C" w:rsidRPr="004742F0" w:rsidRDefault="009C7A7C" w:rsidP="00971399">
            <w:pPr>
              <w:jc w:val="center"/>
              <w:rPr>
                <w:rFonts w:ascii="Arial" w:eastAsia="Times New Roman" w:hAnsi="Arial" w:cs="Arial"/>
                <w:color w:val="000000"/>
                <w:sz w:val="20"/>
                <w:szCs w:val="20"/>
              </w:rPr>
            </w:pPr>
            <w:r w:rsidRPr="004742F0">
              <w:rPr>
                <w:rFonts w:ascii="Arial" w:eastAsia="Times New Roman" w:hAnsi="Arial" w:cs="Arial"/>
                <w:color w:val="000000"/>
                <w:sz w:val="20"/>
                <w:szCs w:val="20"/>
              </w:rPr>
              <w:t>22.</w:t>
            </w:r>
          </w:p>
        </w:tc>
        <w:tc>
          <w:tcPr>
            <w:tcW w:w="5486" w:type="dxa"/>
            <w:shd w:val="clear" w:color="auto" w:fill="auto"/>
            <w:vAlign w:val="center"/>
            <w:hideMark/>
          </w:tcPr>
          <w:p w14:paraId="2F18BC96" w14:textId="77777777" w:rsidR="009C7A7C" w:rsidRPr="004742F0" w:rsidRDefault="009C7A7C" w:rsidP="00971399">
            <w:pPr>
              <w:jc w:val="both"/>
              <w:rPr>
                <w:rFonts w:ascii="Arial" w:eastAsia="Times New Roman" w:hAnsi="Arial" w:cs="Arial"/>
                <w:color w:val="000000"/>
                <w:sz w:val="20"/>
                <w:szCs w:val="20"/>
              </w:rPr>
            </w:pPr>
            <w:r w:rsidRPr="004742F0">
              <w:rPr>
                <w:rFonts w:ascii="Arial" w:eastAsia="Times New Roman" w:hAnsi="Arial" w:cs="Arial"/>
                <w:color w:val="000000"/>
                <w:sz w:val="20"/>
                <w:szCs w:val="20"/>
              </w:rPr>
              <w:t>BROCA 1046</w:t>
            </w:r>
          </w:p>
        </w:tc>
        <w:tc>
          <w:tcPr>
            <w:tcW w:w="1009" w:type="dxa"/>
            <w:shd w:val="clear" w:color="auto" w:fill="auto"/>
            <w:vAlign w:val="center"/>
            <w:hideMark/>
          </w:tcPr>
          <w:p w14:paraId="6307A533" w14:textId="77777777" w:rsidR="009C7A7C" w:rsidRPr="004742F0" w:rsidRDefault="009C7A7C" w:rsidP="00971399">
            <w:pPr>
              <w:jc w:val="center"/>
              <w:rPr>
                <w:rFonts w:ascii="Arial" w:eastAsia="Times New Roman" w:hAnsi="Arial" w:cs="Arial"/>
                <w:color w:val="000000"/>
                <w:sz w:val="20"/>
                <w:szCs w:val="20"/>
              </w:rPr>
            </w:pPr>
            <w:proofErr w:type="spellStart"/>
            <w:r w:rsidRPr="004742F0">
              <w:rPr>
                <w:rFonts w:ascii="Arial" w:eastAsia="Times New Roman" w:hAnsi="Arial" w:cs="Arial"/>
                <w:color w:val="000000"/>
                <w:sz w:val="20"/>
                <w:szCs w:val="20"/>
              </w:rPr>
              <w:t>Unid</w:t>
            </w:r>
            <w:proofErr w:type="spellEnd"/>
          </w:p>
        </w:tc>
        <w:tc>
          <w:tcPr>
            <w:tcW w:w="1134" w:type="dxa"/>
            <w:shd w:val="clear" w:color="auto" w:fill="auto"/>
            <w:vAlign w:val="center"/>
            <w:hideMark/>
          </w:tcPr>
          <w:p w14:paraId="37598625" w14:textId="77777777" w:rsidR="009C7A7C" w:rsidRPr="004742F0" w:rsidRDefault="009C7A7C" w:rsidP="00971399">
            <w:pPr>
              <w:jc w:val="center"/>
              <w:rPr>
                <w:rFonts w:ascii="Arial" w:eastAsia="Times New Roman" w:hAnsi="Arial" w:cs="Arial"/>
                <w:color w:val="000000"/>
                <w:sz w:val="20"/>
                <w:szCs w:val="20"/>
              </w:rPr>
            </w:pPr>
            <w:r w:rsidRPr="004742F0">
              <w:rPr>
                <w:rFonts w:ascii="Arial" w:eastAsia="Times New Roman" w:hAnsi="Arial" w:cs="Arial"/>
                <w:color w:val="000000"/>
                <w:sz w:val="20"/>
                <w:szCs w:val="20"/>
              </w:rPr>
              <w:t>20</w:t>
            </w:r>
          </w:p>
        </w:tc>
      </w:tr>
      <w:tr w:rsidR="009C7A7C" w:rsidRPr="009C7A7C" w14:paraId="49BF6588" w14:textId="77777777" w:rsidTr="00971399">
        <w:trPr>
          <w:trHeight w:val="283"/>
          <w:jc w:val="center"/>
        </w:trPr>
        <w:tc>
          <w:tcPr>
            <w:tcW w:w="593" w:type="dxa"/>
            <w:shd w:val="clear" w:color="auto" w:fill="auto"/>
            <w:vAlign w:val="center"/>
            <w:hideMark/>
          </w:tcPr>
          <w:p w14:paraId="33052271" w14:textId="77777777" w:rsidR="009C7A7C" w:rsidRPr="004742F0" w:rsidRDefault="009C7A7C" w:rsidP="00971399">
            <w:pPr>
              <w:jc w:val="center"/>
              <w:rPr>
                <w:rFonts w:ascii="Arial" w:eastAsia="Times New Roman" w:hAnsi="Arial" w:cs="Arial"/>
                <w:color w:val="000000"/>
                <w:sz w:val="20"/>
                <w:szCs w:val="20"/>
              </w:rPr>
            </w:pPr>
            <w:r w:rsidRPr="004742F0">
              <w:rPr>
                <w:rFonts w:ascii="Arial" w:eastAsia="Times New Roman" w:hAnsi="Arial" w:cs="Arial"/>
                <w:color w:val="000000"/>
                <w:sz w:val="20"/>
                <w:szCs w:val="20"/>
              </w:rPr>
              <w:t>23.</w:t>
            </w:r>
          </w:p>
        </w:tc>
        <w:tc>
          <w:tcPr>
            <w:tcW w:w="5486" w:type="dxa"/>
            <w:shd w:val="clear" w:color="auto" w:fill="auto"/>
            <w:vAlign w:val="center"/>
            <w:hideMark/>
          </w:tcPr>
          <w:p w14:paraId="67071614" w14:textId="77777777" w:rsidR="009C7A7C" w:rsidRPr="004742F0" w:rsidRDefault="009C7A7C" w:rsidP="00971399">
            <w:pPr>
              <w:jc w:val="both"/>
              <w:rPr>
                <w:rFonts w:ascii="Arial" w:eastAsia="Times New Roman" w:hAnsi="Arial" w:cs="Arial"/>
                <w:color w:val="000000"/>
                <w:sz w:val="20"/>
                <w:szCs w:val="20"/>
              </w:rPr>
            </w:pPr>
            <w:r w:rsidRPr="004742F0">
              <w:rPr>
                <w:rFonts w:ascii="Arial" w:eastAsia="Times New Roman" w:hAnsi="Arial" w:cs="Arial"/>
                <w:color w:val="000000"/>
                <w:sz w:val="20"/>
                <w:szCs w:val="20"/>
              </w:rPr>
              <w:t>BROCA 3118FF</w:t>
            </w:r>
          </w:p>
        </w:tc>
        <w:tc>
          <w:tcPr>
            <w:tcW w:w="1009" w:type="dxa"/>
            <w:shd w:val="clear" w:color="auto" w:fill="auto"/>
            <w:vAlign w:val="center"/>
            <w:hideMark/>
          </w:tcPr>
          <w:p w14:paraId="15E6D81E" w14:textId="77777777" w:rsidR="009C7A7C" w:rsidRPr="004742F0" w:rsidRDefault="009C7A7C" w:rsidP="00971399">
            <w:pPr>
              <w:jc w:val="center"/>
              <w:rPr>
                <w:rFonts w:ascii="Arial" w:eastAsia="Times New Roman" w:hAnsi="Arial" w:cs="Arial"/>
                <w:color w:val="000000"/>
                <w:sz w:val="20"/>
                <w:szCs w:val="20"/>
              </w:rPr>
            </w:pPr>
            <w:proofErr w:type="spellStart"/>
            <w:r w:rsidRPr="004742F0">
              <w:rPr>
                <w:rFonts w:ascii="Arial" w:eastAsia="Times New Roman" w:hAnsi="Arial" w:cs="Arial"/>
                <w:color w:val="000000"/>
                <w:sz w:val="20"/>
                <w:szCs w:val="20"/>
              </w:rPr>
              <w:t>Unid</w:t>
            </w:r>
            <w:proofErr w:type="spellEnd"/>
          </w:p>
        </w:tc>
        <w:tc>
          <w:tcPr>
            <w:tcW w:w="1134" w:type="dxa"/>
            <w:shd w:val="clear" w:color="auto" w:fill="auto"/>
            <w:vAlign w:val="center"/>
            <w:hideMark/>
          </w:tcPr>
          <w:p w14:paraId="53FDC6C5" w14:textId="77777777" w:rsidR="009C7A7C" w:rsidRPr="004742F0" w:rsidRDefault="009C7A7C" w:rsidP="00971399">
            <w:pPr>
              <w:jc w:val="center"/>
              <w:rPr>
                <w:rFonts w:ascii="Arial" w:eastAsia="Times New Roman" w:hAnsi="Arial" w:cs="Arial"/>
                <w:color w:val="000000"/>
                <w:sz w:val="20"/>
                <w:szCs w:val="20"/>
              </w:rPr>
            </w:pPr>
            <w:r w:rsidRPr="004742F0">
              <w:rPr>
                <w:rFonts w:ascii="Arial" w:eastAsia="Times New Roman" w:hAnsi="Arial" w:cs="Arial"/>
                <w:color w:val="000000"/>
                <w:sz w:val="20"/>
                <w:szCs w:val="20"/>
              </w:rPr>
              <w:t>30</w:t>
            </w:r>
          </w:p>
        </w:tc>
      </w:tr>
      <w:tr w:rsidR="009C7A7C" w:rsidRPr="009C7A7C" w14:paraId="35A4E5E7" w14:textId="77777777" w:rsidTr="00971399">
        <w:trPr>
          <w:trHeight w:val="283"/>
          <w:jc w:val="center"/>
        </w:trPr>
        <w:tc>
          <w:tcPr>
            <w:tcW w:w="593" w:type="dxa"/>
            <w:shd w:val="clear" w:color="auto" w:fill="auto"/>
            <w:vAlign w:val="center"/>
            <w:hideMark/>
          </w:tcPr>
          <w:p w14:paraId="4EA6F6CF" w14:textId="77777777" w:rsidR="009C7A7C" w:rsidRPr="004742F0" w:rsidRDefault="009C7A7C" w:rsidP="00971399">
            <w:pPr>
              <w:jc w:val="center"/>
              <w:rPr>
                <w:rFonts w:ascii="Arial" w:eastAsia="Times New Roman" w:hAnsi="Arial" w:cs="Arial"/>
                <w:color w:val="000000"/>
                <w:sz w:val="20"/>
                <w:szCs w:val="20"/>
              </w:rPr>
            </w:pPr>
            <w:r w:rsidRPr="004742F0">
              <w:rPr>
                <w:rFonts w:ascii="Arial" w:eastAsia="Times New Roman" w:hAnsi="Arial" w:cs="Arial"/>
                <w:color w:val="000000"/>
                <w:sz w:val="20"/>
                <w:szCs w:val="20"/>
              </w:rPr>
              <w:t>24.</w:t>
            </w:r>
          </w:p>
        </w:tc>
        <w:tc>
          <w:tcPr>
            <w:tcW w:w="5486" w:type="dxa"/>
            <w:shd w:val="clear" w:color="auto" w:fill="auto"/>
            <w:vAlign w:val="center"/>
            <w:hideMark/>
          </w:tcPr>
          <w:p w14:paraId="76574C52" w14:textId="77777777" w:rsidR="009C7A7C" w:rsidRPr="004742F0" w:rsidRDefault="009C7A7C" w:rsidP="00971399">
            <w:pPr>
              <w:jc w:val="both"/>
              <w:rPr>
                <w:rFonts w:ascii="Arial" w:eastAsia="Times New Roman" w:hAnsi="Arial" w:cs="Arial"/>
                <w:color w:val="000000"/>
                <w:sz w:val="20"/>
                <w:szCs w:val="20"/>
              </w:rPr>
            </w:pPr>
            <w:r w:rsidRPr="004742F0">
              <w:rPr>
                <w:rFonts w:ascii="Arial" w:eastAsia="Times New Roman" w:hAnsi="Arial" w:cs="Arial"/>
                <w:color w:val="000000"/>
                <w:sz w:val="20"/>
                <w:szCs w:val="20"/>
              </w:rPr>
              <w:t>BROCA 3195</w:t>
            </w:r>
          </w:p>
        </w:tc>
        <w:tc>
          <w:tcPr>
            <w:tcW w:w="1009" w:type="dxa"/>
            <w:shd w:val="clear" w:color="auto" w:fill="auto"/>
            <w:vAlign w:val="center"/>
            <w:hideMark/>
          </w:tcPr>
          <w:p w14:paraId="0E17DFED" w14:textId="77777777" w:rsidR="009C7A7C" w:rsidRPr="004742F0" w:rsidRDefault="009C7A7C" w:rsidP="00971399">
            <w:pPr>
              <w:jc w:val="center"/>
              <w:rPr>
                <w:rFonts w:ascii="Arial" w:eastAsia="Times New Roman" w:hAnsi="Arial" w:cs="Arial"/>
                <w:color w:val="000000"/>
                <w:sz w:val="20"/>
                <w:szCs w:val="20"/>
              </w:rPr>
            </w:pPr>
            <w:proofErr w:type="spellStart"/>
            <w:r w:rsidRPr="004742F0">
              <w:rPr>
                <w:rFonts w:ascii="Arial" w:eastAsia="Times New Roman" w:hAnsi="Arial" w:cs="Arial"/>
                <w:color w:val="000000"/>
                <w:sz w:val="20"/>
                <w:szCs w:val="20"/>
              </w:rPr>
              <w:t>Unid</w:t>
            </w:r>
            <w:proofErr w:type="spellEnd"/>
          </w:p>
        </w:tc>
        <w:tc>
          <w:tcPr>
            <w:tcW w:w="1134" w:type="dxa"/>
            <w:shd w:val="clear" w:color="auto" w:fill="auto"/>
            <w:vAlign w:val="center"/>
            <w:hideMark/>
          </w:tcPr>
          <w:p w14:paraId="44F63D92" w14:textId="77777777" w:rsidR="009C7A7C" w:rsidRPr="004742F0" w:rsidRDefault="009C7A7C" w:rsidP="00971399">
            <w:pPr>
              <w:jc w:val="center"/>
              <w:rPr>
                <w:rFonts w:ascii="Arial" w:eastAsia="Times New Roman" w:hAnsi="Arial" w:cs="Arial"/>
                <w:color w:val="000000"/>
                <w:sz w:val="20"/>
                <w:szCs w:val="20"/>
              </w:rPr>
            </w:pPr>
            <w:r w:rsidRPr="004742F0">
              <w:rPr>
                <w:rFonts w:ascii="Arial" w:eastAsia="Times New Roman" w:hAnsi="Arial" w:cs="Arial"/>
                <w:color w:val="000000"/>
                <w:sz w:val="20"/>
                <w:szCs w:val="20"/>
              </w:rPr>
              <w:t>20</w:t>
            </w:r>
          </w:p>
        </w:tc>
      </w:tr>
      <w:tr w:rsidR="009C7A7C" w:rsidRPr="009C7A7C" w14:paraId="451336EE" w14:textId="77777777" w:rsidTr="00971399">
        <w:trPr>
          <w:trHeight w:val="283"/>
          <w:jc w:val="center"/>
        </w:trPr>
        <w:tc>
          <w:tcPr>
            <w:tcW w:w="593" w:type="dxa"/>
            <w:shd w:val="clear" w:color="auto" w:fill="auto"/>
            <w:vAlign w:val="center"/>
            <w:hideMark/>
          </w:tcPr>
          <w:p w14:paraId="12149CEC" w14:textId="77777777" w:rsidR="009C7A7C" w:rsidRPr="004742F0" w:rsidRDefault="009C7A7C" w:rsidP="00971399">
            <w:pPr>
              <w:jc w:val="center"/>
              <w:rPr>
                <w:rFonts w:ascii="Arial" w:eastAsia="Times New Roman" w:hAnsi="Arial" w:cs="Arial"/>
                <w:color w:val="000000"/>
                <w:sz w:val="20"/>
                <w:szCs w:val="20"/>
              </w:rPr>
            </w:pPr>
            <w:r w:rsidRPr="004742F0">
              <w:rPr>
                <w:rFonts w:ascii="Arial" w:eastAsia="Times New Roman" w:hAnsi="Arial" w:cs="Arial"/>
                <w:color w:val="000000"/>
                <w:sz w:val="20"/>
                <w:szCs w:val="20"/>
              </w:rPr>
              <w:t>25.</w:t>
            </w:r>
          </w:p>
        </w:tc>
        <w:tc>
          <w:tcPr>
            <w:tcW w:w="5486" w:type="dxa"/>
            <w:shd w:val="clear" w:color="auto" w:fill="auto"/>
            <w:vAlign w:val="center"/>
            <w:hideMark/>
          </w:tcPr>
          <w:p w14:paraId="3BD4C095" w14:textId="77777777" w:rsidR="009C7A7C" w:rsidRPr="004742F0" w:rsidRDefault="009C7A7C" w:rsidP="00971399">
            <w:pPr>
              <w:jc w:val="both"/>
              <w:rPr>
                <w:rFonts w:ascii="Arial" w:eastAsia="Times New Roman" w:hAnsi="Arial" w:cs="Arial"/>
                <w:color w:val="000000"/>
                <w:sz w:val="20"/>
                <w:szCs w:val="20"/>
              </w:rPr>
            </w:pPr>
            <w:r w:rsidRPr="004742F0">
              <w:rPr>
                <w:rFonts w:ascii="Arial" w:eastAsia="Times New Roman" w:hAnsi="Arial" w:cs="Arial"/>
                <w:color w:val="000000"/>
                <w:sz w:val="20"/>
                <w:szCs w:val="20"/>
              </w:rPr>
              <w:t>BROCA 3195F</w:t>
            </w:r>
          </w:p>
        </w:tc>
        <w:tc>
          <w:tcPr>
            <w:tcW w:w="1009" w:type="dxa"/>
            <w:shd w:val="clear" w:color="auto" w:fill="auto"/>
            <w:vAlign w:val="center"/>
            <w:hideMark/>
          </w:tcPr>
          <w:p w14:paraId="6BECEC78" w14:textId="77777777" w:rsidR="009C7A7C" w:rsidRPr="004742F0" w:rsidRDefault="009C7A7C" w:rsidP="00971399">
            <w:pPr>
              <w:jc w:val="center"/>
              <w:rPr>
                <w:rFonts w:ascii="Arial" w:eastAsia="Times New Roman" w:hAnsi="Arial" w:cs="Arial"/>
                <w:color w:val="000000"/>
                <w:sz w:val="20"/>
                <w:szCs w:val="20"/>
              </w:rPr>
            </w:pPr>
            <w:proofErr w:type="spellStart"/>
            <w:r w:rsidRPr="004742F0">
              <w:rPr>
                <w:rFonts w:ascii="Arial" w:eastAsia="Times New Roman" w:hAnsi="Arial" w:cs="Arial"/>
                <w:color w:val="000000"/>
                <w:sz w:val="20"/>
                <w:szCs w:val="20"/>
              </w:rPr>
              <w:t>Unid</w:t>
            </w:r>
            <w:proofErr w:type="spellEnd"/>
          </w:p>
        </w:tc>
        <w:tc>
          <w:tcPr>
            <w:tcW w:w="1134" w:type="dxa"/>
            <w:shd w:val="clear" w:color="auto" w:fill="auto"/>
            <w:vAlign w:val="center"/>
            <w:hideMark/>
          </w:tcPr>
          <w:p w14:paraId="7B389759" w14:textId="77777777" w:rsidR="009C7A7C" w:rsidRPr="004742F0" w:rsidRDefault="009C7A7C" w:rsidP="00971399">
            <w:pPr>
              <w:jc w:val="center"/>
              <w:rPr>
                <w:rFonts w:ascii="Arial" w:eastAsia="Times New Roman" w:hAnsi="Arial" w:cs="Arial"/>
                <w:color w:val="000000"/>
                <w:sz w:val="20"/>
                <w:szCs w:val="20"/>
              </w:rPr>
            </w:pPr>
            <w:r w:rsidRPr="004742F0">
              <w:rPr>
                <w:rFonts w:ascii="Arial" w:eastAsia="Times New Roman" w:hAnsi="Arial" w:cs="Arial"/>
                <w:color w:val="000000"/>
                <w:sz w:val="20"/>
                <w:szCs w:val="20"/>
              </w:rPr>
              <w:t>20</w:t>
            </w:r>
          </w:p>
        </w:tc>
      </w:tr>
      <w:tr w:rsidR="009C7A7C" w:rsidRPr="009C7A7C" w14:paraId="40031578" w14:textId="77777777" w:rsidTr="00971399">
        <w:trPr>
          <w:trHeight w:val="283"/>
          <w:jc w:val="center"/>
        </w:trPr>
        <w:tc>
          <w:tcPr>
            <w:tcW w:w="593" w:type="dxa"/>
            <w:shd w:val="clear" w:color="auto" w:fill="auto"/>
            <w:vAlign w:val="center"/>
            <w:hideMark/>
          </w:tcPr>
          <w:p w14:paraId="0D2F1D35" w14:textId="77777777" w:rsidR="009C7A7C" w:rsidRPr="004742F0" w:rsidRDefault="009C7A7C" w:rsidP="00971399">
            <w:pPr>
              <w:jc w:val="center"/>
              <w:rPr>
                <w:rFonts w:ascii="Arial" w:eastAsia="Times New Roman" w:hAnsi="Arial" w:cs="Arial"/>
                <w:color w:val="000000"/>
                <w:sz w:val="20"/>
                <w:szCs w:val="20"/>
              </w:rPr>
            </w:pPr>
            <w:r w:rsidRPr="004742F0">
              <w:rPr>
                <w:rFonts w:ascii="Arial" w:eastAsia="Times New Roman" w:hAnsi="Arial" w:cs="Arial"/>
                <w:color w:val="000000"/>
                <w:sz w:val="20"/>
                <w:szCs w:val="20"/>
              </w:rPr>
              <w:t>26.</w:t>
            </w:r>
          </w:p>
        </w:tc>
        <w:tc>
          <w:tcPr>
            <w:tcW w:w="5486" w:type="dxa"/>
            <w:shd w:val="clear" w:color="auto" w:fill="auto"/>
            <w:vAlign w:val="center"/>
            <w:hideMark/>
          </w:tcPr>
          <w:p w14:paraId="63803E70" w14:textId="77777777" w:rsidR="009C7A7C" w:rsidRPr="004742F0" w:rsidRDefault="009C7A7C" w:rsidP="00971399">
            <w:pPr>
              <w:jc w:val="both"/>
              <w:rPr>
                <w:rFonts w:ascii="Arial" w:eastAsia="Times New Roman" w:hAnsi="Arial" w:cs="Arial"/>
                <w:color w:val="000000"/>
                <w:sz w:val="20"/>
                <w:szCs w:val="20"/>
              </w:rPr>
            </w:pPr>
            <w:r w:rsidRPr="004742F0">
              <w:rPr>
                <w:rFonts w:ascii="Arial" w:eastAsia="Times New Roman" w:hAnsi="Arial" w:cs="Arial"/>
                <w:color w:val="000000"/>
                <w:sz w:val="20"/>
                <w:szCs w:val="20"/>
              </w:rPr>
              <w:t>BROCA 4084</w:t>
            </w:r>
          </w:p>
        </w:tc>
        <w:tc>
          <w:tcPr>
            <w:tcW w:w="1009" w:type="dxa"/>
            <w:shd w:val="clear" w:color="auto" w:fill="auto"/>
            <w:vAlign w:val="center"/>
            <w:hideMark/>
          </w:tcPr>
          <w:p w14:paraId="49E833C4" w14:textId="77777777" w:rsidR="009C7A7C" w:rsidRPr="004742F0" w:rsidRDefault="009C7A7C" w:rsidP="00971399">
            <w:pPr>
              <w:jc w:val="center"/>
              <w:rPr>
                <w:rFonts w:ascii="Arial" w:eastAsia="Times New Roman" w:hAnsi="Arial" w:cs="Arial"/>
                <w:color w:val="000000"/>
                <w:sz w:val="20"/>
                <w:szCs w:val="20"/>
              </w:rPr>
            </w:pPr>
            <w:proofErr w:type="spellStart"/>
            <w:r w:rsidRPr="004742F0">
              <w:rPr>
                <w:rFonts w:ascii="Arial" w:eastAsia="Times New Roman" w:hAnsi="Arial" w:cs="Arial"/>
                <w:color w:val="000000"/>
                <w:sz w:val="20"/>
                <w:szCs w:val="20"/>
              </w:rPr>
              <w:t>Unid</w:t>
            </w:r>
            <w:proofErr w:type="spellEnd"/>
          </w:p>
        </w:tc>
        <w:tc>
          <w:tcPr>
            <w:tcW w:w="1134" w:type="dxa"/>
            <w:shd w:val="clear" w:color="auto" w:fill="auto"/>
            <w:vAlign w:val="center"/>
            <w:hideMark/>
          </w:tcPr>
          <w:p w14:paraId="6C16C150" w14:textId="77777777" w:rsidR="009C7A7C" w:rsidRPr="004742F0" w:rsidRDefault="009C7A7C" w:rsidP="00971399">
            <w:pPr>
              <w:jc w:val="center"/>
              <w:rPr>
                <w:rFonts w:ascii="Arial" w:eastAsia="Times New Roman" w:hAnsi="Arial" w:cs="Arial"/>
                <w:color w:val="000000"/>
                <w:sz w:val="20"/>
                <w:szCs w:val="20"/>
              </w:rPr>
            </w:pPr>
            <w:r w:rsidRPr="004742F0">
              <w:rPr>
                <w:rFonts w:ascii="Arial" w:eastAsia="Times New Roman" w:hAnsi="Arial" w:cs="Arial"/>
                <w:color w:val="000000"/>
                <w:sz w:val="20"/>
                <w:szCs w:val="20"/>
              </w:rPr>
              <w:t>5</w:t>
            </w:r>
          </w:p>
        </w:tc>
      </w:tr>
      <w:tr w:rsidR="009C7A7C" w:rsidRPr="009C7A7C" w14:paraId="72CD5350" w14:textId="77777777" w:rsidTr="00971399">
        <w:trPr>
          <w:trHeight w:val="283"/>
          <w:jc w:val="center"/>
        </w:trPr>
        <w:tc>
          <w:tcPr>
            <w:tcW w:w="593" w:type="dxa"/>
            <w:shd w:val="clear" w:color="auto" w:fill="auto"/>
            <w:vAlign w:val="center"/>
            <w:hideMark/>
          </w:tcPr>
          <w:p w14:paraId="515B7CBA" w14:textId="77777777" w:rsidR="009C7A7C" w:rsidRPr="004742F0" w:rsidRDefault="009C7A7C" w:rsidP="00971399">
            <w:pPr>
              <w:jc w:val="center"/>
              <w:rPr>
                <w:rFonts w:ascii="Arial" w:eastAsia="Times New Roman" w:hAnsi="Arial" w:cs="Arial"/>
                <w:color w:val="000000"/>
                <w:sz w:val="20"/>
                <w:szCs w:val="20"/>
              </w:rPr>
            </w:pPr>
            <w:r w:rsidRPr="004742F0">
              <w:rPr>
                <w:rFonts w:ascii="Arial" w:eastAsia="Times New Roman" w:hAnsi="Arial" w:cs="Arial"/>
                <w:color w:val="000000"/>
                <w:sz w:val="20"/>
                <w:szCs w:val="20"/>
              </w:rPr>
              <w:t>27.</w:t>
            </w:r>
          </w:p>
        </w:tc>
        <w:tc>
          <w:tcPr>
            <w:tcW w:w="5486" w:type="dxa"/>
            <w:shd w:val="clear" w:color="auto" w:fill="auto"/>
            <w:vAlign w:val="center"/>
            <w:hideMark/>
          </w:tcPr>
          <w:p w14:paraId="3DCCC722" w14:textId="77777777" w:rsidR="009C7A7C" w:rsidRPr="004742F0" w:rsidRDefault="009C7A7C" w:rsidP="00971399">
            <w:pPr>
              <w:jc w:val="both"/>
              <w:rPr>
                <w:rFonts w:ascii="Arial" w:eastAsia="Times New Roman" w:hAnsi="Arial" w:cs="Arial"/>
                <w:color w:val="000000"/>
                <w:sz w:val="20"/>
                <w:szCs w:val="20"/>
              </w:rPr>
            </w:pPr>
            <w:r w:rsidRPr="004742F0">
              <w:rPr>
                <w:rFonts w:ascii="Arial" w:eastAsia="Times New Roman" w:hAnsi="Arial" w:cs="Arial"/>
                <w:color w:val="000000"/>
                <w:sz w:val="20"/>
                <w:szCs w:val="20"/>
              </w:rPr>
              <w:t>BROCA 701 L</w:t>
            </w:r>
          </w:p>
        </w:tc>
        <w:tc>
          <w:tcPr>
            <w:tcW w:w="1009" w:type="dxa"/>
            <w:shd w:val="clear" w:color="auto" w:fill="auto"/>
            <w:vAlign w:val="center"/>
            <w:hideMark/>
          </w:tcPr>
          <w:p w14:paraId="74003BD7" w14:textId="77777777" w:rsidR="009C7A7C" w:rsidRPr="004742F0" w:rsidRDefault="009C7A7C" w:rsidP="00971399">
            <w:pPr>
              <w:jc w:val="center"/>
              <w:rPr>
                <w:rFonts w:ascii="Arial" w:eastAsia="Times New Roman" w:hAnsi="Arial" w:cs="Arial"/>
                <w:color w:val="000000"/>
                <w:sz w:val="20"/>
                <w:szCs w:val="20"/>
              </w:rPr>
            </w:pPr>
            <w:proofErr w:type="spellStart"/>
            <w:r w:rsidRPr="004742F0">
              <w:rPr>
                <w:rFonts w:ascii="Arial" w:eastAsia="Times New Roman" w:hAnsi="Arial" w:cs="Arial"/>
                <w:color w:val="000000"/>
                <w:sz w:val="20"/>
                <w:szCs w:val="20"/>
              </w:rPr>
              <w:t>Unid</w:t>
            </w:r>
            <w:proofErr w:type="spellEnd"/>
          </w:p>
        </w:tc>
        <w:tc>
          <w:tcPr>
            <w:tcW w:w="1134" w:type="dxa"/>
            <w:shd w:val="clear" w:color="auto" w:fill="auto"/>
            <w:vAlign w:val="center"/>
            <w:hideMark/>
          </w:tcPr>
          <w:p w14:paraId="480494CD" w14:textId="77777777" w:rsidR="009C7A7C" w:rsidRPr="004742F0" w:rsidRDefault="009C7A7C" w:rsidP="00971399">
            <w:pPr>
              <w:jc w:val="center"/>
              <w:rPr>
                <w:rFonts w:ascii="Arial" w:eastAsia="Times New Roman" w:hAnsi="Arial" w:cs="Arial"/>
                <w:color w:val="000000"/>
                <w:sz w:val="20"/>
                <w:szCs w:val="20"/>
              </w:rPr>
            </w:pPr>
            <w:r w:rsidRPr="004742F0">
              <w:rPr>
                <w:rFonts w:ascii="Arial" w:eastAsia="Times New Roman" w:hAnsi="Arial" w:cs="Arial"/>
                <w:color w:val="000000"/>
                <w:sz w:val="20"/>
                <w:szCs w:val="20"/>
              </w:rPr>
              <w:t>10</w:t>
            </w:r>
          </w:p>
        </w:tc>
      </w:tr>
      <w:tr w:rsidR="009C7A7C" w:rsidRPr="009C7A7C" w14:paraId="21D5C938" w14:textId="77777777" w:rsidTr="00971399">
        <w:trPr>
          <w:trHeight w:val="283"/>
          <w:jc w:val="center"/>
        </w:trPr>
        <w:tc>
          <w:tcPr>
            <w:tcW w:w="593" w:type="dxa"/>
            <w:shd w:val="clear" w:color="auto" w:fill="auto"/>
            <w:vAlign w:val="center"/>
            <w:hideMark/>
          </w:tcPr>
          <w:p w14:paraId="4A0211E8" w14:textId="77777777" w:rsidR="009C7A7C" w:rsidRPr="004742F0" w:rsidRDefault="009C7A7C" w:rsidP="00971399">
            <w:pPr>
              <w:jc w:val="center"/>
              <w:rPr>
                <w:rFonts w:ascii="Arial" w:eastAsia="Times New Roman" w:hAnsi="Arial" w:cs="Arial"/>
                <w:color w:val="000000"/>
                <w:sz w:val="20"/>
                <w:szCs w:val="20"/>
              </w:rPr>
            </w:pPr>
            <w:r w:rsidRPr="004742F0">
              <w:rPr>
                <w:rFonts w:ascii="Arial" w:eastAsia="Times New Roman" w:hAnsi="Arial" w:cs="Arial"/>
                <w:color w:val="000000"/>
                <w:sz w:val="20"/>
                <w:szCs w:val="20"/>
              </w:rPr>
              <w:t>28.</w:t>
            </w:r>
          </w:p>
        </w:tc>
        <w:tc>
          <w:tcPr>
            <w:tcW w:w="5486" w:type="dxa"/>
            <w:shd w:val="clear" w:color="auto" w:fill="auto"/>
            <w:vAlign w:val="center"/>
            <w:hideMark/>
          </w:tcPr>
          <w:p w14:paraId="4C75D636" w14:textId="77777777" w:rsidR="009C7A7C" w:rsidRPr="004742F0" w:rsidRDefault="009C7A7C" w:rsidP="00971399">
            <w:pPr>
              <w:jc w:val="both"/>
              <w:rPr>
                <w:rFonts w:ascii="Arial" w:eastAsia="Times New Roman" w:hAnsi="Arial" w:cs="Arial"/>
                <w:color w:val="000000"/>
                <w:sz w:val="20"/>
                <w:szCs w:val="20"/>
              </w:rPr>
            </w:pPr>
            <w:r w:rsidRPr="004742F0">
              <w:rPr>
                <w:rFonts w:ascii="Arial" w:eastAsia="Times New Roman" w:hAnsi="Arial" w:cs="Arial"/>
                <w:color w:val="000000"/>
                <w:sz w:val="20"/>
                <w:szCs w:val="20"/>
              </w:rPr>
              <w:t>BROCA CARBIDE CA Nº 02</w:t>
            </w:r>
          </w:p>
        </w:tc>
        <w:tc>
          <w:tcPr>
            <w:tcW w:w="1009" w:type="dxa"/>
            <w:shd w:val="clear" w:color="auto" w:fill="auto"/>
            <w:vAlign w:val="center"/>
            <w:hideMark/>
          </w:tcPr>
          <w:p w14:paraId="5FA7A2CB" w14:textId="77777777" w:rsidR="009C7A7C" w:rsidRPr="004742F0" w:rsidRDefault="009C7A7C" w:rsidP="00971399">
            <w:pPr>
              <w:jc w:val="center"/>
              <w:rPr>
                <w:rFonts w:ascii="Arial" w:eastAsia="Times New Roman" w:hAnsi="Arial" w:cs="Arial"/>
                <w:color w:val="000000"/>
                <w:sz w:val="20"/>
                <w:szCs w:val="20"/>
              </w:rPr>
            </w:pPr>
            <w:proofErr w:type="spellStart"/>
            <w:r w:rsidRPr="004742F0">
              <w:rPr>
                <w:rFonts w:ascii="Arial" w:eastAsia="Times New Roman" w:hAnsi="Arial" w:cs="Arial"/>
                <w:color w:val="000000"/>
                <w:sz w:val="20"/>
                <w:szCs w:val="20"/>
              </w:rPr>
              <w:t>Unid</w:t>
            </w:r>
            <w:proofErr w:type="spellEnd"/>
          </w:p>
        </w:tc>
        <w:tc>
          <w:tcPr>
            <w:tcW w:w="1134" w:type="dxa"/>
            <w:shd w:val="clear" w:color="auto" w:fill="auto"/>
            <w:vAlign w:val="center"/>
            <w:hideMark/>
          </w:tcPr>
          <w:p w14:paraId="3D1D2308" w14:textId="77777777" w:rsidR="009C7A7C" w:rsidRPr="004742F0" w:rsidRDefault="009C7A7C" w:rsidP="00971399">
            <w:pPr>
              <w:jc w:val="center"/>
              <w:rPr>
                <w:rFonts w:ascii="Arial" w:eastAsia="Times New Roman" w:hAnsi="Arial" w:cs="Arial"/>
                <w:color w:val="000000"/>
                <w:sz w:val="20"/>
                <w:szCs w:val="20"/>
              </w:rPr>
            </w:pPr>
            <w:r w:rsidRPr="004742F0">
              <w:rPr>
                <w:rFonts w:ascii="Arial" w:eastAsia="Times New Roman" w:hAnsi="Arial" w:cs="Arial"/>
                <w:color w:val="000000"/>
                <w:sz w:val="20"/>
                <w:szCs w:val="20"/>
              </w:rPr>
              <w:t>10</w:t>
            </w:r>
          </w:p>
        </w:tc>
      </w:tr>
      <w:tr w:rsidR="009C7A7C" w:rsidRPr="009C7A7C" w14:paraId="5C0064DE" w14:textId="77777777" w:rsidTr="00971399">
        <w:trPr>
          <w:trHeight w:val="283"/>
          <w:jc w:val="center"/>
        </w:trPr>
        <w:tc>
          <w:tcPr>
            <w:tcW w:w="593" w:type="dxa"/>
            <w:shd w:val="clear" w:color="auto" w:fill="auto"/>
            <w:vAlign w:val="center"/>
            <w:hideMark/>
          </w:tcPr>
          <w:p w14:paraId="21951E9F" w14:textId="77777777" w:rsidR="009C7A7C" w:rsidRPr="004742F0" w:rsidRDefault="009C7A7C" w:rsidP="00971399">
            <w:pPr>
              <w:jc w:val="center"/>
              <w:rPr>
                <w:rFonts w:ascii="Arial" w:eastAsia="Times New Roman" w:hAnsi="Arial" w:cs="Arial"/>
                <w:color w:val="000000"/>
                <w:sz w:val="20"/>
                <w:szCs w:val="20"/>
              </w:rPr>
            </w:pPr>
            <w:r w:rsidRPr="004742F0">
              <w:rPr>
                <w:rFonts w:ascii="Arial" w:eastAsia="Times New Roman" w:hAnsi="Arial" w:cs="Arial"/>
                <w:color w:val="000000"/>
                <w:sz w:val="20"/>
                <w:szCs w:val="20"/>
              </w:rPr>
              <w:t>29.</w:t>
            </w:r>
          </w:p>
        </w:tc>
        <w:tc>
          <w:tcPr>
            <w:tcW w:w="5486" w:type="dxa"/>
            <w:shd w:val="clear" w:color="auto" w:fill="auto"/>
            <w:vAlign w:val="center"/>
            <w:hideMark/>
          </w:tcPr>
          <w:p w14:paraId="70C472DB" w14:textId="77777777" w:rsidR="009C7A7C" w:rsidRPr="004742F0" w:rsidRDefault="009C7A7C" w:rsidP="00971399">
            <w:pPr>
              <w:jc w:val="both"/>
              <w:rPr>
                <w:rFonts w:ascii="Arial" w:eastAsia="Times New Roman" w:hAnsi="Arial" w:cs="Arial"/>
                <w:color w:val="000000"/>
                <w:sz w:val="20"/>
                <w:szCs w:val="20"/>
              </w:rPr>
            </w:pPr>
            <w:r w:rsidRPr="004742F0">
              <w:rPr>
                <w:rFonts w:ascii="Arial" w:eastAsia="Times New Roman" w:hAnsi="Arial" w:cs="Arial"/>
                <w:color w:val="000000"/>
                <w:sz w:val="20"/>
                <w:szCs w:val="20"/>
              </w:rPr>
              <w:t>BROCA CARBIDE CA Nº 04</w:t>
            </w:r>
          </w:p>
        </w:tc>
        <w:tc>
          <w:tcPr>
            <w:tcW w:w="1009" w:type="dxa"/>
            <w:shd w:val="clear" w:color="auto" w:fill="auto"/>
            <w:vAlign w:val="center"/>
            <w:hideMark/>
          </w:tcPr>
          <w:p w14:paraId="3B772522" w14:textId="77777777" w:rsidR="009C7A7C" w:rsidRPr="004742F0" w:rsidRDefault="009C7A7C" w:rsidP="00971399">
            <w:pPr>
              <w:jc w:val="center"/>
              <w:rPr>
                <w:rFonts w:ascii="Arial" w:eastAsia="Times New Roman" w:hAnsi="Arial" w:cs="Arial"/>
                <w:color w:val="000000"/>
                <w:sz w:val="20"/>
                <w:szCs w:val="20"/>
              </w:rPr>
            </w:pPr>
            <w:proofErr w:type="spellStart"/>
            <w:r w:rsidRPr="004742F0">
              <w:rPr>
                <w:rFonts w:ascii="Arial" w:eastAsia="Times New Roman" w:hAnsi="Arial" w:cs="Arial"/>
                <w:color w:val="000000"/>
                <w:sz w:val="20"/>
                <w:szCs w:val="20"/>
              </w:rPr>
              <w:t>Unid</w:t>
            </w:r>
            <w:proofErr w:type="spellEnd"/>
          </w:p>
        </w:tc>
        <w:tc>
          <w:tcPr>
            <w:tcW w:w="1134" w:type="dxa"/>
            <w:shd w:val="clear" w:color="auto" w:fill="auto"/>
            <w:vAlign w:val="center"/>
            <w:hideMark/>
          </w:tcPr>
          <w:p w14:paraId="64D860A4" w14:textId="77777777" w:rsidR="009C7A7C" w:rsidRPr="004742F0" w:rsidRDefault="009C7A7C" w:rsidP="00971399">
            <w:pPr>
              <w:jc w:val="center"/>
              <w:rPr>
                <w:rFonts w:ascii="Arial" w:eastAsia="Times New Roman" w:hAnsi="Arial" w:cs="Arial"/>
                <w:color w:val="000000"/>
                <w:sz w:val="20"/>
                <w:szCs w:val="20"/>
              </w:rPr>
            </w:pPr>
            <w:r w:rsidRPr="004742F0">
              <w:rPr>
                <w:rFonts w:ascii="Arial" w:eastAsia="Times New Roman" w:hAnsi="Arial" w:cs="Arial"/>
                <w:color w:val="000000"/>
                <w:sz w:val="20"/>
                <w:szCs w:val="20"/>
              </w:rPr>
              <w:t>10</w:t>
            </w:r>
          </w:p>
        </w:tc>
      </w:tr>
      <w:tr w:rsidR="009C7A7C" w:rsidRPr="009C7A7C" w14:paraId="1142E2A7" w14:textId="77777777" w:rsidTr="00971399">
        <w:trPr>
          <w:trHeight w:val="283"/>
          <w:jc w:val="center"/>
        </w:trPr>
        <w:tc>
          <w:tcPr>
            <w:tcW w:w="593" w:type="dxa"/>
            <w:shd w:val="clear" w:color="auto" w:fill="auto"/>
            <w:vAlign w:val="center"/>
            <w:hideMark/>
          </w:tcPr>
          <w:p w14:paraId="162A8B11" w14:textId="77777777" w:rsidR="009C7A7C" w:rsidRPr="004742F0" w:rsidRDefault="009C7A7C" w:rsidP="00971399">
            <w:pPr>
              <w:jc w:val="center"/>
              <w:rPr>
                <w:rFonts w:ascii="Arial" w:eastAsia="Times New Roman" w:hAnsi="Arial" w:cs="Arial"/>
                <w:color w:val="000000"/>
                <w:sz w:val="20"/>
                <w:szCs w:val="20"/>
              </w:rPr>
            </w:pPr>
            <w:r w:rsidRPr="004742F0">
              <w:rPr>
                <w:rFonts w:ascii="Arial" w:eastAsia="Times New Roman" w:hAnsi="Arial" w:cs="Arial"/>
                <w:color w:val="000000"/>
                <w:sz w:val="20"/>
                <w:szCs w:val="20"/>
              </w:rPr>
              <w:lastRenderedPageBreak/>
              <w:t>30.</w:t>
            </w:r>
          </w:p>
        </w:tc>
        <w:tc>
          <w:tcPr>
            <w:tcW w:w="5486" w:type="dxa"/>
            <w:shd w:val="clear" w:color="auto" w:fill="auto"/>
            <w:vAlign w:val="center"/>
            <w:hideMark/>
          </w:tcPr>
          <w:p w14:paraId="7925CCA9" w14:textId="77777777" w:rsidR="009C7A7C" w:rsidRPr="004742F0" w:rsidRDefault="009C7A7C" w:rsidP="00971399">
            <w:pPr>
              <w:jc w:val="both"/>
              <w:rPr>
                <w:rFonts w:ascii="Arial" w:eastAsia="Times New Roman" w:hAnsi="Arial" w:cs="Arial"/>
                <w:color w:val="000000"/>
                <w:sz w:val="20"/>
                <w:szCs w:val="20"/>
              </w:rPr>
            </w:pPr>
            <w:r w:rsidRPr="004742F0">
              <w:rPr>
                <w:rFonts w:ascii="Arial" w:eastAsia="Times New Roman" w:hAnsi="Arial" w:cs="Arial"/>
                <w:color w:val="000000"/>
                <w:sz w:val="20"/>
                <w:szCs w:val="20"/>
              </w:rPr>
              <w:t>BROCA CARBIDE CA Nº 05</w:t>
            </w:r>
          </w:p>
        </w:tc>
        <w:tc>
          <w:tcPr>
            <w:tcW w:w="1009" w:type="dxa"/>
            <w:shd w:val="clear" w:color="auto" w:fill="auto"/>
            <w:vAlign w:val="center"/>
            <w:hideMark/>
          </w:tcPr>
          <w:p w14:paraId="3A296628" w14:textId="77777777" w:rsidR="009C7A7C" w:rsidRPr="004742F0" w:rsidRDefault="009C7A7C" w:rsidP="00971399">
            <w:pPr>
              <w:jc w:val="center"/>
              <w:rPr>
                <w:rFonts w:ascii="Arial" w:eastAsia="Times New Roman" w:hAnsi="Arial" w:cs="Arial"/>
                <w:color w:val="000000"/>
                <w:sz w:val="20"/>
                <w:szCs w:val="20"/>
              </w:rPr>
            </w:pPr>
            <w:proofErr w:type="spellStart"/>
            <w:r w:rsidRPr="004742F0">
              <w:rPr>
                <w:rFonts w:ascii="Arial" w:eastAsia="Times New Roman" w:hAnsi="Arial" w:cs="Arial"/>
                <w:color w:val="000000"/>
                <w:sz w:val="20"/>
                <w:szCs w:val="20"/>
              </w:rPr>
              <w:t>Unid</w:t>
            </w:r>
            <w:proofErr w:type="spellEnd"/>
          </w:p>
        </w:tc>
        <w:tc>
          <w:tcPr>
            <w:tcW w:w="1134" w:type="dxa"/>
            <w:shd w:val="clear" w:color="auto" w:fill="auto"/>
            <w:vAlign w:val="center"/>
            <w:hideMark/>
          </w:tcPr>
          <w:p w14:paraId="6140E29F" w14:textId="77777777" w:rsidR="009C7A7C" w:rsidRPr="004742F0" w:rsidRDefault="009C7A7C" w:rsidP="00971399">
            <w:pPr>
              <w:jc w:val="center"/>
              <w:rPr>
                <w:rFonts w:ascii="Arial" w:eastAsia="Times New Roman" w:hAnsi="Arial" w:cs="Arial"/>
                <w:color w:val="000000"/>
                <w:sz w:val="20"/>
                <w:szCs w:val="20"/>
              </w:rPr>
            </w:pPr>
            <w:r w:rsidRPr="004742F0">
              <w:rPr>
                <w:rFonts w:ascii="Arial" w:eastAsia="Times New Roman" w:hAnsi="Arial" w:cs="Arial"/>
                <w:color w:val="000000"/>
                <w:sz w:val="20"/>
                <w:szCs w:val="20"/>
              </w:rPr>
              <w:t>10</w:t>
            </w:r>
          </w:p>
        </w:tc>
      </w:tr>
      <w:tr w:rsidR="009C7A7C" w:rsidRPr="009C7A7C" w14:paraId="3FA42FCD" w14:textId="77777777" w:rsidTr="00971399">
        <w:trPr>
          <w:trHeight w:val="283"/>
          <w:jc w:val="center"/>
        </w:trPr>
        <w:tc>
          <w:tcPr>
            <w:tcW w:w="593" w:type="dxa"/>
            <w:shd w:val="clear" w:color="auto" w:fill="auto"/>
            <w:vAlign w:val="center"/>
            <w:hideMark/>
          </w:tcPr>
          <w:p w14:paraId="4DFDE1EE" w14:textId="77777777" w:rsidR="009C7A7C" w:rsidRPr="004742F0" w:rsidRDefault="009C7A7C" w:rsidP="00971399">
            <w:pPr>
              <w:jc w:val="center"/>
              <w:rPr>
                <w:rFonts w:ascii="Arial" w:eastAsia="Times New Roman" w:hAnsi="Arial" w:cs="Arial"/>
                <w:color w:val="000000"/>
                <w:sz w:val="20"/>
                <w:szCs w:val="20"/>
              </w:rPr>
            </w:pPr>
            <w:r w:rsidRPr="004742F0">
              <w:rPr>
                <w:rFonts w:ascii="Arial" w:eastAsia="Times New Roman" w:hAnsi="Arial" w:cs="Arial"/>
                <w:color w:val="000000"/>
                <w:sz w:val="20"/>
                <w:szCs w:val="20"/>
              </w:rPr>
              <w:t>31.</w:t>
            </w:r>
          </w:p>
        </w:tc>
        <w:tc>
          <w:tcPr>
            <w:tcW w:w="5486" w:type="dxa"/>
            <w:shd w:val="clear" w:color="auto" w:fill="auto"/>
            <w:vAlign w:val="center"/>
            <w:hideMark/>
          </w:tcPr>
          <w:p w14:paraId="1FD14952" w14:textId="77777777" w:rsidR="009C7A7C" w:rsidRPr="004742F0" w:rsidRDefault="009C7A7C" w:rsidP="00971399">
            <w:pPr>
              <w:jc w:val="both"/>
              <w:rPr>
                <w:rFonts w:ascii="Arial" w:eastAsia="Times New Roman" w:hAnsi="Arial" w:cs="Arial"/>
                <w:color w:val="000000"/>
                <w:sz w:val="20"/>
                <w:szCs w:val="20"/>
              </w:rPr>
            </w:pPr>
            <w:r w:rsidRPr="004742F0">
              <w:rPr>
                <w:rFonts w:ascii="Arial" w:eastAsia="Times New Roman" w:hAnsi="Arial" w:cs="Arial"/>
                <w:color w:val="000000"/>
                <w:sz w:val="20"/>
                <w:szCs w:val="20"/>
              </w:rPr>
              <w:t>BROCA CARBIDE CA Nº 06</w:t>
            </w:r>
          </w:p>
        </w:tc>
        <w:tc>
          <w:tcPr>
            <w:tcW w:w="1009" w:type="dxa"/>
            <w:shd w:val="clear" w:color="auto" w:fill="auto"/>
            <w:vAlign w:val="center"/>
            <w:hideMark/>
          </w:tcPr>
          <w:p w14:paraId="3AF68ACF" w14:textId="77777777" w:rsidR="009C7A7C" w:rsidRPr="004742F0" w:rsidRDefault="009C7A7C" w:rsidP="00971399">
            <w:pPr>
              <w:jc w:val="center"/>
              <w:rPr>
                <w:rFonts w:ascii="Arial" w:eastAsia="Times New Roman" w:hAnsi="Arial" w:cs="Arial"/>
                <w:color w:val="000000"/>
                <w:sz w:val="20"/>
                <w:szCs w:val="20"/>
              </w:rPr>
            </w:pPr>
            <w:proofErr w:type="spellStart"/>
            <w:r w:rsidRPr="004742F0">
              <w:rPr>
                <w:rFonts w:ascii="Arial" w:eastAsia="Times New Roman" w:hAnsi="Arial" w:cs="Arial"/>
                <w:color w:val="000000"/>
                <w:sz w:val="20"/>
                <w:szCs w:val="20"/>
              </w:rPr>
              <w:t>Unid</w:t>
            </w:r>
            <w:proofErr w:type="spellEnd"/>
          </w:p>
        </w:tc>
        <w:tc>
          <w:tcPr>
            <w:tcW w:w="1134" w:type="dxa"/>
            <w:shd w:val="clear" w:color="auto" w:fill="auto"/>
            <w:vAlign w:val="center"/>
            <w:hideMark/>
          </w:tcPr>
          <w:p w14:paraId="1F37EDA2" w14:textId="77777777" w:rsidR="009C7A7C" w:rsidRPr="004742F0" w:rsidRDefault="009C7A7C" w:rsidP="00971399">
            <w:pPr>
              <w:jc w:val="center"/>
              <w:rPr>
                <w:rFonts w:ascii="Arial" w:eastAsia="Times New Roman" w:hAnsi="Arial" w:cs="Arial"/>
                <w:color w:val="000000"/>
                <w:sz w:val="20"/>
                <w:szCs w:val="20"/>
              </w:rPr>
            </w:pPr>
            <w:r w:rsidRPr="004742F0">
              <w:rPr>
                <w:rFonts w:ascii="Arial" w:eastAsia="Times New Roman" w:hAnsi="Arial" w:cs="Arial"/>
                <w:color w:val="000000"/>
                <w:sz w:val="20"/>
                <w:szCs w:val="20"/>
              </w:rPr>
              <w:t>10</w:t>
            </w:r>
          </w:p>
        </w:tc>
      </w:tr>
      <w:tr w:rsidR="009C7A7C" w:rsidRPr="009C7A7C" w14:paraId="3556DA38" w14:textId="77777777" w:rsidTr="00971399">
        <w:trPr>
          <w:trHeight w:val="283"/>
          <w:jc w:val="center"/>
        </w:trPr>
        <w:tc>
          <w:tcPr>
            <w:tcW w:w="593" w:type="dxa"/>
            <w:shd w:val="clear" w:color="auto" w:fill="auto"/>
            <w:vAlign w:val="center"/>
            <w:hideMark/>
          </w:tcPr>
          <w:p w14:paraId="18CA9E0C" w14:textId="77777777" w:rsidR="009C7A7C" w:rsidRPr="004742F0" w:rsidRDefault="009C7A7C" w:rsidP="00971399">
            <w:pPr>
              <w:jc w:val="center"/>
              <w:rPr>
                <w:rFonts w:ascii="Arial" w:eastAsia="Times New Roman" w:hAnsi="Arial" w:cs="Arial"/>
                <w:color w:val="000000"/>
                <w:sz w:val="20"/>
                <w:szCs w:val="20"/>
              </w:rPr>
            </w:pPr>
            <w:r w:rsidRPr="004742F0">
              <w:rPr>
                <w:rFonts w:ascii="Arial" w:eastAsia="Times New Roman" w:hAnsi="Arial" w:cs="Arial"/>
                <w:color w:val="000000"/>
                <w:sz w:val="20"/>
                <w:szCs w:val="20"/>
              </w:rPr>
              <w:t>32.</w:t>
            </w:r>
          </w:p>
        </w:tc>
        <w:tc>
          <w:tcPr>
            <w:tcW w:w="5486" w:type="dxa"/>
            <w:shd w:val="clear" w:color="auto" w:fill="auto"/>
            <w:vAlign w:val="center"/>
            <w:hideMark/>
          </w:tcPr>
          <w:p w14:paraId="301DEC48" w14:textId="77777777" w:rsidR="009C7A7C" w:rsidRPr="004742F0" w:rsidRDefault="009C7A7C" w:rsidP="00971399">
            <w:pPr>
              <w:jc w:val="both"/>
              <w:rPr>
                <w:rFonts w:ascii="Arial" w:eastAsia="Times New Roman" w:hAnsi="Arial" w:cs="Arial"/>
                <w:color w:val="000000"/>
                <w:sz w:val="20"/>
                <w:szCs w:val="20"/>
              </w:rPr>
            </w:pPr>
            <w:r w:rsidRPr="004742F0">
              <w:rPr>
                <w:rFonts w:ascii="Arial" w:eastAsia="Times New Roman" w:hAnsi="Arial" w:cs="Arial"/>
                <w:color w:val="000000"/>
                <w:sz w:val="20"/>
                <w:szCs w:val="20"/>
              </w:rPr>
              <w:t>BROCA CIRURGICA ZEKRYA FG LONGA “ou equivalente”, “ou similar”, “ou de melhor qualidade”</w:t>
            </w:r>
          </w:p>
        </w:tc>
        <w:tc>
          <w:tcPr>
            <w:tcW w:w="1009" w:type="dxa"/>
            <w:shd w:val="clear" w:color="auto" w:fill="auto"/>
            <w:vAlign w:val="center"/>
            <w:hideMark/>
          </w:tcPr>
          <w:p w14:paraId="06FE494C" w14:textId="77777777" w:rsidR="009C7A7C" w:rsidRPr="004742F0" w:rsidRDefault="009C7A7C" w:rsidP="00971399">
            <w:pPr>
              <w:jc w:val="center"/>
              <w:rPr>
                <w:rFonts w:ascii="Arial" w:eastAsia="Times New Roman" w:hAnsi="Arial" w:cs="Arial"/>
                <w:color w:val="000000"/>
                <w:sz w:val="20"/>
                <w:szCs w:val="20"/>
              </w:rPr>
            </w:pPr>
            <w:proofErr w:type="spellStart"/>
            <w:r w:rsidRPr="004742F0">
              <w:rPr>
                <w:rFonts w:ascii="Arial" w:eastAsia="Times New Roman" w:hAnsi="Arial" w:cs="Arial"/>
                <w:color w:val="000000"/>
                <w:sz w:val="20"/>
                <w:szCs w:val="20"/>
              </w:rPr>
              <w:t>Unid</w:t>
            </w:r>
            <w:proofErr w:type="spellEnd"/>
          </w:p>
        </w:tc>
        <w:tc>
          <w:tcPr>
            <w:tcW w:w="1134" w:type="dxa"/>
            <w:shd w:val="clear" w:color="auto" w:fill="auto"/>
            <w:vAlign w:val="center"/>
            <w:hideMark/>
          </w:tcPr>
          <w:p w14:paraId="644E927E" w14:textId="77777777" w:rsidR="009C7A7C" w:rsidRPr="004742F0" w:rsidRDefault="009C7A7C" w:rsidP="00971399">
            <w:pPr>
              <w:jc w:val="center"/>
              <w:rPr>
                <w:rFonts w:ascii="Arial" w:eastAsia="Times New Roman" w:hAnsi="Arial" w:cs="Arial"/>
                <w:color w:val="000000"/>
                <w:sz w:val="20"/>
                <w:szCs w:val="20"/>
              </w:rPr>
            </w:pPr>
            <w:r w:rsidRPr="004742F0">
              <w:rPr>
                <w:rFonts w:ascii="Arial" w:eastAsia="Times New Roman" w:hAnsi="Arial" w:cs="Arial"/>
                <w:color w:val="000000"/>
                <w:sz w:val="20"/>
                <w:szCs w:val="20"/>
              </w:rPr>
              <w:t>12</w:t>
            </w:r>
          </w:p>
        </w:tc>
      </w:tr>
      <w:tr w:rsidR="009C7A7C" w:rsidRPr="009C7A7C" w14:paraId="6B6012C5" w14:textId="77777777" w:rsidTr="00971399">
        <w:trPr>
          <w:trHeight w:val="283"/>
          <w:jc w:val="center"/>
        </w:trPr>
        <w:tc>
          <w:tcPr>
            <w:tcW w:w="593" w:type="dxa"/>
            <w:shd w:val="clear" w:color="auto" w:fill="auto"/>
            <w:vAlign w:val="center"/>
            <w:hideMark/>
          </w:tcPr>
          <w:p w14:paraId="5FFE6624" w14:textId="77777777" w:rsidR="009C7A7C" w:rsidRPr="004742F0" w:rsidRDefault="009C7A7C" w:rsidP="00971399">
            <w:pPr>
              <w:jc w:val="center"/>
              <w:rPr>
                <w:rFonts w:ascii="Arial" w:eastAsia="Times New Roman" w:hAnsi="Arial" w:cs="Arial"/>
                <w:color w:val="000000"/>
                <w:sz w:val="20"/>
                <w:szCs w:val="20"/>
              </w:rPr>
            </w:pPr>
            <w:r w:rsidRPr="004742F0">
              <w:rPr>
                <w:rFonts w:ascii="Arial" w:eastAsia="Times New Roman" w:hAnsi="Arial" w:cs="Arial"/>
                <w:color w:val="000000"/>
                <w:sz w:val="20"/>
                <w:szCs w:val="20"/>
              </w:rPr>
              <w:t>33.</w:t>
            </w:r>
          </w:p>
        </w:tc>
        <w:tc>
          <w:tcPr>
            <w:tcW w:w="5486" w:type="dxa"/>
            <w:shd w:val="clear" w:color="auto" w:fill="auto"/>
            <w:vAlign w:val="center"/>
            <w:hideMark/>
          </w:tcPr>
          <w:p w14:paraId="3DA15E14" w14:textId="77777777" w:rsidR="009C7A7C" w:rsidRPr="004742F0" w:rsidRDefault="009C7A7C" w:rsidP="00971399">
            <w:pPr>
              <w:jc w:val="both"/>
              <w:rPr>
                <w:rFonts w:ascii="Arial" w:eastAsia="Times New Roman" w:hAnsi="Arial" w:cs="Arial"/>
                <w:color w:val="000000"/>
                <w:sz w:val="20"/>
                <w:szCs w:val="20"/>
              </w:rPr>
            </w:pPr>
            <w:r w:rsidRPr="004742F0">
              <w:rPr>
                <w:rFonts w:ascii="Arial" w:eastAsia="Times New Roman" w:hAnsi="Arial" w:cs="Arial"/>
                <w:color w:val="000000"/>
                <w:sz w:val="20"/>
                <w:szCs w:val="20"/>
              </w:rPr>
              <w:t>BROQUEIRO ODONTOLÓGICO COM 50 OU MAIS</w:t>
            </w:r>
          </w:p>
        </w:tc>
        <w:tc>
          <w:tcPr>
            <w:tcW w:w="1009" w:type="dxa"/>
            <w:shd w:val="clear" w:color="auto" w:fill="auto"/>
            <w:vAlign w:val="center"/>
            <w:hideMark/>
          </w:tcPr>
          <w:p w14:paraId="72A2E76D" w14:textId="77777777" w:rsidR="009C7A7C" w:rsidRPr="004742F0" w:rsidRDefault="009C7A7C" w:rsidP="00971399">
            <w:pPr>
              <w:jc w:val="center"/>
              <w:rPr>
                <w:rFonts w:ascii="Arial" w:eastAsia="Times New Roman" w:hAnsi="Arial" w:cs="Arial"/>
                <w:color w:val="000000"/>
                <w:sz w:val="20"/>
                <w:szCs w:val="20"/>
              </w:rPr>
            </w:pPr>
            <w:proofErr w:type="spellStart"/>
            <w:r w:rsidRPr="004742F0">
              <w:rPr>
                <w:rFonts w:ascii="Arial" w:eastAsia="Times New Roman" w:hAnsi="Arial" w:cs="Arial"/>
                <w:color w:val="000000"/>
                <w:sz w:val="20"/>
                <w:szCs w:val="20"/>
              </w:rPr>
              <w:t>Unid</w:t>
            </w:r>
            <w:proofErr w:type="spellEnd"/>
          </w:p>
        </w:tc>
        <w:tc>
          <w:tcPr>
            <w:tcW w:w="1134" w:type="dxa"/>
            <w:shd w:val="clear" w:color="auto" w:fill="auto"/>
            <w:vAlign w:val="center"/>
            <w:hideMark/>
          </w:tcPr>
          <w:p w14:paraId="6E952958" w14:textId="77777777" w:rsidR="009C7A7C" w:rsidRPr="004742F0" w:rsidRDefault="009C7A7C" w:rsidP="00971399">
            <w:pPr>
              <w:jc w:val="center"/>
              <w:rPr>
                <w:rFonts w:ascii="Arial" w:eastAsia="Times New Roman" w:hAnsi="Arial" w:cs="Arial"/>
                <w:color w:val="000000"/>
                <w:sz w:val="20"/>
                <w:szCs w:val="20"/>
              </w:rPr>
            </w:pPr>
            <w:r w:rsidRPr="004742F0">
              <w:rPr>
                <w:rFonts w:ascii="Arial" w:eastAsia="Times New Roman" w:hAnsi="Arial" w:cs="Arial"/>
                <w:color w:val="000000"/>
                <w:sz w:val="20"/>
                <w:szCs w:val="20"/>
              </w:rPr>
              <w:t>2</w:t>
            </w:r>
          </w:p>
        </w:tc>
      </w:tr>
      <w:tr w:rsidR="009C7A7C" w:rsidRPr="009C7A7C" w14:paraId="61EE690B" w14:textId="77777777" w:rsidTr="00971399">
        <w:trPr>
          <w:trHeight w:val="283"/>
          <w:jc w:val="center"/>
        </w:trPr>
        <w:tc>
          <w:tcPr>
            <w:tcW w:w="593" w:type="dxa"/>
            <w:shd w:val="clear" w:color="auto" w:fill="auto"/>
            <w:vAlign w:val="center"/>
            <w:hideMark/>
          </w:tcPr>
          <w:p w14:paraId="5FBD0EDE" w14:textId="77777777" w:rsidR="009C7A7C" w:rsidRPr="004742F0" w:rsidRDefault="009C7A7C" w:rsidP="00971399">
            <w:pPr>
              <w:jc w:val="center"/>
              <w:rPr>
                <w:rFonts w:ascii="Arial" w:eastAsia="Times New Roman" w:hAnsi="Arial" w:cs="Arial"/>
                <w:color w:val="000000"/>
                <w:sz w:val="20"/>
                <w:szCs w:val="20"/>
              </w:rPr>
            </w:pPr>
            <w:r w:rsidRPr="004742F0">
              <w:rPr>
                <w:rFonts w:ascii="Arial" w:eastAsia="Times New Roman" w:hAnsi="Arial" w:cs="Arial"/>
                <w:color w:val="000000"/>
                <w:sz w:val="20"/>
                <w:szCs w:val="20"/>
              </w:rPr>
              <w:t>34.</w:t>
            </w:r>
          </w:p>
        </w:tc>
        <w:tc>
          <w:tcPr>
            <w:tcW w:w="5486" w:type="dxa"/>
            <w:shd w:val="clear" w:color="auto" w:fill="auto"/>
            <w:vAlign w:val="center"/>
            <w:hideMark/>
          </w:tcPr>
          <w:p w14:paraId="72F04BDD" w14:textId="77777777" w:rsidR="009C7A7C" w:rsidRPr="004742F0" w:rsidRDefault="009C7A7C" w:rsidP="00971399">
            <w:pPr>
              <w:jc w:val="both"/>
              <w:rPr>
                <w:rFonts w:ascii="Arial" w:eastAsia="Times New Roman" w:hAnsi="Arial" w:cs="Arial"/>
                <w:color w:val="000000"/>
                <w:sz w:val="20"/>
                <w:szCs w:val="20"/>
              </w:rPr>
            </w:pPr>
            <w:r w:rsidRPr="004742F0">
              <w:rPr>
                <w:rFonts w:ascii="Arial" w:eastAsia="Times New Roman" w:hAnsi="Arial" w:cs="Arial"/>
                <w:color w:val="000000"/>
                <w:sz w:val="20"/>
                <w:szCs w:val="20"/>
              </w:rPr>
              <w:t>CABO DE ESPELHO CLINICO</w:t>
            </w:r>
          </w:p>
        </w:tc>
        <w:tc>
          <w:tcPr>
            <w:tcW w:w="1009" w:type="dxa"/>
            <w:shd w:val="clear" w:color="auto" w:fill="auto"/>
            <w:vAlign w:val="center"/>
            <w:hideMark/>
          </w:tcPr>
          <w:p w14:paraId="079B48BC" w14:textId="77777777" w:rsidR="009C7A7C" w:rsidRPr="004742F0" w:rsidRDefault="009C7A7C" w:rsidP="00971399">
            <w:pPr>
              <w:jc w:val="center"/>
              <w:rPr>
                <w:rFonts w:ascii="Arial" w:eastAsia="Times New Roman" w:hAnsi="Arial" w:cs="Arial"/>
                <w:color w:val="000000"/>
                <w:sz w:val="20"/>
                <w:szCs w:val="20"/>
              </w:rPr>
            </w:pPr>
            <w:proofErr w:type="spellStart"/>
            <w:r w:rsidRPr="004742F0">
              <w:rPr>
                <w:rFonts w:ascii="Arial" w:eastAsia="Times New Roman" w:hAnsi="Arial" w:cs="Arial"/>
                <w:color w:val="000000"/>
                <w:sz w:val="20"/>
                <w:szCs w:val="20"/>
              </w:rPr>
              <w:t>Unid</w:t>
            </w:r>
            <w:proofErr w:type="spellEnd"/>
          </w:p>
        </w:tc>
        <w:tc>
          <w:tcPr>
            <w:tcW w:w="1134" w:type="dxa"/>
            <w:shd w:val="clear" w:color="auto" w:fill="auto"/>
            <w:vAlign w:val="center"/>
            <w:hideMark/>
          </w:tcPr>
          <w:p w14:paraId="6B421A0E" w14:textId="77777777" w:rsidR="009C7A7C" w:rsidRPr="004742F0" w:rsidRDefault="009C7A7C" w:rsidP="00971399">
            <w:pPr>
              <w:jc w:val="center"/>
              <w:rPr>
                <w:rFonts w:ascii="Arial" w:eastAsia="Times New Roman" w:hAnsi="Arial" w:cs="Arial"/>
                <w:color w:val="000000"/>
                <w:sz w:val="20"/>
                <w:szCs w:val="20"/>
              </w:rPr>
            </w:pPr>
            <w:r w:rsidRPr="004742F0">
              <w:rPr>
                <w:rFonts w:ascii="Arial" w:eastAsia="Times New Roman" w:hAnsi="Arial" w:cs="Arial"/>
                <w:color w:val="000000"/>
                <w:sz w:val="20"/>
                <w:szCs w:val="20"/>
              </w:rPr>
              <w:t>25</w:t>
            </w:r>
          </w:p>
        </w:tc>
      </w:tr>
      <w:tr w:rsidR="009C7A7C" w:rsidRPr="009C7A7C" w14:paraId="7A7D7F01" w14:textId="77777777" w:rsidTr="00971399">
        <w:trPr>
          <w:trHeight w:val="283"/>
          <w:jc w:val="center"/>
        </w:trPr>
        <w:tc>
          <w:tcPr>
            <w:tcW w:w="593" w:type="dxa"/>
            <w:shd w:val="clear" w:color="auto" w:fill="auto"/>
            <w:vAlign w:val="center"/>
            <w:hideMark/>
          </w:tcPr>
          <w:p w14:paraId="1240C2CF" w14:textId="77777777" w:rsidR="009C7A7C" w:rsidRPr="004742F0" w:rsidRDefault="009C7A7C" w:rsidP="00971399">
            <w:pPr>
              <w:jc w:val="center"/>
              <w:rPr>
                <w:rFonts w:ascii="Arial" w:eastAsia="Times New Roman" w:hAnsi="Arial" w:cs="Arial"/>
                <w:color w:val="000000"/>
                <w:sz w:val="20"/>
                <w:szCs w:val="20"/>
              </w:rPr>
            </w:pPr>
            <w:r w:rsidRPr="004742F0">
              <w:rPr>
                <w:rFonts w:ascii="Arial" w:eastAsia="Times New Roman" w:hAnsi="Arial" w:cs="Arial"/>
                <w:color w:val="000000"/>
                <w:sz w:val="20"/>
                <w:szCs w:val="20"/>
              </w:rPr>
              <w:t>35.</w:t>
            </w:r>
          </w:p>
        </w:tc>
        <w:tc>
          <w:tcPr>
            <w:tcW w:w="5486" w:type="dxa"/>
            <w:shd w:val="clear" w:color="auto" w:fill="auto"/>
            <w:vAlign w:val="center"/>
            <w:hideMark/>
          </w:tcPr>
          <w:p w14:paraId="597E43AF" w14:textId="77777777" w:rsidR="009C7A7C" w:rsidRPr="004742F0" w:rsidRDefault="009C7A7C" w:rsidP="00971399">
            <w:pPr>
              <w:jc w:val="both"/>
              <w:rPr>
                <w:rFonts w:ascii="Arial" w:eastAsia="Times New Roman" w:hAnsi="Arial" w:cs="Arial"/>
                <w:color w:val="000000"/>
                <w:sz w:val="20"/>
                <w:szCs w:val="20"/>
              </w:rPr>
            </w:pPr>
            <w:r w:rsidRPr="004742F0">
              <w:rPr>
                <w:rFonts w:ascii="Arial" w:eastAsia="Times New Roman" w:hAnsi="Arial" w:cs="Arial"/>
                <w:color w:val="000000"/>
                <w:sz w:val="20"/>
                <w:szCs w:val="20"/>
              </w:rPr>
              <w:t>CANETA ALTA ROTAÇÃO COM PUSH BUTTON – KAVO “ou equivalente”, “ou similar”, “ou de melhor qualidade”</w:t>
            </w:r>
          </w:p>
        </w:tc>
        <w:tc>
          <w:tcPr>
            <w:tcW w:w="1009" w:type="dxa"/>
            <w:shd w:val="clear" w:color="auto" w:fill="auto"/>
            <w:vAlign w:val="center"/>
            <w:hideMark/>
          </w:tcPr>
          <w:p w14:paraId="5BF76B29" w14:textId="77777777" w:rsidR="009C7A7C" w:rsidRPr="004742F0" w:rsidRDefault="009C7A7C" w:rsidP="00971399">
            <w:pPr>
              <w:jc w:val="center"/>
              <w:rPr>
                <w:rFonts w:ascii="Arial" w:eastAsia="Times New Roman" w:hAnsi="Arial" w:cs="Arial"/>
                <w:color w:val="000000"/>
                <w:sz w:val="20"/>
                <w:szCs w:val="20"/>
              </w:rPr>
            </w:pPr>
            <w:proofErr w:type="spellStart"/>
            <w:r w:rsidRPr="004742F0">
              <w:rPr>
                <w:rFonts w:ascii="Arial" w:eastAsia="Times New Roman" w:hAnsi="Arial" w:cs="Arial"/>
                <w:color w:val="000000"/>
                <w:sz w:val="20"/>
                <w:szCs w:val="20"/>
              </w:rPr>
              <w:t>Unid</w:t>
            </w:r>
            <w:proofErr w:type="spellEnd"/>
          </w:p>
        </w:tc>
        <w:tc>
          <w:tcPr>
            <w:tcW w:w="1134" w:type="dxa"/>
            <w:shd w:val="clear" w:color="auto" w:fill="auto"/>
            <w:vAlign w:val="center"/>
            <w:hideMark/>
          </w:tcPr>
          <w:p w14:paraId="3DD6F4E3" w14:textId="77777777" w:rsidR="009C7A7C" w:rsidRPr="004742F0" w:rsidRDefault="009C7A7C" w:rsidP="00971399">
            <w:pPr>
              <w:jc w:val="center"/>
              <w:rPr>
                <w:rFonts w:ascii="Arial" w:eastAsia="Times New Roman" w:hAnsi="Arial" w:cs="Arial"/>
                <w:color w:val="000000"/>
                <w:sz w:val="20"/>
                <w:szCs w:val="20"/>
              </w:rPr>
            </w:pPr>
            <w:r w:rsidRPr="004742F0">
              <w:rPr>
                <w:rFonts w:ascii="Arial" w:eastAsia="Times New Roman" w:hAnsi="Arial" w:cs="Arial"/>
                <w:color w:val="000000"/>
                <w:sz w:val="20"/>
                <w:szCs w:val="20"/>
              </w:rPr>
              <w:t>5</w:t>
            </w:r>
          </w:p>
        </w:tc>
      </w:tr>
      <w:tr w:rsidR="009C7A7C" w:rsidRPr="009C7A7C" w14:paraId="634DBF7A" w14:textId="77777777" w:rsidTr="00971399">
        <w:trPr>
          <w:trHeight w:val="283"/>
          <w:jc w:val="center"/>
        </w:trPr>
        <w:tc>
          <w:tcPr>
            <w:tcW w:w="593" w:type="dxa"/>
            <w:shd w:val="clear" w:color="auto" w:fill="auto"/>
            <w:vAlign w:val="center"/>
            <w:hideMark/>
          </w:tcPr>
          <w:p w14:paraId="3B7E41B3" w14:textId="77777777" w:rsidR="009C7A7C" w:rsidRPr="004742F0" w:rsidRDefault="009C7A7C" w:rsidP="00971399">
            <w:pPr>
              <w:jc w:val="center"/>
              <w:rPr>
                <w:rFonts w:ascii="Arial" w:eastAsia="Times New Roman" w:hAnsi="Arial" w:cs="Arial"/>
                <w:color w:val="000000"/>
                <w:sz w:val="20"/>
                <w:szCs w:val="20"/>
              </w:rPr>
            </w:pPr>
            <w:r w:rsidRPr="004742F0">
              <w:rPr>
                <w:rFonts w:ascii="Arial" w:eastAsia="Times New Roman" w:hAnsi="Arial" w:cs="Arial"/>
                <w:color w:val="000000"/>
                <w:sz w:val="20"/>
                <w:szCs w:val="20"/>
              </w:rPr>
              <w:t>36.</w:t>
            </w:r>
          </w:p>
        </w:tc>
        <w:tc>
          <w:tcPr>
            <w:tcW w:w="5486" w:type="dxa"/>
            <w:shd w:val="clear" w:color="auto" w:fill="auto"/>
            <w:vAlign w:val="center"/>
            <w:hideMark/>
          </w:tcPr>
          <w:p w14:paraId="75AB3F13" w14:textId="77777777" w:rsidR="009C7A7C" w:rsidRPr="004742F0" w:rsidRDefault="009C7A7C" w:rsidP="00971399">
            <w:pPr>
              <w:jc w:val="both"/>
              <w:rPr>
                <w:rFonts w:ascii="Arial" w:eastAsia="Times New Roman" w:hAnsi="Arial" w:cs="Arial"/>
                <w:color w:val="000000"/>
                <w:sz w:val="20"/>
                <w:szCs w:val="20"/>
              </w:rPr>
            </w:pPr>
            <w:r w:rsidRPr="004742F0">
              <w:rPr>
                <w:rFonts w:ascii="Arial" w:eastAsia="Times New Roman" w:hAnsi="Arial" w:cs="Arial"/>
                <w:color w:val="000000"/>
                <w:sz w:val="20"/>
                <w:szCs w:val="20"/>
              </w:rPr>
              <w:t>CANETA BAIXA ROTAÇÃO COM PUSH BUTTON – KAVO “ou equivalente”, “ou similar”, “ou de melhor qualidade”</w:t>
            </w:r>
          </w:p>
        </w:tc>
        <w:tc>
          <w:tcPr>
            <w:tcW w:w="1009" w:type="dxa"/>
            <w:shd w:val="clear" w:color="auto" w:fill="auto"/>
            <w:vAlign w:val="center"/>
            <w:hideMark/>
          </w:tcPr>
          <w:p w14:paraId="459FADF1" w14:textId="77777777" w:rsidR="009C7A7C" w:rsidRPr="004742F0" w:rsidRDefault="009C7A7C" w:rsidP="00971399">
            <w:pPr>
              <w:jc w:val="center"/>
              <w:rPr>
                <w:rFonts w:ascii="Arial" w:eastAsia="Times New Roman" w:hAnsi="Arial" w:cs="Arial"/>
                <w:color w:val="000000"/>
                <w:sz w:val="20"/>
                <w:szCs w:val="20"/>
              </w:rPr>
            </w:pPr>
            <w:proofErr w:type="spellStart"/>
            <w:r w:rsidRPr="004742F0">
              <w:rPr>
                <w:rFonts w:ascii="Arial" w:eastAsia="Times New Roman" w:hAnsi="Arial" w:cs="Arial"/>
                <w:color w:val="000000"/>
                <w:sz w:val="20"/>
                <w:szCs w:val="20"/>
              </w:rPr>
              <w:t>Unid</w:t>
            </w:r>
            <w:proofErr w:type="spellEnd"/>
          </w:p>
        </w:tc>
        <w:tc>
          <w:tcPr>
            <w:tcW w:w="1134" w:type="dxa"/>
            <w:shd w:val="clear" w:color="auto" w:fill="auto"/>
            <w:vAlign w:val="center"/>
            <w:hideMark/>
          </w:tcPr>
          <w:p w14:paraId="19E0E213" w14:textId="77777777" w:rsidR="009C7A7C" w:rsidRPr="004742F0" w:rsidRDefault="009C7A7C" w:rsidP="00971399">
            <w:pPr>
              <w:jc w:val="center"/>
              <w:rPr>
                <w:rFonts w:ascii="Arial" w:eastAsia="Times New Roman" w:hAnsi="Arial" w:cs="Arial"/>
                <w:color w:val="000000"/>
                <w:sz w:val="20"/>
                <w:szCs w:val="20"/>
              </w:rPr>
            </w:pPr>
            <w:r w:rsidRPr="004742F0">
              <w:rPr>
                <w:rFonts w:ascii="Arial" w:eastAsia="Times New Roman" w:hAnsi="Arial" w:cs="Arial"/>
                <w:color w:val="000000"/>
                <w:sz w:val="20"/>
                <w:szCs w:val="20"/>
              </w:rPr>
              <w:t>2</w:t>
            </w:r>
          </w:p>
        </w:tc>
      </w:tr>
      <w:tr w:rsidR="009C7A7C" w:rsidRPr="009C7A7C" w14:paraId="4730A669" w14:textId="77777777" w:rsidTr="00971399">
        <w:trPr>
          <w:trHeight w:val="283"/>
          <w:jc w:val="center"/>
        </w:trPr>
        <w:tc>
          <w:tcPr>
            <w:tcW w:w="593" w:type="dxa"/>
            <w:shd w:val="clear" w:color="auto" w:fill="auto"/>
            <w:vAlign w:val="center"/>
            <w:hideMark/>
          </w:tcPr>
          <w:p w14:paraId="38B79D96" w14:textId="77777777" w:rsidR="009C7A7C" w:rsidRPr="004742F0" w:rsidRDefault="009C7A7C" w:rsidP="00971399">
            <w:pPr>
              <w:jc w:val="center"/>
              <w:rPr>
                <w:rFonts w:ascii="Arial" w:eastAsia="Times New Roman" w:hAnsi="Arial" w:cs="Arial"/>
                <w:color w:val="000000"/>
                <w:sz w:val="20"/>
                <w:szCs w:val="20"/>
              </w:rPr>
            </w:pPr>
            <w:r w:rsidRPr="004742F0">
              <w:rPr>
                <w:rFonts w:ascii="Arial" w:eastAsia="Times New Roman" w:hAnsi="Arial" w:cs="Arial"/>
                <w:color w:val="000000"/>
                <w:sz w:val="20"/>
                <w:szCs w:val="20"/>
              </w:rPr>
              <w:t>37.</w:t>
            </w:r>
          </w:p>
        </w:tc>
        <w:tc>
          <w:tcPr>
            <w:tcW w:w="5486" w:type="dxa"/>
            <w:shd w:val="clear" w:color="auto" w:fill="auto"/>
            <w:vAlign w:val="center"/>
            <w:hideMark/>
          </w:tcPr>
          <w:p w14:paraId="77255D67" w14:textId="77777777" w:rsidR="009C7A7C" w:rsidRPr="004742F0" w:rsidRDefault="009C7A7C" w:rsidP="00971399">
            <w:pPr>
              <w:jc w:val="both"/>
              <w:rPr>
                <w:rFonts w:ascii="Arial" w:eastAsia="Times New Roman" w:hAnsi="Arial" w:cs="Arial"/>
                <w:color w:val="000000"/>
                <w:sz w:val="20"/>
                <w:szCs w:val="20"/>
              </w:rPr>
            </w:pPr>
            <w:r w:rsidRPr="004742F0">
              <w:rPr>
                <w:rFonts w:ascii="Arial" w:eastAsia="Times New Roman" w:hAnsi="Arial" w:cs="Arial"/>
                <w:color w:val="000000"/>
                <w:sz w:val="20"/>
                <w:szCs w:val="20"/>
              </w:rPr>
              <w:t>CREME DENTAL 30 G</w:t>
            </w:r>
          </w:p>
        </w:tc>
        <w:tc>
          <w:tcPr>
            <w:tcW w:w="1009" w:type="dxa"/>
            <w:shd w:val="clear" w:color="auto" w:fill="auto"/>
            <w:vAlign w:val="center"/>
            <w:hideMark/>
          </w:tcPr>
          <w:p w14:paraId="6F7D376B" w14:textId="77777777" w:rsidR="009C7A7C" w:rsidRPr="004742F0" w:rsidRDefault="009C7A7C" w:rsidP="00971399">
            <w:pPr>
              <w:jc w:val="center"/>
              <w:rPr>
                <w:rFonts w:ascii="Arial" w:eastAsia="Times New Roman" w:hAnsi="Arial" w:cs="Arial"/>
                <w:color w:val="000000"/>
                <w:sz w:val="20"/>
                <w:szCs w:val="20"/>
              </w:rPr>
            </w:pPr>
            <w:proofErr w:type="spellStart"/>
            <w:r w:rsidRPr="004742F0">
              <w:rPr>
                <w:rFonts w:ascii="Arial" w:eastAsia="Times New Roman" w:hAnsi="Arial" w:cs="Arial"/>
                <w:color w:val="000000"/>
                <w:sz w:val="20"/>
                <w:szCs w:val="20"/>
              </w:rPr>
              <w:t>Unid</w:t>
            </w:r>
            <w:proofErr w:type="spellEnd"/>
          </w:p>
        </w:tc>
        <w:tc>
          <w:tcPr>
            <w:tcW w:w="1134" w:type="dxa"/>
            <w:shd w:val="clear" w:color="auto" w:fill="auto"/>
            <w:vAlign w:val="center"/>
            <w:hideMark/>
          </w:tcPr>
          <w:p w14:paraId="31C3FF94" w14:textId="77777777" w:rsidR="009C7A7C" w:rsidRPr="004742F0" w:rsidRDefault="009C7A7C" w:rsidP="00971399">
            <w:pPr>
              <w:jc w:val="center"/>
              <w:rPr>
                <w:rFonts w:ascii="Arial" w:eastAsia="Times New Roman" w:hAnsi="Arial" w:cs="Arial"/>
                <w:color w:val="000000"/>
                <w:sz w:val="20"/>
                <w:szCs w:val="20"/>
              </w:rPr>
            </w:pPr>
            <w:r w:rsidRPr="004742F0">
              <w:rPr>
                <w:rFonts w:ascii="Arial" w:eastAsia="Times New Roman" w:hAnsi="Arial" w:cs="Arial"/>
                <w:color w:val="000000"/>
                <w:sz w:val="20"/>
                <w:szCs w:val="20"/>
              </w:rPr>
              <w:t>1000</w:t>
            </w:r>
          </w:p>
        </w:tc>
      </w:tr>
      <w:tr w:rsidR="009C7A7C" w:rsidRPr="009C7A7C" w14:paraId="7CAF17BD" w14:textId="77777777" w:rsidTr="00971399">
        <w:trPr>
          <w:trHeight w:val="283"/>
          <w:jc w:val="center"/>
        </w:trPr>
        <w:tc>
          <w:tcPr>
            <w:tcW w:w="593" w:type="dxa"/>
            <w:shd w:val="clear" w:color="auto" w:fill="auto"/>
            <w:vAlign w:val="center"/>
            <w:hideMark/>
          </w:tcPr>
          <w:p w14:paraId="306CD539" w14:textId="77777777" w:rsidR="009C7A7C" w:rsidRPr="004742F0" w:rsidRDefault="009C7A7C" w:rsidP="00971399">
            <w:pPr>
              <w:jc w:val="center"/>
              <w:rPr>
                <w:rFonts w:ascii="Arial" w:eastAsia="Times New Roman" w:hAnsi="Arial" w:cs="Arial"/>
                <w:color w:val="000000"/>
                <w:sz w:val="20"/>
                <w:szCs w:val="20"/>
              </w:rPr>
            </w:pPr>
            <w:r w:rsidRPr="004742F0">
              <w:rPr>
                <w:rFonts w:ascii="Arial" w:eastAsia="Times New Roman" w:hAnsi="Arial" w:cs="Arial"/>
                <w:color w:val="000000"/>
                <w:sz w:val="20"/>
                <w:szCs w:val="20"/>
              </w:rPr>
              <w:t>38.</w:t>
            </w:r>
          </w:p>
        </w:tc>
        <w:tc>
          <w:tcPr>
            <w:tcW w:w="5486" w:type="dxa"/>
            <w:shd w:val="clear" w:color="auto" w:fill="auto"/>
            <w:vAlign w:val="center"/>
            <w:hideMark/>
          </w:tcPr>
          <w:p w14:paraId="5A3CC5B2" w14:textId="77777777" w:rsidR="009C7A7C" w:rsidRPr="004742F0" w:rsidRDefault="009C7A7C" w:rsidP="00971399">
            <w:pPr>
              <w:jc w:val="both"/>
              <w:rPr>
                <w:rFonts w:ascii="Arial" w:eastAsia="Times New Roman" w:hAnsi="Arial" w:cs="Arial"/>
                <w:color w:val="000000"/>
                <w:sz w:val="20"/>
                <w:szCs w:val="20"/>
              </w:rPr>
            </w:pPr>
            <w:r w:rsidRPr="004742F0">
              <w:rPr>
                <w:rFonts w:ascii="Arial" w:eastAsia="Times New Roman" w:hAnsi="Arial" w:cs="Arial"/>
                <w:color w:val="000000"/>
                <w:sz w:val="20"/>
                <w:szCs w:val="20"/>
              </w:rPr>
              <w:t>CUNHA ANATÔMICA DE MADEIRA C/ 100</w:t>
            </w:r>
          </w:p>
        </w:tc>
        <w:tc>
          <w:tcPr>
            <w:tcW w:w="1009" w:type="dxa"/>
            <w:shd w:val="clear" w:color="auto" w:fill="auto"/>
            <w:vAlign w:val="center"/>
            <w:hideMark/>
          </w:tcPr>
          <w:p w14:paraId="68791D45" w14:textId="77777777" w:rsidR="009C7A7C" w:rsidRPr="004742F0" w:rsidRDefault="009C7A7C" w:rsidP="00971399">
            <w:pPr>
              <w:jc w:val="center"/>
              <w:rPr>
                <w:rFonts w:ascii="Arial" w:eastAsia="Times New Roman" w:hAnsi="Arial" w:cs="Arial"/>
                <w:color w:val="000000"/>
                <w:sz w:val="20"/>
                <w:szCs w:val="20"/>
              </w:rPr>
            </w:pPr>
            <w:proofErr w:type="spellStart"/>
            <w:r w:rsidRPr="004742F0">
              <w:rPr>
                <w:rFonts w:ascii="Arial" w:eastAsia="Times New Roman" w:hAnsi="Arial" w:cs="Arial"/>
                <w:color w:val="000000"/>
                <w:sz w:val="20"/>
                <w:szCs w:val="20"/>
              </w:rPr>
              <w:t>Pct</w:t>
            </w:r>
            <w:proofErr w:type="spellEnd"/>
          </w:p>
        </w:tc>
        <w:tc>
          <w:tcPr>
            <w:tcW w:w="1134" w:type="dxa"/>
            <w:shd w:val="clear" w:color="auto" w:fill="auto"/>
            <w:vAlign w:val="center"/>
            <w:hideMark/>
          </w:tcPr>
          <w:p w14:paraId="0964D795" w14:textId="77777777" w:rsidR="009C7A7C" w:rsidRPr="004742F0" w:rsidRDefault="009C7A7C" w:rsidP="00971399">
            <w:pPr>
              <w:jc w:val="center"/>
              <w:rPr>
                <w:rFonts w:ascii="Arial" w:eastAsia="Times New Roman" w:hAnsi="Arial" w:cs="Arial"/>
                <w:color w:val="000000"/>
                <w:sz w:val="20"/>
                <w:szCs w:val="20"/>
              </w:rPr>
            </w:pPr>
            <w:r w:rsidRPr="004742F0">
              <w:rPr>
                <w:rFonts w:ascii="Arial" w:eastAsia="Times New Roman" w:hAnsi="Arial" w:cs="Arial"/>
                <w:color w:val="000000"/>
                <w:sz w:val="20"/>
                <w:szCs w:val="20"/>
              </w:rPr>
              <w:t>2</w:t>
            </w:r>
          </w:p>
        </w:tc>
      </w:tr>
      <w:tr w:rsidR="009C7A7C" w:rsidRPr="009C7A7C" w14:paraId="4AA33D45" w14:textId="77777777" w:rsidTr="00971399">
        <w:trPr>
          <w:trHeight w:val="283"/>
          <w:jc w:val="center"/>
        </w:trPr>
        <w:tc>
          <w:tcPr>
            <w:tcW w:w="593" w:type="dxa"/>
            <w:shd w:val="clear" w:color="auto" w:fill="auto"/>
            <w:vAlign w:val="center"/>
            <w:hideMark/>
          </w:tcPr>
          <w:p w14:paraId="642E98BB" w14:textId="77777777" w:rsidR="009C7A7C" w:rsidRPr="004742F0" w:rsidRDefault="009C7A7C" w:rsidP="00971399">
            <w:pPr>
              <w:jc w:val="center"/>
              <w:rPr>
                <w:rFonts w:ascii="Arial" w:eastAsia="Times New Roman" w:hAnsi="Arial" w:cs="Arial"/>
                <w:color w:val="000000"/>
                <w:sz w:val="20"/>
                <w:szCs w:val="20"/>
              </w:rPr>
            </w:pPr>
            <w:r w:rsidRPr="004742F0">
              <w:rPr>
                <w:rFonts w:ascii="Arial" w:eastAsia="Times New Roman" w:hAnsi="Arial" w:cs="Arial"/>
                <w:color w:val="000000"/>
                <w:sz w:val="20"/>
                <w:szCs w:val="20"/>
              </w:rPr>
              <w:t>39.</w:t>
            </w:r>
          </w:p>
        </w:tc>
        <w:tc>
          <w:tcPr>
            <w:tcW w:w="5486" w:type="dxa"/>
            <w:shd w:val="clear" w:color="auto" w:fill="auto"/>
            <w:vAlign w:val="center"/>
            <w:hideMark/>
          </w:tcPr>
          <w:p w14:paraId="6AA62D80" w14:textId="77777777" w:rsidR="009C7A7C" w:rsidRPr="004742F0" w:rsidRDefault="009C7A7C" w:rsidP="00971399">
            <w:pPr>
              <w:jc w:val="both"/>
              <w:rPr>
                <w:rFonts w:ascii="Arial" w:eastAsia="Times New Roman" w:hAnsi="Arial" w:cs="Arial"/>
                <w:color w:val="000000"/>
                <w:sz w:val="20"/>
                <w:szCs w:val="20"/>
              </w:rPr>
            </w:pPr>
            <w:r w:rsidRPr="004742F0">
              <w:rPr>
                <w:rFonts w:ascii="Arial" w:eastAsia="Times New Roman" w:hAnsi="Arial" w:cs="Arial"/>
                <w:color w:val="000000"/>
                <w:sz w:val="20"/>
                <w:szCs w:val="20"/>
              </w:rPr>
              <w:t>CURATIVO ALVEOLAR 10g</w:t>
            </w:r>
          </w:p>
        </w:tc>
        <w:tc>
          <w:tcPr>
            <w:tcW w:w="1009" w:type="dxa"/>
            <w:shd w:val="clear" w:color="auto" w:fill="auto"/>
            <w:vAlign w:val="center"/>
            <w:hideMark/>
          </w:tcPr>
          <w:p w14:paraId="042C731A" w14:textId="77777777" w:rsidR="009C7A7C" w:rsidRPr="004742F0" w:rsidRDefault="009C7A7C" w:rsidP="00971399">
            <w:pPr>
              <w:jc w:val="center"/>
              <w:rPr>
                <w:rFonts w:ascii="Arial" w:eastAsia="Times New Roman" w:hAnsi="Arial" w:cs="Arial"/>
                <w:color w:val="000000"/>
                <w:sz w:val="20"/>
                <w:szCs w:val="20"/>
              </w:rPr>
            </w:pPr>
            <w:proofErr w:type="spellStart"/>
            <w:r w:rsidRPr="004742F0">
              <w:rPr>
                <w:rFonts w:ascii="Arial" w:eastAsia="Times New Roman" w:hAnsi="Arial" w:cs="Arial"/>
                <w:color w:val="000000"/>
                <w:sz w:val="20"/>
                <w:szCs w:val="20"/>
              </w:rPr>
              <w:t>Unid</w:t>
            </w:r>
            <w:proofErr w:type="spellEnd"/>
          </w:p>
        </w:tc>
        <w:tc>
          <w:tcPr>
            <w:tcW w:w="1134" w:type="dxa"/>
            <w:shd w:val="clear" w:color="auto" w:fill="auto"/>
            <w:vAlign w:val="center"/>
            <w:hideMark/>
          </w:tcPr>
          <w:p w14:paraId="384859A1" w14:textId="77777777" w:rsidR="009C7A7C" w:rsidRPr="004742F0" w:rsidRDefault="009C7A7C" w:rsidP="00971399">
            <w:pPr>
              <w:jc w:val="center"/>
              <w:rPr>
                <w:rFonts w:ascii="Arial" w:eastAsia="Times New Roman" w:hAnsi="Arial" w:cs="Arial"/>
                <w:color w:val="000000"/>
                <w:sz w:val="20"/>
                <w:szCs w:val="20"/>
              </w:rPr>
            </w:pPr>
            <w:r w:rsidRPr="004742F0">
              <w:rPr>
                <w:rFonts w:ascii="Arial" w:eastAsia="Times New Roman" w:hAnsi="Arial" w:cs="Arial"/>
                <w:color w:val="000000"/>
                <w:sz w:val="20"/>
                <w:szCs w:val="20"/>
              </w:rPr>
              <w:t>5</w:t>
            </w:r>
          </w:p>
        </w:tc>
      </w:tr>
      <w:tr w:rsidR="009C7A7C" w:rsidRPr="009C7A7C" w14:paraId="7BA11951" w14:textId="77777777" w:rsidTr="00971399">
        <w:trPr>
          <w:trHeight w:val="283"/>
          <w:jc w:val="center"/>
        </w:trPr>
        <w:tc>
          <w:tcPr>
            <w:tcW w:w="593" w:type="dxa"/>
            <w:shd w:val="clear" w:color="auto" w:fill="auto"/>
            <w:vAlign w:val="center"/>
            <w:hideMark/>
          </w:tcPr>
          <w:p w14:paraId="73725A5A" w14:textId="77777777" w:rsidR="009C7A7C" w:rsidRPr="004742F0" w:rsidRDefault="009C7A7C" w:rsidP="00971399">
            <w:pPr>
              <w:jc w:val="center"/>
              <w:rPr>
                <w:rFonts w:ascii="Arial" w:eastAsia="Times New Roman" w:hAnsi="Arial" w:cs="Arial"/>
                <w:color w:val="000000"/>
                <w:sz w:val="20"/>
                <w:szCs w:val="20"/>
              </w:rPr>
            </w:pPr>
            <w:r w:rsidRPr="004742F0">
              <w:rPr>
                <w:rFonts w:ascii="Arial" w:eastAsia="Times New Roman" w:hAnsi="Arial" w:cs="Arial"/>
                <w:color w:val="000000"/>
                <w:sz w:val="20"/>
                <w:szCs w:val="20"/>
              </w:rPr>
              <w:t>40.</w:t>
            </w:r>
          </w:p>
        </w:tc>
        <w:tc>
          <w:tcPr>
            <w:tcW w:w="5486" w:type="dxa"/>
            <w:shd w:val="clear" w:color="auto" w:fill="auto"/>
            <w:vAlign w:val="center"/>
            <w:hideMark/>
          </w:tcPr>
          <w:p w14:paraId="05012A2E" w14:textId="77777777" w:rsidR="009C7A7C" w:rsidRPr="004742F0" w:rsidRDefault="009C7A7C" w:rsidP="00971399">
            <w:pPr>
              <w:jc w:val="both"/>
              <w:rPr>
                <w:rFonts w:ascii="Arial" w:eastAsia="Times New Roman" w:hAnsi="Arial" w:cs="Arial"/>
                <w:color w:val="000000"/>
                <w:sz w:val="20"/>
                <w:szCs w:val="20"/>
              </w:rPr>
            </w:pPr>
            <w:r w:rsidRPr="004742F0">
              <w:rPr>
                <w:rFonts w:ascii="Arial" w:eastAsia="Times New Roman" w:hAnsi="Arial" w:cs="Arial"/>
                <w:color w:val="000000"/>
                <w:sz w:val="20"/>
                <w:szCs w:val="20"/>
              </w:rPr>
              <w:t>DESENSIBILIZE KF 2% SERINGA “ou equivalente”, “ou similar”, “ou de melhor qualidade”</w:t>
            </w:r>
          </w:p>
        </w:tc>
        <w:tc>
          <w:tcPr>
            <w:tcW w:w="1009" w:type="dxa"/>
            <w:shd w:val="clear" w:color="auto" w:fill="auto"/>
            <w:vAlign w:val="center"/>
            <w:hideMark/>
          </w:tcPr>
          <w:p w14:paraId="18BBE760" w14:textId="77777777" w:rsidR="009C7A7C" w:rsidRPr="004742F0" w:rsidRDefault="009C7A7C" w:rsidP="00971399">
            <w:pPr>
              <w:jc w:val="center"/>
              <w:rPr>
                <w:rFonts w:ascii="Arial" w:eastAsia="Times New Roman" w:hAnsi="Arial" w:cs="Arial"/>
                <w:color w:val="000000"/>
                <w:sz w:val="20"/>
                <w:szCs w:val="20"/>
              </w:rPr>
            </w:pPr>
            <w:proofErr w:type="spellStart"/>
            <w:r w:rsidRPr="004742F0">
              <w:rPr>
                <w:rFonts w:ascii="Arial" w:eastAsia="Times New Roman" w:hAnsi="Arial" w:cs="Arial"/>
                <w:color w:val="000000"/>
                <w:sz w:val="20"/>
                <w:szCs w:val="20"/>
              </w:rPr>
              <w:t>Unid</w:t>
            </w:r>
            <w:proofErr w:type="spellEnd"/>
          </w:p>
        </w:tc>
        <w:tc>
          <w:tcPr>
            <w:tcW w:w="1134" w:type="dxa"/>
            <w:shd w:val="clear" w:color="auto" w:fill="auto"/>
            <w:vAlign w:val="center"/>
            <w:hideMark/>
          </w:tcPr>
          <w:p w14:paraId="7BA81E58" w14:textId="77777777" w:rsidR="009C7A7C" w:rsidRPr="004742F0" w:rsidRDefault="009C7A7C" w:rsidP="00971399">
            <w:pPr>
              <w:jc w:val="center"/>
              <w:rPr>
                <w:rFonts w:ascii="Arial" w:eastAsia="Times New Roman" w:hAnsi="Arial" w:cs="Arial"/>
                <w:color w:val="000000"/>
                <w:sz w:val="20"/>
                <w:szCs w:val="20"/>
              </w:rPr>
            </w:pPr>
            <w:r w:rsidRPr="004742F0">
              <w:rPr>
                <w:rFonts w:ascii="Arial" w:eastAsia="Times New Roman" w:hAnsi="Arial" w:cs="Arial"/>
                <w:color w:val="000000"/>
                <w:sz w:val="20"/>
                <w:szCs w:val="20"/>
              </w:rPr>
              <w:t>8</w:t>
            </w:r>
          </w:p>
        </w:tc>
      </w:tr>
      <w:tr w:rsidR="009C7A7C" w:rsidRPr="009C7A7C" w14:paraId="34A85746" w14:textId="77777777" w:rsidTr="00971399">
        <w:trPr>
          <w:trHeight w:val="283"/>
          <w:jc w:val="center"/>
        </w:trPr>
        <w:tc>
          <w:tcPr>
            <w:tcW w:w="593" w:type="dxa"/>
            <w:shd w:val="clear" w:color="auto" w:fill="auto"/>
            <w:vAlign w:val="center"/>
            <w:hideMark/>
          </w:tcPr>
          <w:p w14:paraId="6E55224C" w14:textId="77777777" w:rsidR="009C7A7C" w:rsidRPr="004742F0" w:rsidRDefault="009C7A7C" w:rsidP="00971399">
            <w:pPr>
              <w:jc w:val="center"/>
              <w:rPr>
                <w:rFonts w:ascii="Arial" w:eastAsia="Times New Roman" w:hAnsi="Arial" w:cs="Arial"/>
                <w:color w:val="000000"/>
                <w:sz w:val="20"/>
                <w:szCs w:val="20"/>
              </w:rPr>
            </w:pPr>
            <w:r w:rsidRPr="004742F0">
              <w:rPr>
                <w:rFonts w:ascii="Arial" w:eastAsia="Times New Roman" w:hAnsi="Arial" w:cs="Arial"/>
                <w:color w:val="000000"/>
                <w:sz w:val="20"/>
                <w:szCs w:val="20"/>
              </w:rPr>
              <w:t>41.</w:t>
            </w:r>
          </w:p>
        </w:tc>
        <w:tc>
          <w:tcPr>
            <w:tcW w:w="5486" w:type="dxa"/>
            <w:shd w:val="clear" w:color="auto" w:fill="auto"/>
            <w:vAlign w:val="center"/>
            <w:hideMark/>
          </w:tcPr>
          <w:p w14:paraId="5311B0C6" w14:textId="77777777" w:rsidR="009C7A7C" w:rsidRPr="004742F0" w:rsidRDefault="009C7A7C" w:rsidP="00971399">
            <w:pPr>
              <w:jc w:val="both"/>
              <w:rPr>
                <w:rFonts w:ascii="Arial" w:eastAsia="Times New Roman" w:hAnsi="Arial" w:cs="Arial"/>
                <w:color w:val="000000"/>
                <w:sz w:val="20"/>
                <w:szCs w:val="20"/>
              </w:rPr>
            </w:pPr>
            <w:r w:rsidRPr="004742F0">
              <w:rPr>
                <w:rFonts w:ascii="Arial" w:eastAsia="Times New Roman" w:hAnsi="Arial" w:cs="Arial"/>
                <w:color w:val="000000"/>
                <w:sz w:val="20"/>
                <w:szCs w:val="20"/>
              </w:rPr>
              <w:t>ESCOVA DE ROBSON RETA OU CÔNICA</w:t>
            </w:r>
          </w:p>
        </w:tc>
        <w:tc>
          <w:tcPr>
            <w:tcW w:w="1009" w:type="dxa"/>
            <w:shd w:val="clear" w:color="auto" w:fill="auto"/>
            <w:vAlign w:val="center"/>
            <w:hideMark/>
          </w:tcPr>
          <w:p w14:paraId="68B77CCF" w14:textId="77777777" w:rsidR="009C7A7C" w:rsidRPr="004742F0" w:rsidRDefault="009C7A7C" w:rsidP="00971399">
            <w:pPr>
              <w:jc w:val="center"/>
              <w:rPr>
                <w:rFonts w:ascii="Arial" w:eastAsia="Times New Roman" w:hAnsi="Arial" w:cs="Arial"/>
                <w:color w:val="000000"/>
                <w:sz w:val="20"/>
                <w:szCs w:val="20"/>
              </w:rPr>
            </w:pPr>
            <w:proofErr w:type="spellStart"/>
            <w:r w:rsidRPr="004742F0">
              <w:rPr>
                <w:rFonts w:ascii="Arial" w:eastAsia="Times New Roman" w:hAnsi="Arial" w:cs="Arial"/>
                <w:color w:val="000000"/>
                <w:sz w:val="20"/>
                <w:szCs w:val="20"/>
              </w:rPr>
              <w:t>Unid</w:t>
            </w:r>
            <w:proofErr w:type="spellEnd"/>
          </w:p>
        </w:tc>
        <w:tc>
          <w:tcPr>
            <w:tcW w:w="1134" w:type="dxa"/>
            <w:shd w:val="clear" w:color="auto" w:fill="auto"/>
            <w:vAlign w:val="center"/>
            <w:hideMark/>
          </w:tcPr>
          <w:p w14:paraId="623C0C14" w14:textId="77777777" w:rsidR="009C7A7C" w:rsidRPr="004742F0" w:rsidRDefault="009C7A7C" w:rsidP="00971399">
            <w:pPr>
              <w:jc w:val="center"/>
              <w:rPr>
                <w:rFonts w:ascii="Arial" w:eastAsia="Times New Roman" w:hAnsi="Arial" w:cs="Arial"/>
                <w:color w:val="000000"/>
                <w:sz w:val="20"/>
                <w:szCs w:val="20"/>
              </w:rPr>
            </w:pPr>
            <w:r w:rsidRPr="004742F0">
              <w:rPr>
                <w:rFonts w:ascii="Arial" w:eastAsia="Times New Roman" w:hAnsi="Arial" w:cs="Arial"/>
                <w:color w:val="000000"/>
                <w:sz w:val="20"/>
                <w:szCs w:val="20"/>
              </w:rPr>
              <w:t>8</w:t>
            </w:r>
          </w:p>
        </w:tc>
      </w:tr>
      <w:tr w:rsidR="009C7A7C" w:rsidRPr="009C7A7C" w14:paraId="0D962057" w14:textId="77777777" w:rsidTr="00971399">
        <w:trPr>
          <w:trHeight w:val="283"/>
          <w:jc w:val="center"/>
        </w:trPr>
        <w:tc>
          <w:tcPr>
            <w:tcW w:w="593" w:type="dxa"/>
            <w:shd w:val="clear" w:color="auto" w:fill="auto"/>
            <w:vAlign w:val="center"/>
            <w:hideMark/>
          </w:tcPr>
          <w:p w14:paraId="3928E382" w14:textId="77777777" w:rsidR="009C7A7C" w:rsidRPr="004742F0" w:rsidRDefault="009C7A7C" w:rsidP="00971399">
            <w:pPr>
              <w:jc w:val="center"/>
              <w:rPr>
                <w:rFonts w:ascii="Arial" w:eastAsia="Times New Roman" w:hAnsi="Arial" w:cs="Arial"/>
                <w:color w:val="000000"/>
                <w:sz w:val="20"/>
                <w:szCs w:val="20"/>
              </w:rPr>
            </w:pPr>
            <w:r w:rsidRPr="004742F0">
              <w:rPr>
                <w:rFonts w:ascii="Arial" w:eastAsia="Times New Roman" w:hAnsi="Arial" w:cs="Arial"/>
                <w:color w:val="000000"/>
                <w:sz w:val="20"/>
                <w:szCs w:val="20"/>
              </w:rPr>
              <w:t>42.</w:t>
            </w:r>
          </w:p>
        </w:tc>
        <w:tc>
          <w:tcPr>
            <w:tcW w:w="5486" w:type="dxa"/>
            <w:shd w:val="clear" w:color="auto" w:fill="auto"/>
            <w:vAlign w:val="center"/>
            <w:hideMark/>
          </w:tcPr>
          <w:p w14:paraId="70ACCC36" w14:textId="77777777" w:rsidR="009C7A7C" w:rsidRPr="004742F0" w:rsidRDefault="009C7A7C" w:rsidP="00971399">
            <w:pPr>
              <w:jc w:val="both"/>
              <w:rPr>
                <w:rFonts w:ascii="Arial" w:eastAsia="Times New Roman" w:hAnsi="Arial" w:cs="Arial"/>
                <w:color w:val="000000"/>
                <w:sz w:val="20"/>
                <w:szCs w:val="20"/>
              </w:rPr>
            </w:pPr>
            <w:r w:rsidRPr="004742F0">
              <w:rPr>
                <w:rFonts w:ascii="Arial" w:eastAsia="Times New Roman" w:hAnsi="Arial" w:cs="Arial"/>
                <w:color w:val="000000"/>
                <w:sz w:val="20"/>
                <w:szCs w:val="20"/>
              </w:rPr>
              <w:t>ESCOVA DENTAL ADULTO embalada individualmente</w:t>
            </w:r>
          </w:p>
        </w:tc>
        <w:tc>
          <w:tcPr>
            <w:tcW w:w="1009" w:type="dxa"/>
            <w:shd w:val="clear" w:color="auto" w:fill="auto"/>
            <w:vAlign w:val="center"/>
            <w:hideMark/>
          </w:tcPr>
          <w:p w14:paraId="30233997" w14:textId="77777777" w:rsidR="009C7A7C" w:rsidRPr="004742F0" w:rsidRDefault="009C7A7C" w:rsidP="00971399">
            <w:pPr>
              <w:jc w:val="center"/>
              <w:rPr>
                <w:rFonts w:ascii="Arial" w:eastAsia="Times New Roman" w:hAnsi="Arial" w:cs="Arial"/>
                <w:color w:val="000000"/>
                <w:sz w:val="20"/>
                <w:szCs w:val="20"/>
              </w:rPr>
            </w:pPr>
            <w:proofErr w:type="spellStart"/>
            <w:r w:rsidRPr="004742F0">
              <w:rPr>
                <w:rFonts w:ascii="Arial" w:eastAsia="Times New Roman" w:hAnsi="Arial" w:cs="Arial"/>
                <w:color w:val="000000"/>
                <w:sz w:val="20"/>
                <w:szCs w:val="20"/>
              </w:rPr>
              <w:t>Unid</w:t>
            </w:r>
            <w:proofErr w:type="spellEnd"/>
          </w:p>
        </w:tc>
        <w:tc>
          <w:tcPr>
            <w:tcW w:w="1134" w:type="dxa"/>
            <w:shd w:val="clear" w:color="auto" w:fill="auto"/>
            <w:vAlign w:val="center"/>
            <w:hideMark/>
          </w:tcPr>
          <w:p w14:paraId="52652701" w14:textId="77777777" w:rsidR="009C7A7C" w:rsidRPr="004742F0" w:rsidRDefault="009C7A7C" w:rsidP="00971399">
            <w:pPr>
              <w:jc w:val="center"/>
              <w:rPr>
                <w:rFonts w:ascii="Arial" w:eastAsia="Times New Roman" w:hAnsi="Arial" w:cs="Arial"/>
                <w:color w:val="000000"/>
                <w:sz w:val="20"/>
                <w:szCs w:val="20"/>
              </w:rPr>
            </w:pPr>
            <w:r w:rsidRPr="004742F0">
              <w:rPr>
                <w:rFonts w:ascii="Arial" w:eastAsia="Times New Roman" w:hAnsi="Arial" w:cs="Arial"/>
                <w:color w:val="000000"/>
                <w:sz w:val="20"/>
                <w:szCs w:val="20"/>
              </w:rPr>
              <w:t>1000</w:t>
            </w:r>
          </w:p>
        </w:tc>
      </w:tr>
      <w:tr w:rsidR="009C7A7C" w:rsidRPr="009C7A7C" w14:paraId="48883EB6" w14:textId="77777777" w:rsidTr="00971399">
        <w:trPr>
          <w:trHeight w:val="283"/>
          <w:jc w:val="center"/>
        </w:trPr>
        <w:tc>
          <w:tcPr>
            <w:tcW w:w="593" w:type="dxa"/>
            <w:shd w:val="clear" w:color="auto" w:fill="auto"/>
            <w:vAlign w:val="center"/>
            <w:hideMark/>
          </w:tcPr>
          <w:p w14:paraId="53636E50" w14:textId="77777777" w:rsidR="009C7A7C" w:rsidRPr="004742F0" w:rsidRDefault="009C7A7C" w:rsidP="00971399">
            <w:pPr>
              <w:jc w:val="center"/>
              <w:rPr>
                <w:rFonts w:ascii="Arial" w:eastAsia="Times New Roman" w:hAnsi="Arial" w:cs="Arial"/>
                <w:color w:val="000000"/>
                <w:sz w:val="20"/>
                <w:szCs w:val="20"/>
              </w:rPr>
            </w:pPr>
            <w:r w:rsidRPr="004742F0">
              <w:rPr>
                <w:rFonts w:ascii="Arial" w:eastAsia="Times New Roman" w:hAnsi="Arial" w:cs="Arial"/>
                <w:color w:val="000000"/>
                <w:sz w:val="20"/>
                <w:szCs w:val="20"/>
              </w:rPr>
              <w:t>43.</w:t>
            </w:r>
          </w:p>
        </w:tc>
        <w:tc>
          <w:tcPr>
            <w:tcW w:w="5486" w:type="dxa"/>
            <w:shd w:val="clear" w:color="auto" w:fill="auto"/>
            <w:vAlign w:val="center"/>
            <w:hideMark/>
          </w:tcPr>
          <w:p w14:paraId="288BE28F" w14:textId="77777777" w:rsidR="009C7A7C" w:rsidRPr="004742F0" w:rsidRDefault="009C7A7C" w:rsidP="00971399">
            <w:pPr>
              <w:jc w:val="both"/>
              <w:rPr>
                <w:rFonts w:ascii="Arial" w:eastAsia="Times New Roman" w:hAnsi="Arial" w:cs="Arial"/>
                <w:color w:val="000000"/>
                <w:sz w:val="20"/>
                <w:szCs w:val="20"/>
              </w:rPr>
            </w:pPr>
            <w:r w:rsidRPr="004742F0">
              <w:rPr>
                <w:rFonts w:ascii="Arial" w:eastAsia="Times New Roman" w:hAnsi="Arial" w:cs="Arial"/>
                <w:color w:val="000000"/>
                <w:sz w:val="20"/>
                <w:szCs w:val="20"/>
              </w:rPr>
              <w:t>ESCOVA DENTAL INFANTIL embalada individualmente</w:t>
            </w:r>
          </w:p>
        </w:tc>
        <w:tc>
          <w:tcPr>
            <w:tcW w:w="1009" w:type="dxa"/>
            <w:shd w:val="clear" w:color="auto" w:fill="auto"/>
            <w:vAlign w:val="center"/>
            <w:hideMark/>
          </w:tcPr>
          <w:p w14:paraId="197F4638" w14:textId="77777777" w:rsidR="009C7A7C" w:rsidRPr="004742F0" w:rsidRDefault="009C7A7C" w:rsidP="00971399">
            <w:pPr>
              <w:jc w:val="center"/>
              <w:rPr>
                <w:rFonts w:ascii="Arial" w:eastAsia="Times New Roman" w:hAnsi="Arial" w:cs="Arial"/>
                <w:color w:val="000000"/>
                <w:sz w:val="20"/>
                <w:szCs w:val="20"/>
              </w:rPr>
            </w:pPr>
            <w:proofErr w:type="spellStart"/>
            <w:r w:rsidRPr="004742F0">
              <w:rPr>
                <w:rFonts w:ascii="Arial" w:eastAsia="Times New Roman" w:hAnsi="Arial" w:cs="Arial"/>
                <w:color w:val="000000"/>
                <w:sz w:val="20"/>
                <w:szCs w:val="20"/>
              </w:rPr>
              <w:t>Unid</w:t>
            </w:r>
            <w:proofErr w:type="spellEnd"/>
          </w:p>
        </w:tc>
        <w:tc>
          <w:tcPr>
            <w:tcW w:w="1134" w:type="dxa"/>
            <w:shd w:val="clear" w:color="auto" w:fill="auto"/>
            <w:vAlign w:val="center"/>
            <w:hideMark/>
          </w:tcPr>
          <w:p w14:paraId="42B583A6" w14:textId="77777777" w:rsidR="009C7A7C" w:rsidRPr="004742F0" w:rsidRDefault="009C7A7C" w:rsidP="00971399">
            <w:pPr>
              <w:jc w:val="center"/>
              <w:rPr>
                <w:rFonts w:ascii="Arial" w:eastAsia="Times New Roman" w:hAnsi="Arial" w:cs="Arial"/>
                <w:color w:val="000000"/>
                <w:sz w:val="20"/>
                <w:szCs w:val="20"/>
              </w:rPr>
            </w:pPr>
            <w:r w:rsidRPr="004742F0">
              <w:rPr>
                <w:rFonts w:ascii="Arial" w:eastAsia="Times New Roman" w:hAnsi="Arial" w:cs="Arial"/>
                <w:color w:val="000000"/>
                <w:sz w:val="20"/>
                <w:szCs w:val="20"/>
              </w:rPr>
              <w:t>1000</w:t>
            </w:r>
          </w:p>
        </w:tc>
      </w:tr>
      <w:tr w:rsidR="009C7A7C" w:rsidRPr="009C7A7C" w14:paraId="1907F547" w14:textId="77777777" w:rsidTr="00971399">
        <w:trPr>
          <w:trHeight w:val="283"/>
          <w:jc w:val="center"/>
        </w:trPr>
        <w:tc>
          <w:tcPr>
            <w:tcW w:w="593" w:type="dxa"/>
            <w:shd w:val="clear" w:color="auto" w:fill="auto"/>
            <w:vAlign w:val="center"/>
            <w:hideMark/>
          </w:tcPr>
          <w:p w14:paraId="2DDAA9EE" w14:textId="77777777" w:rsidR="009C7A7C" w:rsidRPr="004742F0" w:rsidRDefault="009C7A7C" w:rsidP="00971399">
            <w:pPr>
              <w:jc w:val="center"/>
              <w:rPr>
                <w:rFonts w:ascii="Arial" w:eastAsia="Times New Roman" w:hAnsi="Arial" w:cs="Arial"/>
                <w:color w:val="000000"/>
                <w:sz w:val="20"/>
                <w:szCs w:val="20"/>
              </w:rPr>
            </w:pPr>
            <w:r w:rsidRPr="004742F0">
              <w:rPr>
                <w:rFonts w:ascii="Arial" w:eastAsia="Times New Roman" w:hAnsi="Arial" w:cs="Arial"/>
                <w:color w:val="000000"/>
                <w:sz w:val="20"/>
                <w:szCs w:val="20"/>
              </w:rPr>
              <w:t>44.</w:t>
            </w:r>
          </w:p>
        </w:tc>
        <w:tc>
          <w:tcPr>
            <w:tcW w:w="5486" w:type="dxa"/>
            <w:shd w:val="clear" w:color="auto" w:fill="auto"/>
            <w:vAlign w:val="center"/>
            <w:hideMark/>
          </w:tcPr>
          <w:p w14:paraId="38B5D2D2" w14:textId="77777777" w:rsidR="009C7A7C" w:rsidRPr="004742F0" w:rsidRDefault="009C7A7C" w:rsidP="00971399">
            <w:pPr>
              <w:jc w:val="both"/>
              <w:rPr>
                <w:rFonts w:ascii="Arial" w:eastAsia="Times New Roman" w:hAnsi="Arial" w:cs="Arial"/>
                <w:color w:val="000000"/>
                <w:sz w:val="20"/>
                <w:szCs w:val="20"/>
              </w:rPr>
            </w:pPr>
            <w:r w:rsidRPr="004742F0">
              <w:rPr>
                <w:rFonts w:ascii="Arial" w:eastAsia="Times New Roman" w:hAnsi="Arial" w:cs="Arial"/>
                <w:color w:val="000000"/>
                <w:sz w:val="20"/>
                <w:szCs w:val="20"/>
              </w:rPr>
              <w:t>ESPÁTULA 24</w:t>
            </w:r>
          </w:p>
        </w:tc>
        <w:tc>
          <w:tcPr>
            <w:tcW w:w="1009" w:type="dxa"/>
            <w:shd w:val="clear" w:color="auto" w:fill="auto"/>
            <w:vAlign w:val="center"/>
            <w:hideMark/>
          </w:tcPr>
          <w:p w14:paraId="3265A772" w14:textId="77777777" w:rsidR="009C7A7C" w:rsidRPr="004742F0" w:rsidRDefault="009C7A7C" w:rsidP="00971399">
            <w:pPr>
              <w:jc w:val="center"/>
              <w:rPr>
                <w:rFonts w:ascii="Arial" w:eastAsia="Times New Roman" w:hAnsi="Arial" w:cs="Arial"/>
                <w:color w:val="000000"/>
                <w:sz w:val="20"/>
                <w:szCs w:val="20"/>
              </w:rPr>
            </w:pPr>
            <w:proofErr w:type="spellStart"/>
            <w:r w:rsidRPr="004742F0">
              <w:rPr>
                <w:rFonts w:ascii="Arial" w:eastAsia="Times New Roman" w:hAnsi="Arial" w:cs="Arial"/>
                <w:color w:val="000000"/>
                <w:sz w:val="20"/>
                <w:szCs w:val="20"/>
              </w:rPr>
              <w:t>Unid</w:t>
            </w:r>
            <w:proofErr w:type="spellEnd"/>
          </w:p>
        </w:tc>
        <w:tc>
          <w:tcPr>
            <w:tcW w:w="1134" w:type="dxa"/>
            <w:shd w:val="clear" w:color="auto" w:fill="auto"/>
            <w:vAlign w:val="center"/>
            <w:hideMark/>
          </w:tcPr>
          <w:p w14:paraId="00D57C23" w14:textId="77777777" w:rsidR="009C7A7C" w:rsidRPr="004742F0" w:rsidRDefault="009C7A7C" w:rsidP="00971399">
            <w:pPr>
              <w:jc w:val="center"/>
              <w:rPr>
                <w:rFonts w:ascii="Arial" w:eastAsia="Times New Roman" w:hAnsi="Arial" w:cs="Arial"/>
                <w:color w:val="000000"/>
                <w:sz w:val="20"/>
                <w:szCs w:val="20"/>
              </w:rPr>
            </w:pPr>
            <w:r w:rsidRPr="004742F0">
              <w:rPr>
                <w:rFonts w:ascii="Arial" w:eastAsia="Times New Roman" w:hAnsi="Arial" w:cs="Arial"/>
                <w:color w:val="000000"/>
                <w:sz w:val="20"/>
                <w:szCs w:val="20"/>
              </w:rPr>
              <w:t>6</w:t>
            </w:r>
          </w:p>
        </w:tc>
      </w:tr>
      <w:tr w:rsidR="009C7A7C" w:rsidRPr="009C7A7C" w14:paraId="7A520CAD" w14:textId="77777777" w:rsidTr="00971399">
        <w:trPr>
          <w:trHeight w:val="283"/>
          <w:jc w:val="center"/>
        </w:trPr>
        <w:tc>
          <w:tcPr>
            <w:tcW w:w="593" w:type="dxa"/>
            <w:shd w:val="clear" w:color="auto" w:fill="auto"/>
            <w:vAlign w:val="center"/>
            <w:hideMark/>
          </w:tcPr>
          <w:p w14:paraId="61595EDD" w14:textId="77777777" w:rsidR="009C7A7C" w:rsidRPr="004742F0" w:rsidRDefault="009C7A7C" w:rsidP="00971399">
            <w:pPr>
              <w:jc w:val="center"/>
              <w:rPr>
                <w:rFonts w:ascii="Arial" w:eastAsia="Times New Roman" w:hAnsi="Arial" w:cs="Arial"/>
                <w:color w:val="000000"/>
                <w:sz w:val="20"/>
                <w:szCs w:val="20"/>
              </w:rPr>
            </w:pPr>
            <w:r w:rsidRPr="004742F0">
              <w:rPr>
                <w:rFonts w:ascii="Arial" w:eastAsia="Times New Roman" w:hAnsi="Arial" w:cs="Arial"/>
                <w:color w:val="000000"/>
                <w:sz w:val="20"/>
                <w:szCs w:val="20"/>
              </w:rPr>
              <w:t>45.</w:t>
            </w:r>
          </w:p>
        </w:tc>
        <w:tc>
          <w:tcPr>
            <w:tcW w:w="5486" w:type="dxa"/>
            <w:shd w:val="clear" w:color="auto" w:fill="auto"/>
            <w:vAlign w:val="center"/>
            <w:hideMark/>
          </w:tcPr>
          <w:p w14:paraId="3C9920DC" w14:textId="77777777" w:rsidR="009C7A7C" w:rsidRPr="004742F0" w:rsidRDefault="009C7A7C" w:rsidP="00971399">
            <w:pPr>
              <w:jc w:val="both"/>
              <w:rPr>
                <w:rFonts w:ascii="Arial" w:eastAsia="Times New Roman" w:hAnsi="Arial" w:cs="Arial"/>
                <w:color w:val="000000"/>
                <w:sz w:val="20"/>
                <w:szCs w:val="20"/>
              </w:rPr>
            </w:pPr>
            <w:r w:rsidRPr="004742F0">
              <w:rPr>
                <w:rFonts w:ascii="Arial" w:eastAsia="Times New Roman" w:hAnsi="Arial" w:cs="Arial"/>
                <w:color w:val="000000"/>
                <w:sz w:val="20"/>
                <w:szCs w:val="20"/>
              </w:rPr>
              <w:t>ESPÁTULA DE APLICAÇÃO DE RESINA FOTOPOLIMERIZÁVEL</w:t>
            </w:r>
          </w:p>
        </w:tc>
        <w:tc>
          <w:tcPr>
            <w:tcW w:w="1009" w:type="dxa"/>
            <w:shd w:val="clear" w:color="auto" w:fill="auto"/>
            <w:vAlign w:val="center"/>
            <w:hideMark/>
          </w:tcPr>
          <w:p w14:paraId="598E6E8A" w14:textId="77777777" w:rsidR="009C7A7C" w:rsidRPr="004742F0" w:rsidRDefault="009C7A7C" w:rsidP="00971399">
            <w:pPr>
              <w:jc w:val="center"/>
              <w:rPr>
                <w:rFonts w:ascii="Arial" w:eastAsia="Times New Roman" w:hAnsi="Arial" w:cs="Arial"/>
                <w:color w:val="000000"/>
                <w:sz w:val="20"/>
                <w:szCs w:val="20"/>
              </w:rPr>
            </w:pPr>
            <w:proofErr w:type="spellStart"/>
            <w:r w:rsidRPr="004742F0">
              <w:rPr>
                <w:rFonts w:ascii="Arial" w:eastAsia="Times New Roman" w:hAnsi="Arial" w:cs="Arial"/>
                <w:color w:val="000000"/>
                <w:sz w:val="20"/>
                <w:szCs w:val="20"/>
              </w:rPr>
              <w:t>Unid</w:t>
            </w:r>
            <w:proofErr w:type="spellEnd"/>
          </w:p>
        </w:tc>
        <w:tc>
          <w:tcPr>
            <w:tcW w:w="1134" w:type="dxa"/>
            <w:shd w:val="clear" w:color="auto" w:fill="auto"/>
            <w:vAlign w:val="center"/>
            <w:hideMark/>
          </w:tcPr>
          <w:p w14:paraId="48337D13" w14:textId="77777777" w:rsidR="009C7A7C" w:rsidRPr="004742F0" w:rsidRDefault="009C7A7C" w:rsidP="00971399">
            <w:pPr>
              <w:jc w:val="center"/>
              <w:rPr>
                <w:rFonts w:ascii="Arial" w:eastAsia="Times New Roman" w:hAnsi="Arial" w:cs="Arial"/>
                <w:color w:val="000000"/>
                <w:sz w:val="20"/>
                <w:szCs w:val="20"/>
              </w:rPr>
            </w:pPr>
            <w:r w:rsidRPr="004742F0">
              <w:rPr>
                <w:rFonts w:ascii="Arial" w:eastAsia="Times New Roman" w:hAnsi="Arial" w:cs="Arial"/>
                <w:color w:val="000000"/>
                <w:sz w:val="20"/>
                <w:szCs w:val="20"/>
              </w:rPr>
              <w:t>15</w:t>
            </w:r>
          </w:p>
        </w:tc>
      </w:tr>
      <w:tr w:rsidR="009C7A7C" w:rsidRPr="009C7A7C" w14:paraId="2BE4F3EA" w14:textId="77777777" w:rsidTr="00971399">
        <w:trPr>
          <w:trHeight w:val="283"/>
          <w:jc w:val="center"/>
        </w:trPr>
        <w:tc>
          <w:tcPr>
            <w:tcW w:w="593" w:type="dxa"/>
            <w:shd w:val="clear" w:color="auto" w:fill="auto"/>
            <w:vAlign w:val="center"/>
            <w:hideMark/>
          </w:tcPr>
          <w:p w14:paraId="38BD53B1" w14:textId="77777777" w:rsidR="009C7A7C" w:rsidRPr="004742F0" w:rsidRDefault="009C7A7C" w:rsidP="00971399">
            <w:pPr>
              <w:jc w:val="center"/>
              <w:rPr>
                <w:rFonts w:ascii="Arial" w:eastAsia="Times New Roman" w:hAnsi="Arial" w:cs="Arial"/>
                <w:color w:val="000000"/>
                <w:sz w:val="20"/>
                <w:szCs w:val="20"/>
              </w:rPr>
            </w:pPr>
            <w:r w:rsidRPr="004742F0">
              <w:rPr>
                <w:rFonts w:ascii="Arial" w:eastAsia="Times New Roman" w:hAnsi="Arial" w:cs="Arial"/>
                <w:color w:val="000000"/>
                <w:sz w:val="20"/>
                <w:szCs w:val="20"/>
              </w:rPr>
              <w:t>46.</w:t>
            </w:r>
          </w:p>
        </w:tc>
        <w:tc>
          <w:tcPr>
            <w:tcW w:w="5486" w:type="dxa"/>
            <w:shd w:val="clear" w:color="auto" w:fill="auto"/>
            <w:vAlign w:val="center"/>
            <w:hideMark/>
          </w:tcPr>
          <w:p w14:paraId="5240771B" w14:textId="77777777" w:rsidR="009C7A7C" w:rsidRPr="004742F0" w:rsidRDefault="009C7A7C" w:rsidP="00971399">
            <w:pPr>
              <w:jc w:val="both"/>
              <w:rPr>
                <w:rFonts w:ascii="Arial" w:eastAsia="Times New Roman" w:hAnsi="Arial" w:cs="Arial"/>
                <w:color w:val="000000"/>
                <w:sz w:val="20"/>
                <w:szCs w:val="20"/>
              </w:rPr>
            </w:pPr>
            <w:r w:rsidRPr="004742F0">
              <w:rPr>
                <w:rFonts w:ascii="Arial" w:eastAsia="Times New Roman" w:hAnsi="Arial" w:cs="Arial"/>
                <w:color w:val="000000"/>
                <w:sz w:val="20"/>
                <w:szCs w:val="20"/>
              </w:rPr>
              <w:t>ESPELHO CLINICO</w:t>
            </w:r>
          </w:p>
        </w:tc>
        <w:tc>
          <w:tcPr>
            <w:tcW w:w="1009" w:type="dxa"/>
            <w:shd w:val="clear" w:color="auto" w:fill="auto"/>
            <w:vAlign w:val="center"/>
            <w:hideMark/>
          </w:tcPr>
          <w:p w14:paraId="0E261D6E" w14:textId="77777777" w:rsidR="009C7A7C" w:rsidRPr="004742F0" w:rsidRDefault="009C7A7C" w:rsidP="00971399">
            <w:pPr>
              <w:jc w:val="center"/>
              <w:rPr>
                <w:rFonts w:ascii="Arial" w:eastAsia="Times New Roman" w:hAnsi="Arial" w:cs="Arial"/>
                <w:color w:val="000000"/>
                <w:sz w:val="20"/>
                <w:szCs w:val="20"/>
              </w:rPr>
            </w:pPr>
            <w:proofErr w:type="spellStart"/>
            <w:r w:rsidRPr="004742F0">
              <w:rPr>
                <w:rFonts w:ascii="Arial" w:eastAsia="Times New Roman" w:hAnsi="Arial" w:cs="Arial"/>
                <w:color w:val="000000"/>
                <w:sz w:val="20"/>
                <w:szCs w:val="20"/>
              </w:rPr>
              <w:t>Unid</w:t>
            </w:r>
            <w:proofErr w:type="spellEnd"/>
          </w:p>
        </w:tc>
        <w:tc>
          <w:tcPr>
            <w:tcW w:w="1134" w:type="dxa"/>
            <w:shd w:val="clear" w:color="auto" w:fill="auto"/>
            <w:vAlign w:val="center"/>
            <w:hideMark/>
          </w:tcPr>
          <w:p w14:paraId="6743B789" w14:textId="77777777" w:rsidR="009C7A7C" w:rsidRPr="004742F0" w:rsidRDefault="009C7A7C" w:rsidP="00971399">
            <w:pPr>
              <w:jc w:val="center"/>
              <w:rPr>
                <w:rFonts w:ascii="Arial" w:eastAsia="Times New Roman" w:hAnsi="Arial" w:cs="Arial"/>
                <w:color w:val="000000"/>
                <w:sz w:val="20"/>
                <w:szCs w:val="20"/>
              </w:rPr>
            </w:pPr>
            <w:r w:rsidRPr="004742F0">
              <w:rPr>
                <w:rFonts w:ascii="Arial" w:eastAsia="Times New Roman" w:hAnsi="Arial" w:cs="Arial"/>
                <w:color w:val="000000"/>
                <w:sz w:val="20"/>
                <w:szCs w:val="20"/>
              </w:rPr>
              <w:t>20</w:t>
            </w:r>
          </w:p>
        </w:tc>
      </w:tr>
      <w:tr w:rsidR="009C7A7C" w:rsidRPr="009C7A7C" w14:paraId="14820955" w14:textId="77777777" w:rsidTr="00971399">
        <w:trPr>
          <w:trHeight w:val="283"/>
          <w:jc w:val="center"/>
        </w:trPr>
        <w:tc>
          <w:tcPr>
            <w:tcW w:w="593" w:type="dxa"/>
            <w:shd w:val="clear" w:color="auto" w:fill="auto"/>
            <w:vAlign w:val="center"/>
            <w:hideMark/>
          </w:tcPr>
          <w:p w14:paraId="096E1621" w14:textId="77777777" w:rsidR="009C7A7C" w:rsidRPr="004742F0" w:rsidRDefault="009C7A7C" w:rsidP="00971399">
            <w:pPr>
              <w:jc w:val="center"/>
              <w:rPr>
                <w:rFonts w:ascii="Arial" w:eastAsia="Times New Roman" w:hAnsi="Arial" w:cs="Arial"/>
                <w:color w:val="000000"/>
                <w:sz w:val="20"/>
                <w:szCs w:val="20"/>
              </w:rPr>
            </w:pPr>
            <w:r w:rsidRPr="004742F0">
              <w:rPr>
                <w:rFonts w:ascii="Arial" w:eastAsia="Times New Roman" w:hAnsi="Arial" w:cs="Arial"/>
                <w:color w:val="000000"/>
                <w:sz w:val="20"/>
                <w:szCs w:val="20"/>
              </w:rPr>
              <w:t>47.</w:t>
            </w:r>
          </w:p>
        </w:tc>
        <w:tc>
          <w:tcPr>
            <w:tcW w:w="5486" w:type="dxa"/>
            <w:shd w:val="clear" w:color="auto" w:fill="auto"/>
            <w:vAlign w:val="center"/>
            <w:hideMark/>
          </w:tcPr>
          <w:p w14:paraId="5F53935A" w14:textId="77777777" w:rsidR="009C7A7C" w:rsidRPr="004742F0" w:rsidRDefault="009C7A7C" w:rsidP="00971399">
            <w:pPr>
              <w:jc w:val="both"/>
              <w:rPr>
                <w:rFonts w:ascii="Arial" w:eastAsia="Times New Roman" w:hAnsi="Arial" w:cs="Arial"/>
                <w:color w:val="000000"/>
                <w:sz w:val="20"/>
                <w:szCs w:val="20"/>
              </w:rPr>
            </w:pPr>
            <w:r w:rsidRPr="004742F0">
              <w:rPr>
                <w:rFonts w:ascii="Arial" w:eastAsia="Times New Roman" w:hAnsi="Arial" w:cs="Arial"/>
                <w:color w:val="000000"/>
                <w:sz w:val="20"/>
                <w:szCs w:val="20"/>
              </w:rPr>
              <w:t>ESPONJA HEMOSTÁTICA COM 10 UNIDADES – MAQUIRA HEMOSPON “ou equivalente”, “ou similar”, “ou de melhor qualidade”</w:t>
            </w:r>
          </w:p>
        </w:tc>
        <w:tc>
          <w:tcPr>
            <w:tcW w:w="1009" w:type="dxa"/>
            <w:shd w:val="clear" w:color="auto" w:fill="auto"/>
            <w:vAlign w:val="center"/>
            <w:hideMark/>
          </w:tcPr>
          <w:p w14:paraId="2448D9B6" w14:textId="77777777" w:rsidR="009C7A7C" w:rsidRPr="004742F0" w:rsidRDefault="009C7A7C" w:rsidP="00971399">
            <w:pPr>
              <w:jc w:val="center"/>
              <w:rPr>
                <w:rFonts w:ascii="Arial" w:eastAsia="Times New Roman" w:hAnsi="Arial" w:cs="Arial"/>
                <w:color w:val="000000"/>
                <w:sz w:val="20"/>
                <w:szCs w:val="20"/>
              </w:rPr>
            </w:pPr>
            <w:proofErr w:type="spellStart"/>
            <w:r w:rsidRPr="004742F0">
              <w:rPr>
                <w:rFonts w:ascii="Arial" w:eastAsia="Times New Roman" w:hAnsi="Arial" w:cs="Arial"/>
                <w:color w:val="000000"/>
                <w:sz w:val="20"/>
                <w:szCs w:val="20"/>
              </w:rPr>
              <w:t>Cx</w:t>
            </w:r>
            <w:proofErr w:type="spellEnd"/>
          </w:p>
        </w:tc>
        <w:tc>
          <w:tcPr>
            <w:tcW w:w="1134" w:type="dxa"/>
            <w:shd w:val="clear" w:color="auto" w:fill="auto"/>
            <w:vAlign w:val="center"/>
            <w:hideMark/>
          </w:tcPr>
          <w:p w14:paraId="19D4D1D1" w14:textId="77777777" w:rsidR="009C7A7C" w:rsidRPr="004742F0" w:rsidRDefault="009C7A7C" w:rsidP="00971399">
            <w:pPr>
              <w:jc w:val="center"/>
              <w:rPr>
                <w:rFonts w:ascii="Arial" w:eastAsia="Times New Roman" w:hAnsi="Arial" w:cs="Arial"/>
                <w:color w:val="000000"/>
                <w:sz w:val="20"/>
                <w:szCs w:val="20"/>
              </w:rPr>
            </w:pPr>
            <w:r w:rsidRPr="004742F0">
              <w:rPr>
                <w:rFonts w:ascii="Arial" w:eastAsia="Times New Roman" w:hAnsi="Arial" w:cs="Arial"/>
                <w:color w:val="000000"/>
                <w:sz w:val="20"/>
                <w:szCs w:val="20"/>
              </w:rPr>
              <w:t>10</w:t>
            </w:r>
          </w:p>
        </w:tc>
      </w:tr>
      <w:tr w:rsidR="009C7A7C" w:rsidRPr="009C7A7C" w14:paraId="3AEAFBBB" w14:textId="77777777" w:rsidTr="00971399">
        <w:trPr>
          <w:trHeight w:val="283"/>
          <w:jc w:val="center"/>
        </w:trPr>
        <w:tc>
          <w:tcPr>
            <w:tcW w:w="593" w:type="dxa"/>
            <w:shd w:val="clear" w:color="auto" w:fill="auto"/>
            <w:vAlign w:val="center"/>
            <w:hideMark/>
          </w:tcPr>
          <w:p w14:paraId="5BACC384" w14:textId="77777777" w:rsidR="009C7A7C" w:rsidRPr="004742F0" w:rsidRDefault="009C7A7C" w:rsidP="00971399">
            <w:pPr>
              <w:jc w:val="center"/>
              <w:rPr>
                <w:rFonts w:ascii="Arial" w:eastAsia="Times New Roman" w:hAnsi="Arial" w:cs="Arial"/>
                <w:color w:val="000000"/>
                <w:sz w:val="20"/>
                <w:szCs w:val="20"/>
              </w:rPr>
            </w:pPr>
            <w:r w:rsidRPr="004742F0">
              <w:rPr>
                <w:rFonts w:ascii="Arial" w:eastAsia="Times New Roman" w:hAnsi="Arial" w:cs="Arial"/>
                <w:color w:val="000000"/>
                <w:sz w:val="20"/>
                <w:szCs w:val="20"/>
              </w:rPr>
              <w:t>48.</w:t>
            </w:r>
          </w:p>
        </w:tc>
        <w:tc>
          <w:tcPr>
            <w:tcW w:w="5486" w:type="dxa"/>
            <w:shd w:val="clear" w:color="auto" w:fill="auto"/>
            <w:vAlign w:val="center"/>
            <w:hideMark/>
          </w:tcPr>
          <w:p w14:paraId="0DD57D4B" w14:textId="77777777" w:rsidR="009C7A7C" w:rsidRPr="004742F0" w:rsidRDefault="009C7A7C" w:rsidP="00971399">
            <w:pPr>
              <w:jc w:val="both"/>
              <w:rPr>
                <w:rFonts w:ascii="Arial" w:eastAsia="Times New Roman" w:hAnsi="Arial" w:cs="Arial"/>
                <w:color w:val="000000"/>
                <w:sz w:val="20"/>
                <w:szCs w:val="20"/>
              </w:rPr>
            </w:pPr>
            <w:r w:rsidRPr="004742F0">
              <w:rPr>
                <w:rFonts w:ascii="Arial" w:eastAsia="Times New Roman" w:hAnsi="Arial" w:cs="Arial"/>
                <w:color w:val="000000"/>
                <w:sz w:val="20"/>
                <w:szCs w:val="20"/>
              </w:rPr>
              <w:t>FILME RADIOGRÁFICO PERIAPICAL SENSIBILIDADE F - ADULTO 150 UN.</w:t>
            </w:r>
          </w:p>
        </w:tc>
        <w:tc>
          <w:tcPr>
            <w:tcW w:w="1009" w:type="dxa"/>
            <w:shd w:val="clear" w:color="auto" w:fill="auto"/>
            <w:vAlign w:val="center"/>
            <w:hideMark/>
          </w:tcPr>
          <w:p w14:paraId="52344DA8" w14:textId="77777777" w:rsidR="009C7A7C" w:rsidRPr="004742F0" w:rsidRDefault="009C7A7C" w:rsidP="00971399">
            <w:pPr>
              <w:jc w:val="center"/>
              <w:rPr>
                <w:rFonts w:ascii="Arial" w:eastAsia="Times New Roman" w:hAnsi="Arial" w:cs="Arial"/>
                <w:color w:val="000000"/>
                <w:sz w:val="20"/>
                <w:szCs w:val="20"/>
              </w:rPr>
            </w:pPr>
            <w:proofErr w:type="spellStart"/>
            <w:r w:rsidRPr="004742F0">
              <w:rPr>
                <w:rFonts w:ascii="Arial" w:eastAsia="Times New Roman" w:hAnsi="Arial" w:cs="Arial"/>
                <w:color w:val="000000"/>
                <w:sz w:val="20"/>
                <w:szCs w:val="20"/>
              </w:rPr>
              <w:t>Pct</w:t>
            </w:r>
            <w:proofErr w:type="spellEnd"/>
          </w:p>
        </w:tc>
        <w:tc>
          <w:tcPr>
            <w:tcW w:w="1134" w:type="dxa"/>
            <w:shd w:val="clear" w:color="auto" w:fill="auto"/>
            <w:vAlign w:val="center"/>
            <w:hideMark/>
          </w:tcPr>
          <w:p w14:paraId="3B9414B3" w14:textId="77777777" w:rsidR="009C7A7C" w:rsidRPr="004742F0" w:rsidRDefault="009C7A7C" w:rsidP="00971399">
            <w:pPr>
              <w:jc w:val="center"/>
              <w:rPr>
                <w:rFonts w:ascii="Arial" w:eastAsia="Times New Roman" w:hAnsi="Arial" w:cs="Arial"/>
                <w:color w:val="000000"/>
                <w:sz w:val="20"/>
                <w:szCs w:val="20"/>
              </w:rPr>
            </w:pPr>
            <w:r w:rsidRPr="004742F0">
              <w:rPr>
                <w:rFonts w:ascii="Arial" w:eastAsia="Times New Roman" w:hAnsi="Arial" w:cs="Arial"/>
                <w:color w:val="000000"/>
                <w:sz w:val="20"/>
                <w:szCs w:val="20"/>
              </w:rPr>
              <w:t>6</w:t>
            </w:r>
          </w:p>
        </w:tc>
      </w:tr>
      <w:tr w:rsidR="009C7A7C" w:rsidRPr="009C7A7C" w14:paraId="088FDFF7" w14:textId="77777777" w:rsidTr="00971399">
        <w:trPr>
          <w:trHeight w:val="283"/>
          <w:jc w:val="center"/>
        </w:trPr>
        <w:tc>
          <w:tcPr>
            <w:tcW w:w="593" w:type="dxa"/>
            <w:shd w:val="clear" w:color="auto" w:fill="auto"/>
            <w:vAlign w:val="center"/>
            <w:hideMark/>
          </w:tcPr>
          <w:p w14:paraId="63C81391" w14:textId="77777777" w:rsidR="009C7A7C" w:rsidRPr="004742F0" w:rsidRDefault="009C7A7C" w:rsidP="00971399">
            <w:pPr>
              <w:jc w:val="center"/>
              <w:rPr>
                <w:rFonts w:ascii="Arial" w:eastAsia="Times New Roman" w:hAnsi="Arial" w:cs="Arial"/>
                <w:color w:val="000000"/>
                <w:sz w:val="20"/>
                <w:szCs w:val="20"/>
              </w:rPr>
            </w:pPr>
            <w:r w:rsidRPr="004742F0">
              <w:rPr>
                <w:rFonts w:ascii="Arial" w:eastAsia="Times New Roman" w:hAnsi="Arial" w:cs="Arial"/>
                <w:color w:val="000000"/>
                <w:sz w:val="20"/>
                <w:szCs w:val="20"/>
              </w:rPr>
              <w:t>49.</w:t>
            </w:r>
          </w:p>
        </w:tc>
        <w:tc>
          <w:tcPr>
            <w:tcW w:w="5486" w:type="dxa"/>
            <w:shd w:val="clear" w:color="auto" w:fill="auto"/>
            <w:vAlign w:val="center"/>
            <w:hideMark/>
          </w:tcPr>
          <w:p w14:paraId="0DA38B54" w14:textId="77777777" w:rsidR="009C7A7C" w:rsidRPr="004742F0" w:rsidRDefault="009C7A7C" w:rsidP="00971399">
            <w:pPr>
              <w:jc w:val="both"/>
              <w:rPr>
                <w:rFonts w:ascii="Arial" w:eastAsia="Times New Roman" w:hAnsi="Arial" w:cs="Arial"/>
                <w:color w:val="000000"/>
                <w:sz w:val="20"/>
                <w:szCs w:val="20"/>
              </w:rPr>
            </w:pPr>
            <w:r w:rsidRPr="004742F0">
              <w:rPr>
                <w:rFonts w:ascii="Arial" w:eastAsia="Times New Roman" w:hAnsi="Arial" w:cs="Arial"/>
                <w:color w:val="000000"/>
                <w:sz w:val="20"/>
                <w:szCs w:val="20"/>
              </w:rPr>
              <w:t>FILME RADIOGRÁFICO PERIAPICAL SENSIBILIDADE F - INFANTIL 150 UN.</w:t>
            </w:r>
          </w:p>
        </w:tc>
        <w:tc>
          <w:tcPr>
            <w:tcW w:w="1009" w:type="dxa"/>
            <w:shd w:val="clear" w:color="auto" w:fill="auto"/>
            <w:vAlign w:val="center"/>
            <w:hideMark/>
          </w:tcPr>
          <w:p w14:paraId="5624CD56" w14:textId="77777777" w:rsidR="009C7A7C" w:rsidRPr="004742F0" w:rsidRDefault="009C7A7C" w:rsidP="00971399">
            <w:pPr>
              <w:jc w:val="center"/>
              <w:rPr>
                <w:rFonts w:ascii="Arial" w:eastAsia="Times New Roman" w:hAnsi="Arial" w:cs="Arial"/>
                <w:color w:val="000000"/>
                <w:sz w:val="20"/>
                <w:szCs w:val="20"/>
              </w:rPr>
            </w:pPr>
            <w:proofErr w:type="spellStart"/>
            <w:r w:rsidRPr="004742F0">
              <w:rPr>
                <w:rFonts w:ascii="Arial" w:eastAsia="Times New Roman" w:hAnsi="Arial" w:cs="Arial"/>
                <w:color w:val="000000"/>
                <w:sz w:val="20"/>
                <w:szCs w:val="20"/>
              </w:rPr>
              <w:t>Pct</w:t>
            </w:r>
            <w:proofErr w:type="spellEnd"/>
          </w:p>
        </w:tc>
        <w:tc>
          <w:tcPr>
            <w:tcW w:w="1134" w:type="dxa"/>
            <w:shd w:val="clear" w:color="auto" w:fill="auto"/>
            <w:vAlign w:val="center"/>
            <w:hideMark/>
          </w:tcPr>
          <w:p w14:paraId="5CE64271" w14:textId="77777777" w:rsidR="009C7A7C" w:rsidRPr="004742F0" w:rsidRDefault="009C7A7C" w:rsidP="00971399">
            <w:pPr>
              <w:jc w:val="center"/>
              <w:rPr>
                <w:rFonts w:ascii="Arial" w:eastAsia="Times New Roman" w:hAnsi="Arial" w:cs="Arial"/>
                <w:color w:val="000000"/>
                <w:sz w:val="20"/>
                <w:szCs w:val="20"/>
              </w:rPr>
            </w:pPr>
            <w:r w:rsidRPr="004742F0">
              <w:rPr>
                <w:rFonts w:ascii="Arial" w:eastAsia="Times New Roman" w:hAnsi="Arial" w:cs="Arial"/>
                <w:color w:val="000000"/>
                <w:sz w:val="20"/>
                <w:szCs w:val="20"/>
              </w:rPr>
              <w:t>6</w:t>
            </w:r>
          </w:p>
        </w:tc>
      </w:tr>
      <w:tr w:rsidR="009C7A7C" w:rsidRPr="009C7A7C" w14:paraId="738839C7" w14:textId="77777777" w:rsidTr="00971399">
        <w:trPr>
          <w:trHeight w:val="283"/>
          <w:jc w:val="center"/>
        </w:trPr>
        <w:tc>
          <w:tcPr>
            <w:tcW w:w="593" w:type="dxa"/>
            <w:shd w:val="clear" w:color="auto" w:fill="auto"/>
            <w:vAlign w:val="center"/>
            <w:hideMark/>
          </w:tcPr>
          <w:p w14:paraId="128FC453" w14:textId="77777777" w:rsidR="009C7A7C" w:rsidRPr="004742F0" w:rsidRDefault="009C7A7C" w:rsidP="00971399">
            <w:pPr>
              <w:jc w:val="center"/>
              <w:rPr>
                <w:rFonts w:ascii="Arial" w:eastAsia="Times New Roman" w:hAnsi="Arial" w:cs="Arial"/>
                <w:color w:val="000000"/>
                <w:sz w:val="20"/>
                <w:szCs w:val="20"/>
              </w:rPr>
            </w:pPr>
            <w:r w:rsidRPr="004742F0">
              <w:rPr>
                <w:rFonts w:ascii="Arial" w:eastAsia="Times New Roman" w:hAnsi="Arial" w:cs="Arial"/>
                <w:color w:val="000000"/>
                <w:sz w:val="20"/>
                <w:szCs w:val="20"/>
              </w:rPr>
              <w:t>50.</w:t>
            </w:r>
          </w:p>
        </w:tc>
        <w:tc>
          <w:tcPr>
            <w:tcW w:w="5486" w:type="dxa"/>
            <w:shd w:val="clear" w:color="auto" w:fill="auto"/>
            <w:vAlign w:val="center"/>
            <w:hideMark/>
          </w:tcPr>
          <w:p w14:paraId="306B6378" w14:textId="77777777" w:rsidR="009C7A7C" w:rsidRPr="004742F0" w:rsidRDefault="009C7A7C" w:rsidP="00971399">
            <w:pPr>
              <w:jc w:val="both"/>
              <w:rPr>
                <w:rFonts w:ascii="Arial" w:eastAsia="Times New Roman" w:hAnsi="Arial" w:cs="Arial"/>
                <w:color w:val="000000"/>
                <w:sz w:val="20"/>
                <w:szCs w:val="20"/>
              </w:rPr>
            </w:pPr>
            <w:r w:rsidRPr="004742F0">
              <w:rPr>
                <w:rFonts w:ascii="Arial" w:eastAsia="Times New Roman" w:hAnsi="Arial" w:cs="Arial"/>
                <w:color w:val="000000"/>
                <w:sz w:val="20"/>
                <w:szCs w:val="20"/>
              </w:rPr>
              <w:t>FIO DENTAL 50 MTS</w:t>
            </w:r>
          </w:p>
        </w:tc>
        <w:tc>
          <w:tcPr>
            <w:tcW w:w="1009" w:type="dxa"/>
            <w:shd w:val="clear" w:color="auto" w:fill="auto"/>
            <w:vAlign w:val="center"/>
            <w:hideMark/>
          </w:tcPr>
          <w:p w14:paraId="22D3B8BB" w14:textId="77777777" w:rsidR="009C7A7C" w:rsidRPr="004742F0" w:rsidRDefault="009C7A7C" w:rsidP="00971399">
            <w:pPr>
              <w:jc w:val="center"/>
              <w:rPr>
                <w:rFonts w:ascii="Arial" w:eastAsia="Times New Roman" w:hAnsi="Arial" w:cs="Arial"/>
                <w:color w:val="000000"/>
                <w:sz w:val="20"/>
                <w:szCs w:val="20"/>
              </w:rPr>
            </w:pPr>
            <w:proofErr w:type="spellStart"/>
            <w:r w:rsidRPr="004742F0">
              <w:rPr>
                <w:rFonts w:ascii="Arial" w:eastAsia="Times New Roman" w:hAnsi="Arial" w:cs="Arial"/>
                <w:color w:val="000000"/>
                <w:sz w:val="20"/>
                <w:szCs w:val="20"/>
              </w:rPr>
              <w:t>Unid</w:t>
            </w:r>
            <w:proofErr w:type="spellEnd"/>
          </w:p>
        </w:tc>
        <w:tc>
          <w:tcPr>
            <w:tcW w:w="1134" w:type="dxa"/>
            <w:shd w:val="clear" w:color="auto" w:fill="auto"/>
            <w:vAlign w:val="center"/>
            <w:hideMark/>
          </w:tcPr>
          <w:p w14:paraId="2F629203" w14:textId="77777777" w:rsidR="009C7A7C" w:rsidRPr="004742F0" w:rsidRDefault="009C7A7C" w:rsidP="00971399">
            <w:pPr>
              <w:jc w:val="center"/>
              <w:rPr>
                <w:rFonts w:ascii="Arial" w:eastAsia="Times New Roman" w:hAnsi="Arial" w:cs="Arial"/>
                <w:color w:val="000000"/>
                <w:sz w:val="20"/>
                <w:szCs w:val="20"/>
              </w:rPr>
            </w:pPr>
            <w:r w:rsidRPr="004742F0">
              <w:rPr>
                <w:rFonts w:ascii="Arial" w:eastAsia="Times New Roman" w:hAnsi="Arial" w:cs="Arial"/>
                <w:color w:val="000000"/>
                <w:sz w:val="20"/>
                <w:szCs w:val="20"/>
              </w:rPr>
              <w:t>1000</w:t>
            </w:r>
          </w:p>
        </w:tc>
      </w:tr>
      <w:tr w:rsidR="009C7A7C" w:rsidRPr="009C7A7C" w14:paraId="7617DCEF" w14:textId="77777777" w:rsidTr="00971399">
        <w:trPr>
          <w:trHeight w:val="283"/>
          <w:jc w:val="center"/>
        </w:trPr>
        <w:tc>
          <w:tcPr>
            <w:tcW w:w="593" w:type="dxa"/>
            <w:shd w:val="clear" w:color="auto" w:fill="auto"/>
            <w:vAlign w:val="center"/>
            <w:hideMark/>
          </w:tcPr>
          <w:p w14:paraId="4C1D8C71" w14:textId="77777777" w:rsidR="009C7A7C" w:rsidRPr="004742F0" w:rsidRDefault="009C7A7C" w:rsidP="00971399">
            <w:pPr>
              <w:jc w:val="center"/>
              <w:rPr>
                <w:rFonts w:ascii="Arial" w:eastAsia="Times New Roman" w:hAnsi="Arial" w:cs="Arial"/>
                <w:color w:val="000000"/>
                <w:sz w:val="20"/>
                <w:szCs w:val="20"/>
              </w:rPr>
            </w:pPr>
            <w:r w:rsidRPr="004742F0">
              <w:rPr>
                <w:rFonts w:ascii="Arial" w:eastAsia="Times New Roman" w:hAnsi="Arial" w:cs="Arial"/>
                <w:color w:val="000000"/>
                <w:sz w:val="20"/>
                <w:szCs w:val="20"/>
              </w:rPr>
              <w:t>51.</w:t>
            </w:r>
          </w:p>
        </w:tc>
        <w:tc>
          <w:tcPr>
            <w:tcW w:w="5486" w:type="dxa"/>
            <w:shd w:val="clear" w:color="auto" w:fill="auto"/>
            <w:vAlign w:val="center"/>
            <w:hideMark/>
          </w:tcPr>
          <w:p w14:paraId="24A19C5A" w14:textId="77777777" w:rsidR="009C7A7C" w:rsidRPr="004742F0" w:rsidRDefault="009C7A7C" w:rsidP="00971399">
            <w:pPr>
              <w:jc w:val="both"/>
              <w:rPr>
                <w:rFonts w:ascii="Arial" w:eastAsia="Times New Roman" w:hAnsi="Arial" w:cs="Arial"/>
                <w:color w:val="000000"/>
                <w:sz w:val="20"/>
                <w:szCs w:val="20"/>
              </w:rPr>
            </w:pPr>
            <w:r w:rsidRPr="004742F0">
              <w:rPr>
                <w:rFonts w:ascii="Arial" w:eastAsia="Times New Roman" w:hAnsi="Arial" w:cs="Arial"/>
                <w:color w:val="000000"/>
                <w:sz w:val="20"/>
                <w:szCs w:val="20"/>
              </w:rPr>
              <w:t>FIO DENTAL 500 MTS</w:t>
            </w:r>
          </w:p>
        </w:tc>
        <w:tc>
          <w:tcPr>
            <w:tcW w:w="1009" w:type="dxa"/>
            <w:shd w:val="clear" w:color="auto" w:fill="auto"/>
            <w:vAlign w:val="center"/>
            <w:hideMark/>
          </w:tcPr>
          <w:p w14:paraId="66F7DF3E" w14:textId="77777777" w:rsidR="009C7A7C" w:rsidRPr="004742F0" w:rsidRDefault="009C7A7C" w:rsidP="00971399">
            <w:pPr>
              <w:jc w:val="center"/>
              <w:rPr>
                <w:rFonts w:ascii="Arial" w:eastAsia="Times New Roman" w:hAnsi="Arial" w:cs="Arial"/>
                <w:color w:val="000000"/>
                <w:sz w:val="20"/>
                <w:szCs w:val="20"/>
              </w:rPr>
            </w:pPr>
            <w:proofErr w:type="spellStart"/>
            <w:r w:rsidRPr="004742F0">
              <w:rPr>
                <w:rFonts w:ascii="Arial" w:eastAsia="Times New Roman" w:hAnsi="Arial" w:cs="Arial"/>
                <w:color w:val="000000"/>
                <w:sz w:val="20"/>
                <w:szCs w:val="20"/>
              </w:rPr>
              <w:t>Unid</w:t>
            </w:r>
            <w:proofErr w:type="spellEnd"/>
          </w:p>
        </w:tc>
        <w:tc>
          <w:tcPr>
            <w:tcW w:w="1134" w:type="dxa"/>
            <w:shd w:val="clear" w:color="auto" w:fill="auto"/>
            <w:vAlign w:val="center"/>
            <w:hideMark/>
          </w:tcPr>
          <w:p w14:paraId="4E3C305A" w14:textId="77777777" w:rsidR="009C7A7C" w:rsidRPr="004742F0" w:rsidRDefault="009C7A7C" w:rsidP="00971399">
            <w:pPr>
              <w:jc w:val="center"/>
              <w:rPr>
                <w:rFonts w:ascii="Arial" w:eastAsia="Times New Roman" w:hAnsi="Arial" w:cs="Arial"/>
                <w:color w:val="000000"/>
                <w:sz w:val="20"/>
                <w:szCs w:val="20"/>
              </w:rPr>
            </w:pPr>
            <w:r w:rsidRPr="004742F0">
              <w:rPr>
                <w:rFonts w:ascii="Arial" w:eastAsia="Times New Roman" w:hAnsi="Arial" w:cs="Arial"/>
                <w:color w:val="000000"/>
                <w:sz w:val="20"/>
                <w:szCs w:val="20"/>
              </w:rPr>
              <w:t>8</w:t>
            </w:r>
          </w:p>
        </w:tc>
      </w:tr>
      <w:tr w:rsidR="009C7A7C" w:rsidRPr="009C7A7C" w14:paraId="7405D310" w14:textId="77777777" w:rsidTr="00971399">
        <w:trPr>
          <w:trHeight w:val="283"/>
          <w:jc w:val="center"/>
        </w:trPr>
        <w:tc>
          <w:tcPr>
            <w:tcW w:w="593" w:type="dxa"/>
            <w:shd w:val="clear" w:color="auto" w:fill="auto"/>
            <w:vAlign w:val="center"/>
            <w:hideMark/>
          </w:tcPr>
          <w:p w14:paraId="0C83C0C7" w14:textId="77777777" w:rsidR="009C7A7C" w:rsidRPr="004742F0" w:rsidRDefault="009C7A7C" w:rsidP="00971399">
            <w:pPr>
              <w:jc w:val="center"/>
              <w:rPr>
                <w:rFonts w:ascii="Arial" w:eastAsia="Times New Roman" w:hAnsi="Arial" w:cs="Arial"/>
                <w:color w:val="000000"/>
                <w:sz w:val="20"/>
                <w:szCs w:val="20"/>
              </w:rPr>
            </w:pPr>
            <w:r w:rsidRPr="004742F0">
              <w:rPr>
                <w:rFonts w:ascii="Arial" w:eastAsia="Times New Roman" w:hAnsi="Arial" w:cs="Arial"/>
                <w:color w:val="000000"/>
                <w:sz w:val="20"/>
                <w:szCs w:val="20"/>
              </w:rPr>
              <w:t>52.</w:t>
            </w:r>
          </w:p>
        </w:tc>
        <w:tc>
          <w:tcPr>
            <w:tcW w:w="5486" w:type="dxa"/>
            <w:shd w:val="clear" w:color="auto" w:fill="auto"/>
            <w:vAlign w:val="center"/>
            <w:hideMark/>
          </w:tcPr>
          <w:p w14:paraId="358740D3" w14:textId="77777777" w:rsidR="009C7A7C" w:rsidRPr="004742F0" w:rsidRDefault="009C7A7C" w:rsidP="00971399">
            <w:pPr>
              <w:jc w:val="both"/>
              <w:rPr>
                <w:rFonts w:ascii="Arial" w:eastAsia="Times New Roman" w:hAnsi="Arial" w:cs="Arial"/>
                <w:color w:val="000000"/>
                <w:sz w:val="20"/>
                <w:szCs w:val="20"/>
              </w:rPr>
            </w:pPr>
            <w:r w:rsidRPr="004742F0">
              <w:rPr>
                <w:rFonts w:ascii="Arial" w:eastAsia="Times New Roman" w:hAnsi="Arial" w:cs="Arial"/>
                <w:color w:val="000000"/>
                <w:sz w:val="20"/>
                <w:szCs w:val="20"/>
              </w:rPr>
              <w:t>FIO NYLON SUTURA 4-0 AGULHA 1/2 CIRC. TRG. 17mm</w:t>
            </w:r>
          </w:p>
        </w:tc>
        <w:tc>
          <w:tcPr>
            <w:tcW w:w="1009" w:type="dxa"/>
            <w:shd w:val="clear" w:color="auto" w:fill="auto"/>
            <w:vAlign w:val="center"/>
            <w:hideMark/>
          </w:tcPr>
          <w:p w14:paraId="20CEB0C7" w14:textId="77777777" w:rsidR="009C7A7C" w:rsidRPr="004742F0" w:rsidRDefault="009C7A7C" w:rsidP="00971399">
            <w:pPr>
              <w:jc w:val="center"/>
              <w:rPr>
                <w:rFonts w:ascii="Arial" w:eastAsia="Times New Roman" w:hAnsi="Arial" w:cs="Arial"/>
                <w:color w:val="000000"/>
                <w:sz w:val="20"/>
                <w:szCs w:val="20"/>
              </w:rPr>
            </w:pPr>
            <w:proofErr w:type="spellStart"/>
            <w:r w:rsidRPr="004742F0">
              <w:rPr>
                <w:rFonts w:ascii="Arial" w:eastAsia="Times New Roman" w:hAnsi="Arial" w:cs="Arial"/>
                <w:color w:val="000000"/>
                <w:sz w:val="20"/>
                <w:szCs w:val="20"/>
              </w:rPr>
              <w:t>Cx</w:t>
            </w:r>
            <w:proofErr w:type="spellEnd"/>
          </w:p>
        </w:tc>
        <w:tc>
          <w:tcPr>
            <w:tcW w:w="1134" w:type="dxa"/>
            <w:shd w:val="clear" w:color="auto" w:fill="auto"/>
            <w:vAlign w:val="center"/>
            <w:hideMark/>
          </w:tcPr>
          <w:p w14:paraId="346078C4" w14:textId="77777777" w:rsidR="009C7A7C" w:rsidRPr="004742F0" w:rsidRDefault="009C7A7C" w:rsidP="00971399">
            <w:pPr>
              <w:jc w:val="center"/>
              <w:rPr>
                <w:rFonts w:ascii="Arial" w:eastAsia="Times New Roman" w:hAnsi="Arial" w:cs="Arial"/>
                <w:color w:val="000000"/>
                <w:sz w:val="20"/>
                <w:szCs w:val="20"/>
              </w:rPr>
            </w:pPr>
            <w:r w:rsidRPr="004742F0">
              <w:rPr>
                <w:rFonts w:ascii="Arial" w:eastAsia="Times New Roman" w:hAnsi="Arial" w:cs="Arial"/>
                <w:color w:val="000000"/>
                <w:sz w:val="20"/>
                <w:szCs w:val="20"/>
              </w:rPr>
              <w:t>20</w:t>
            </w:r>
          </w:p>
        </w:tc>
      </w:tr>
      <w:tr w:rsidR="009C7A7C" w:rsidRPr="009C7A7C" w14:paraId="12D1EEDE" w14:textId="77777777" w:rsidTr="00971399">
        <w:trPr>
          <w:trHeight w:val="283"/>
          <w:jc w:val="center"/>
        </w:trPr>
        <w:tc>
          <w:tcPr>
            <w:tcW w:w="593" w:type="dxa"/>
            <w:shd w:val="clear" w:color="auto" w:fill="auto"/>
            <w:vAlign w:val="center"/>
            <w:hideMark/>
          </w:tcPr>
          <w:p w14:paraId="1E7F012E" w14:textId="77777777" w:rsidR="009C7A7C" w:rsidRPr="004742F0" w:rsidRDefault="009C7A7C" w:rsidP="00971399">
            <w:pPr>
              <w:jc w:val="center"/>
              <w:rPr>
                <w:rFonts w:ascii="Arial" w:eastAsia="Times New Roman" w:hAnsi="Arial" w:cs="Arial"/>
                <w:color w:val="000000"/>
                <w:sz w:val="20"/>
                <w:szCs w:val="20"/>
              </w:rPr>
            </w:pPr>
            <w:r w:rsidRPr="004742F0">
              <w:rPr>
                <w:rFonts w:ascii="Arial" w:eastAsia="Times New Roman" w:hAnsi="Arial" w:cs="Arial"/>
                <w:color w:val="000000"/>
                <w:sz w:val="20"/>
                <w:szCs w:val="20"/>
              </w:rPr>
              <w:t>53.</w:t>
            </w:r>
          </w:p>
        </w:tc>
        <w:tc>
          <w:tcPr>
            <w:tcW w:w="5486" w:type="dxa"/>
            <w:shd w:val="clear" w:color="auto" w:fill="auto"/>
            <w:vAlign w:val="center"/>
            <w:hideMark/>
          </w:tcPr>
          <w:p w14:paraId="095CF8A3" w14:textId="77777777" w:rsidR="009C7A7C" w:rsidRPr="004742F0" w:rsidRDefault="009C7A7C" w:rsidP="00971399">
            <w:pPr>
              <w:jc w:val="both"/>
              <w:rPr>
                <w:rFonts w:ascii="Arial" w:eastAsia="Times New Roman" w:hAnsi="Arial" w:cs="Arial"/>
                <w:color w:val="000000"/>
                <w:sz w:val="20"/>
                <w:szCs w:val="20"/>
              </w:rPr>
            </w:pPr>
            <w:r w:rsidRPr="004742F0">
              <w:rPr>
                <w:rFonts w:ascii="Arial" w:eastAsia="Times New Roman" w:hAnsi="Arial" w:cs="Arial"/>
                <w:color w:val="000000"/>
                <w:sz w:val="20"/>
                <w:szCs w:val="20"/>
              </w:rPr>
              <w:t>FIXADOR RADIOGRÁFICO 500ml</w:t>
            </w:r>
          </w:p>
        </w:tc>
        <w:tc>
          <w:tcPr>
            <w:tcW w:w="1009" w:type="dxa"/>
            <w:shd w:val="clear" w:color="auto" w:fill="auto"/>
            <w:vAlign w:val="center"/>
            <w:hideMark/>
          </w:tcPr>
          <w:p w14:paraId="4EBB3E29" w14:textId="77777777" w:rsidR="009C7A7C" w:rsidRPr="004742F0" w:rsidRDefault="009C7A7C" w:rsidP="00971399">
            <w:pPr>
              <w:jc w:val="center"/>
              <w:rPr>
                <w:rFonts w:ascii="Arial" w:eastAsia="Times New Roman" w:hAnsi="Arial" w:cs="Arial"/>
                <w:color w:val="000000"/>
                <w:sz w:val="20"/>
                <w:szCs w:val="20"/>
              </w:rPr>
            </w:pPr>
            <w:proofErr w:type="spellStart"/>
            <w:r w:rsidRPr="004742F0">
              <w:rPr>
                <w:rFonts w:ascii="Arial" w:eastAsia="Times New Roman" w:hAnsi="Arial" w:cs="Arial"/>
                <w:color w:val="000000"/>
                <w:sz w:val="20"/>
                <w:szCs w:val="20"/>
              </w:rPr>
              <w:t>Unid</w:t>
            </w:r>
            <w:proofErr w:type="spellEnd"/>
          </w:p>
        </w:tc>
        <w:tc>
          <w:tcPr>
            <w:tcW w:w="1134" w:type="dxa"/>
            <w:shd w:val="clear" w:color="auto" w:fill="auto"/>
            <w:vAlign w:val="center"/>
            <w:hideMark/>
          </w:tcPr>
          <w:p w14:paraId="004C8689" w14:textId="77777777" w:rsidR="009C7A7C" w:rsidRPr="004742F0" w:rsidRDefault="009C7A7C" w:rsidP="00971399">
            <w:pPr>
              <w:jc w:val="center"/>
              <w:rPr>
                <w:rFonts w:ascii="Arial" w:eastAsia="Times New Roman" w:hAnsi="Arial" w:cs="Arial"/>
                <w:color w:val="000000"/>
                <w:sz w:val="20"/>
                <w:szCs w:val="20"/>
              </w:rPr>
            </w:pPr>
            <w:r w:rsidRPr="004742F0">
              <w:rPr>
                <w:rFonts w:ascii="Arial" w:eastAsia="Times New Roman" w:hAnsi="Arial" w:cs="Arial"/>
                <w:color w:val="000000"/>
                <w:sz w:val="20"/>
                <w:szCs w:val="20"/>
              </w:rPr>
              <w:t>10</w:t>
            </w:r>
          </w:p>
        </w:tc>
      </w:tr>
      <w:tr w:rsidR="009C7A7C" w:rsidRPr="009C7A7C" w14:paraId="22BD6FAB" w14:textId="77777777" w:rsidTr="00971399">
        <w:trPr>
          <w:trHeight w:val="283"/>
          <w:jc w:val="center"/>
        </w:trPr>
        <w:tc>
          <w:tcPr>
            <w:tcW w:w="593" w:type="dxa"/>
            <w:shd w:val="clear" w:color="auto" w:fill="auto"/>
            <w:vAlign w:val="center"/>
            <w:hideMark/>
          </w:tcPr>
          <w:p w14:paraId="1AC57DDD" w14:textId="77777777" w:rsidR="009C7A7C" w:rsidRPr="004742F0" w:rsidRDefault="009C7A7C" w:rsidP="00971399">
            <w:pPr>
              <w:jc w:val="center"/>
              <w:rPr>
                <w:rFonts w:ascii="Arial" w:eastAsia="Times New Roman" w:hAnsi="Arial" w:cs="Arial"/>
                <w:color w:val="000000"/>
                <w:sz w:val="20"/>
                <w:szCs w:val="20"/>
              </w:rPr>
            </w:pPr>
            <w:r w:rsidRPr="004742F0">
              <w:rPr>
                <w:rFonts w:ascii="Arial" w:eastAsia="Times New Roman" w:hAnsi="Arial" w:cs="Arial"/>
                <w:color w:val="000000"/>
                <w:sz w:val="20"/>
                <w:szCs w:val="20"/>
              </w:rPr>
              <w:t>54.</w:t>
            </w:r>
          </w:p>
        </w:tc>
        <w:tc>
          <w:tcPr>
            <w:tcW w:w="5486" w:type="dxa"/>
            <w:shd w:val="clear" w:color="auto" w:fill="auto"/>
            <w:vAlign w:val="center"/>
            <w:hideMark/>
          </w:tcPr>
          <w:p w14:paraId="257A4682" w14:textId="77777777" w:rsidR="009C7A7C" w:rsidRPr="004742F0" w:rsidRDefault="009C7A7C" w:rsidP="00971399">
            <w:pPr>
              <w:jc w:val="both"/>
              <w:rPr>
                <w:rFonts w:ascii="Arial" w:eastAsia="Times New Roman" w:hAnsi="Arial" w:cs="Arial"/>
                <w:color w:val="000000"/>
                <w:sz w:val="20"/>
                <w:szCs w:val="20"/>
              </w:rPr>
            </w:pPr>
            <w:r w:rsidRPr="004742F0">
              <w:rPr>
                <w:rFonts w:ascii="Arial" w:eastAsia="Times New Roman" w:hAnsi="Arial" w:cs="Arial"/>
                <w:color w:val="000000"/>
                <w:sz w:val="20"/>
                <w:szCs w:val="20"/>
              </w:rPr>
              <w:t>FLÚOR EM GEL 200 ML</w:t>
            </w:r>
          </w:p>
        </w:tc>
        <w:tc>
          <w:tcPr>
            <w:tcW w:w="1009" w:type="dxa"/>
            <w:shd w:val="clear" w:color="auto" w:fill="auto"/>
            <w:vAlign w:val="center"/>
            <w:hideMark/>
          </w:tcPr>
          <w:p w14:paraId="5EEFB042" w14:textId="77777777" w:rsidR="009C7A7C" w:rsidRPr="004742F0" w:rsidRDefault="009C7A7C" w:rsidP="00971399">
            <w:pPr>
              <w:jc w:val="center"/>
              <w:rPr>
                <w:rFonts w:ascii="Arial" w:eastAsia="Times New Roman" w:hAnsi="Arial" w:cs="Arial"/>
                <w:color w:val="000000"/>
                <w:sz w:val="20"/>
                <w:szCs w:val="20"/>
              </w:rPr>
            </w:pPr>
            <w:proofErr w:type="spellStart"/>
            <w:r w:rsidRPr="004742F0">
              <w:rPr>
                <w:rFonts w:ascii="Arial" w:eastAsia="Times New Roman" w:hAnsi="Arial" w:cs="Arial"/>
                <w:color w:val="000000"/>
                <w:sz w:val="20"/>
                <w:szCs w:val="20"/>
              </w:rPr>
              <w:t>Unid</w:t>
            </w:r>
            <w:proofErr w:type="spellEnd"/>
          </w:p>
        </w:tc>
        <w:tc>
          <w:tcPr>
            <w:tcW w:w="1134" w:type="dxa"/>
            <w:shd w:val="clear" w:color="auto" w:fill="auto"/>
            <w:vAlign w:val="center"/>
            <w:hideMark/>
          </w:tcPr>
          <w:p w14:paraId="2C49B54F" w14:textId="77777777" w:rsidR="009C7A7C" w:rsidRPr="004742F0" w:rsidRDefault="009C7A7C" w:rsidP="00971399">
            <w:pPr>
              <w:jc w:val="center"/>
              <w:rPr>
                <w:rFonts w:ascii="Arial" w:eastAsia="Times New Roman" w:hAnsi="Arial" w:cs="Arial"/>
                <w:color w:val="000000"/>
                <w:sz w:val="20"/>
                <w:szCs w:val="20"/>
              </w:rPr>
            </w:pPr>
            <w:r w:rsidRPr="004742F0">
              <w:rPr>
                <w:rFonts w:ascii="Arial" w:eastAsia="Times New Roman" w:hAnsi="Arial" w:cs="Arial"/>
                <w:color w:val="000000"/>
                <w:sz w:val="20"/>
                <w:szCs w:val="20"/>
              </w:rPr>
              <w:t>5</w:t>
            </w:r>
          </w:p>
        </w:tc>
      </w:tr>
      <w:tr w:rsidR="009C7A7C" w:rsidRPr="009C7A7C" w14:paraId="49EEE11A" w14:textId="77777777" w:rsidTr="00971399">
        <w:trPr>
          <w:trHeight w:val="283"/>
          <w:jc w:val="center"/>
        </w:trPr>
        <w:tc>
          <w:tcPr>
            <w:tcW w:w="593" w:type="dxa"/>
            <w:shd w:val="clear" w:color="auto" w:fill="auto"/>
            <w:vAlign w:val="center"/>
            <w:hideMark/>
          </w:tcPr>
          <w:p w14:paraId="5871B009" w14:textId="77777777" w:rsidR="009C7A7C" w:rsidRPr="004742F0" w:rsidRDefault="009C7A7C" w:rsidP="00971399">
            <w:pPr>
              <w:jc w:val="center"/>
              <w:rPr>
                <w:rFonts w:ascii="Arial" w:eastAsia="Times New Roman" w:hAnsi="Arial" w:cs="Arial"/>
                <w:color w:val="000000"/>
                <w:sz w:val="20"/>
                <w:szCs w:val="20"/>
              </w:rPr>
            </w:pPr>
            <w:r w:rsidRPr="004742F0">
              <w:rPr>
                <w:rFonts w:ascii="Arial" w:eastAsia="Times New Roman" w:hAnsi="Arial" w:cs="Arial"/>
                <w:color w:val="000000"/>
                <w:sz w:val="20"/>
                <w:szCs w:val="20"/>
              </w:rPr>
              <w:t>55.</w:t>
            </w:r>
          </w:p>
        </w:tc>
        <w:tc>
          <w:tcPr>
            <w:tcW w:w="5486" w:type="dxa"/>
            <w:shd w:val="clear" w:color="auto" w:fill="auto"/>
            <w:vAlign w:val="center"/>
            <w:hideMark/>
          </w:tcPr>
          <w:p w14:paraId="1C7B3CF6" w14:textId="77777777" w:rsidR="009C7A7C" w:rsidRPr="004742F0" w:rsidRDefault="009C7A7C" w:rsidP="00971399">
            <w:pPr>
              <w:jc w:val="both"/>
              <w:rPr>
                <w:rFonts w:ascii="Arial" w:eastAsia="Times New Roman" w:hAnsi="Arial" w:cs="Arial"/>
                <w:color w:val="000000"/>
                <w:sz w:val="20"/>
                <w:szCs w:val="20"/>
              </w:rPr>
            </w:pPr>
            <w:r w:rsidRPr="004742F0">
              <w:rPr>
                <w:rFonts w:ascii="Arial" w:eastAsia="Times New Roman" w:hAnsi="Arial" w:cs="Arial"/>
                <w:color w:val="000000"/>
                <w:sz w:val="20"/>
                <w:szCs w:val="20"/>
              </w:rPr>
              <w:t>FÓRCEPS ADULTO Nº 1</w:t>
            </w:r>
          </w:p>
        </w:tc>
        <w:tc>
          <w:tcPr>
            <w:tcW w:w="1009" w:type="dxa"/>
            <w:shd w:val="clear" w:color="auto" w:fill="auto"/>
            <w:vAlign w:val="center"/>
            <w:hideMark/>
          </w:tcPr>
          <w:p w14:paraId="3EDE6E3A" w14:textId="77777777" w:rsidR="009C7A7C" w:rsidRPr="004742F0" w:rsidRDefault="009C7A7C" w:rsidP="00971399">
            <w:pPr>
              <w:jc w:val="center"/>
              <w:rPr>
                <w:rFonts w:ascii="Arial" w:eastAsia="Times New Roman" w:hAnsi="Arial" w:cs="Arial"/>
                <w:color w:val="000000"/>
                <w:sz w:val="20"/>
                <w:szCs w:val="20"/>
              </w:rPr>
            </w:pPr>
            <w:proofErr w:type="spellStart"/>
            <w:r w:rsidRPr="004742F0">
              <w:rPr>
                <w:rFonts w:ascii="Arial" w:eastAsia="Times New Roman" w:hAnsi="Arial" w:cs="Arial"/>
                <w:color w:val="000000"/>
                <w:sz w:val="20"/>
                <w:szCs w:val="20"/>
              </w:rPr>
              <w:t>Unid</w:t>
            </w:r>
            <w:proofErr w:type="spellEnd"/>
          </w:p>
        </w:tc>
        <w:tc>
          <w:tcPr>
            <w:tcW w:w="1134" w:type="dxa"/>
            <w:shd w:val="clear" w:color="auto" w:fill="auto"/>
            <w:vAlign w:val="center"/>
            <w:hideMark/>
          </w:tcPr>
          <w:p w14:paraId="76377E22" w14:textId="77777777" w:rsidR="009C7A7C" w:rsidRPr="004742F0" w:rsidRDefault="009C7A7C" w:rsidP="00971399">
            <w:pPr>
              <w:jc w:val="center"/>
              <w:rPr>
                <w:rFonts w:ascii="Arial" w:eastAsia="Times New Roman" w:hAnsi="Arial" w:cs="Arial"/>
                <w:color w:val="000000"/>
                <w:sz w:val="20"/>
                <w:szCs w:val="20"/>
              </w:rPr>
            </w:pPr>
            <w:r w:rsidRPr="004742F0">
              <w:rPr>
                <w:rFonts w:ascii="Arial" w:eastAsia="Times New Roman" w:hAnsi="Arial" w:cs="Arial"/>
                <w:color w:val="000000"/>
                <w:sz w:val="20"/>
                <w:szCs w:val="20"/>
              </w:rPr>
              <w:t>6</w:t>
            </w:r>
          </w:p>
        </w:tc>
      </w:tr>
      <w:tr w:rsidR="009C7A7C" w:rsidRPr="009C7A7C" w14:paraId="31AA00A8" w14:textId="77777777" w:rsidTr="00971399">
        <w:trPr>
          <w:trHeight w:val="283"/>
          <w:jc w:val="center"/>
        </w:trPr>
        <w:tc>
          <w:tcPr>
            <w:tcW w:w="593" w:type="dxa"/>
            <w:shd w:val="clear" w:color="auto" w:fill="auto"/>
            <w:vAlign w:val="center"/>
            <w:hideMark/>
          </w:tcPr>
          <w:p w14:paraId="6C3E7AEF" w14:textId="77777777" w:rsidR="009C7A7C" w:rsidRPr="004742F0" w:rsidRDefault="009C7A7C" w:rsidP="00971399">
            <w:pPr>
              <w:jc w:val="center"/>
              <w:rPr>
                <w:rFonts w:ascii="Arial" w:eastAsia="Times New Roman" w:hAnsi="Arial" w:cs="Arial"/>
                <w:color w:val="000000"/>
                <w:sz w:val="20"/>
                <w:szCs w:val="20"/>
              </w:rPr>
            </w:pPr>
            <w:r w:rsidRPr="004742F0">
              <w:rPr>
                <w:rFonts w:ascii="Arial" w:eastAsia="Times New Roman" w:hAnsi="Arial" w:cs="Arial"/>
                <w:color w:val="000000"/>
                <w:sz w:val="20"/>
                <w:szCs w:val="20"/>
              </w:rPr>
              <w:t>56.</w:t>
            </w:r>
          </w:p>
        </w:tc>
        <w:tc>
          <w:tcPr>
            <w:tcW w:w="5486" w:type="dxa"/>
            <w:shd w:val="clear" w:color="auto" w:fill="auto"/>
            <w:vAlign w:val="center"/>
            <w:hideMark/>
          </w:tcPr>
          <w:p w14:paraId="33FF1085" w14:textId="77777777" w:rsidR="009C7A7C" w:rsidRPr="004742F0" w:rsidRDefault="009C7A7C" w:rsidP="00971399">
            <w:pPr>
              <w:jc w:val="both"/>
              <w:rPr>
                <w:rFonts w:ascii="Arial" w:eastAsia="Times New Roman" w:hAnsi="Arial" w:cs="Arial"/>
                <w:color w:val="000000"/>
                <w:sz w:val="20"/>
                <w:szCs w:val="20"/>
              </w:rPr>
            </w:pPr>
            <w:r w:rsidRPr="004742F0">
              <w:rPr>
                <w:rFonts w:ascii="Arial" w:eastAsia="Times New Roman" w:hAnsi="Arial" w:cs="Arial"/>
                <w:color w:val="000000"/>
                <w:sz w:val="20"/>
                <w:szCs w:val="20"/>
              </w:rPr>
              <w:t>FÓRCEPS ADULTO Nº 150</w:t>
            </w:r>
          </w:p>
        </w:tc>
        <w:tc>
          <w:tcPr>
            <w:tcW w:w="1009" w:type="dxa"/>
            <w:shd w:val="clear" w:color="auto" w:fill="auto"/>
            <w:vAlign w:val="center"/>
            <w:hideMark/>
          </w:tcPr>
          <w:p w14:paraId="5B299528" w14:textId="77777777" w:rsidR="009C7A7C" w:rsidRPr="004742F0" w:rsidRDefault="009C7A7C" w:rsidP="00971399">
            <w:pPr>
              <w:jc w:val="center"/>
              <w:rPr>
                <w:rFonts w:ascii="Arial" w:eastAsia="Times New Roman" w:hAnsi="Arial" w:cs="Arial"/>
                <w:color w:val="000000"/>
                <w:sz w:val="20"/>
                <w:szCs w:val="20"/>
              </w:rPr>
            </w:pPr>
            <w:proofErr w:type="spellStart"/>
            <w:r w:rsidRPr="004742F0">
              <w:rPr>
                <w:rFonts w:ascii="Arial" w:eastAsia="Times New Roman" w:hAnsi="Arial" w:cs="Arial"/>
                <w:color w:val="000000"/>
                <w:sz w:val="20"/>
                <w:szCs w:val="20"/>
              </w:rPr>
              <w:t>Unid</w:t>
            </w:r>
            <w:proofErr w:type="spellEnd"/>
          </w:p>
        </w:tc>
        <w:tc>
          <w:tcPr>
            <w:tcW w:w="1134" w:type="dxa"/>
            <w:shd w:val="clear" w:color="auto" w:fill="auto"/>
            <w:vAlign w:val="center"/>
            <w:hideMark/>
          </w:tcPr>
          <w:p w14:paraId="654C0D60" w14:textId="77777777" w:rsidR="009C7A7C" w:rsidRPr="004742F0" w:rsidRDefault="009C7A7C" w:rsidP="00971399">
            <w:pPr>
              <w:jc w:val="center"/>
              <w:rPr>
                <w:rFonts w:ascii="Arial" w:eastAsia="Times New Roman" w:hAnsi="Arial" w:cs="Arial"/>
                <w:color w:val="000000"/>
                <w:sz w:val="20"/>
                <w:szCs w:val="20"/>
              </w:rPr>
            </w:pPr>
            <w:r w:rsidRPr="004742F0">
              <w:rPr>
                <w:rFonts w:ascii="Arial" w:eastAsia="Times New Roman" w:hAnsi="Arial" w:cs="Arial"/>
                <w:color w:val="000000"/>
                <w:sz w:val="20"/>
                <w:szCs w:val="20"/>
              </w:rPr>
              <w:t>2</w:t>
            </w:r>
          </w:p>
        </w:tc>
      </w:tr>
      <w:tr w:rsidR="009C7A7C" w:rsidRPr="009C7A7C" w14:paraId="6BDAFBC3" w14:textId="77777777" w:rsidTr="00971399">
        <w:trPr>
          <w:trHeight w:val="283"/>
          <w:jc w:val="center"/>
        </w:trPr>
        <w:tc>
          <w:tcPr>
            <w:tcW w:w="593" w:type="dxa"/>
            <w:shd w:val="clear" w:color="auto" w:fill="auto"/>
            <w:vAlign w:val="center"/>
            <w:hideMark/>
          </w:tcPr>
          <w:p w14:paraId="61E7EC45" w14:textId="77777777" w:rsidR="009C7A7C" w:rsidRPr="004742F0" w:rsidRDefault="009C7A7C" w:rsidP="00971399">
            <w:pPr>
              <w:jc w:val="center"/>
              <w:rPr>
                <w:rFonts w:ascii="Arial" w:eastAsia="Times New Roman" w:hAnsi="Arial" w:cs="Arial"/>
                <w:color w:val="000000"/>
                <w:sz w:val="20"/>
                <w:szCs w:val="20"/>
              </w:rPr>
            </w:pPr>
            <w:r w:rsidRPr="004742F0">
              <w:rPr>
                <w:rFonts w:ascii="Arial" w:eastAsia="Times New Roman" w:hAnsi="Arial" w:cs="Arial"/>
                <w:color w:val="000000"/>
                <w:sz w:val="20"/>
                <w:szCs w:val="20"/>
              </w:rPr>
              <w:t>57.</w:t>
            </w:r>
          </w:p>
        </w:tc>
        <w:tc>
          <w:tcPr>
            <w:tcW w:w="5486" w:type="dxa"/>
            <w:shd w:val="clear" w:color="auto" w:fill="auto"/>
            <w:vAlign w:val="center"/>
            <w:hideMark/>
          </w:tcPr>
          <w:p w14:paraId="195FF899" w14:textId="77777777" w:rsidR="009C7A7C" w:rsidRPr="004742F0" w:rsidRDefault="009C7A7C" w:rsidP="00971399">
            <w:pPr>
              <w:jc w:val="both"/>
              <w:rPr>
                <w:rFonts w:ascii="Arial" w:eastAsia="Times New Roman" w:hAnsi="Arial" w:cs="Arial"/>
                <w:color w:val="000000"/>
                <w:sz w:val="20"/>
                <w:szCs w:val="20"/>
              </w:rPr>
            </w:pPr>
            <w:r w:rsidRPr="004742F0">
              <w:rPr>
                <w:rFonts w:ascii="Arial" w:eastAsia="Times New Roman" w:hAnsi="Arial" w:cs="Arial"/>
                <w:color w:val="000000"/>
                <w:sz w:val="20"/>
                <w:szCs w:val="20"/>
              </w:rPr>
              <w:t>FÓRCEPS ADULTO Nº 151</w:t>
            </w:r>
          </w:p>
        </w:tc>
        <w:tc>
          <w:tcPr>
            <w:tcW w:w="1009" w:type="dxa"/>
            <w:shd w:val="clear" w:color="auto" w:fill="auto"/>
            <w:vAlign w:val="center"/>
            <w:hideMark/>
          </w:tcPr>
          <w:p w14:paraId="11D0BDC8" w14:textId="77777777" w:rsidR="009C7A7C" w:rsidRPr="004742F0" w:rsidRDefault="009C7A7C" w:rsidP="00971399">
            <w:pPr>
              <w:jc w:val="center"/>
              <w:rPr>
                <w:rFonts w:ascii="Arial" w:eastAsia="Times New Roman" w:hAnsi="Arial" w:cs="Arial"/>
                <w:color w:val="000000"/>
                <w:sz w:val="20"/>
                <w:szCs w:val="20"/>
              </w:rPr>
            </w:pPr>
            <w:proofErr w:type="spellStart"/>
            <w:r w:rsidRPr="004742F0">
              <w:rPr>
                <w:rFonts w:ascii="Arial" w:eastAsia="Times New Roman" w:hAnsi="Arial" w:cs="Arial"/>
                <w:color w:val="000000"/>
                <w:sz w:val="20"/>
                <w:szCs w:val="20"/>
              </w:rPr>
              <w:t>Unid</w:t>
            </w:r>
            <w:proofErr w:type="spellEnd"/>
          </w:p>
        </w:tc>
        <w:tc>
          <w:tcPr>
            <w:tcW w:w="1134" w:type="dxa"/>
            <w:shd w:val="clear" w:color="auto" w:fill="auto"/>
            <w:vAlign w:val="center"/>
            <w:hideMark/>
          </w:tcPr>
          <w:p w14:paraId="100D5DFA" w14:textId="77777777" w:rsidR="009C7A7C" w:rsidRPr="004742F0" w:rsidRDefault="009C7A7C" w:rsidP="00971399">
            <w:pPr>
              <w:jc w:val="center"/>
              <w:rPr>
                <w:rFonts w:ascii="Arial" w:eastAsia="Times New Roman" w:hAnsi="Arial" w:cs="Arial"/>
                <w:color w:val="000000"/>
                <w:sz w:val="20"/>
                <w:szCs w:val="20"/>
              </w:rPr>
            </w:pPr>
            <w:r w:rsidRPr="004742F0">
              <w:rPr>
                <w:rFonts w:ascii="Arial" w:eastAsia="Times New Roman" w:hAnsi="Arial" w:cs="Arial"/>
                <w:color w:val="000000"/>
                <w:sz w:val="20"/>
                <w:szCs w:val="20"/>
              </w:rPr>
              <w:t>2</w:t>
            </w:r>
          </w:p>
        </w:tc>
      </w:tr>
      <w:tr w:rsidR="009C7A7C" w:rsidRPr="009C7A7C" w14:paraId="23D2DAFF" w14:textId="77777777" w:rsidTr="00971399">
        <w:trPr>
          <w:trHeight w:val="283"/>
          <w:jc w:val="center"/>
        </w:trPr>
        <w:tc>
          <w:tcPr>
            <w:tcW w:w="593" w:type="dxa"/>
            <w:shd w:val="clear" w:color="auto" w:fill="auto"/>
            <w:vAlign w:val="center"/>
            <w:hideMark/>
          </w:tcPr>
          <w:p w14:paraId="4AF94DAB" w14:textId="77777777" w:rsidR="009C7A7C" w:rsidRPr="004742F0" w:rsidRDefault="009C7A7C" w:rsidP="00971399">
            <w:pPr>
              <w:jc w:val="center"/>
              <w:rPr>
                <w:rFonts w:ascii="Arial" w:eastAsia="Times New Roman" w:hAnsi="Arial" w:cs="Arial"/>
                <w:color w:val="000000"/>
                <w:sz w:val="20"/>
                <w:szCs w:val="20"/>
              </w:rPr>
            </w:pPr>
            <w:r w:rsidRPr="004742F0">
              <w:rPr>
                <w:rFonts w:ascii="Arial" w:eastAsia="Times New Roman" w:hAnsi="Arial" w:cs="Arial"/>
                <w:color w:val="000000"/>
                <w:sz w:val="20"/>
                <w:szCs w:val="20"/>
              </w:rPr>
              <w:t>58.</w:t>
            </w:r>
          </w:p>
        </w:tc>
        <w:tc>
          <w:tcPr>
            <w:tcW w:w="5486" w:type="dxa"/>
            <w:shd w:val="clear" w:color="auto" w:fill="auto"/>
            <w:vAlign w:val="center"/>
            <w:hideMark/>
          </w:tcPr>
          <w:p w14:paraId="59256D44" w14:textId="77777777" w:rsidR="009C7A7C" w:rsidRPr="004742F0" w:rsidRDefault="009C7A7C" w:rsidP="00971399">
            <w:pPr>
              <w:jc w:val="both"/>
              <w:rPr>
                <w:rFonts w:ascii="Arial" w:eastAsia="Times New Roman" w:hAnsi="Arial" w:cs="Arial"/>
                <w:color w:val="000000"/>
                <w:sz w:val="20"/>
                <w:szCs w:val="20"/>
              </w:rPr>
            </w:pPr>
            <w:r w:rsidRPr="004742F0">
              <w:rPr>
                <w:rFonts w:ascii="Arial" w:eastAsia="Times New Roman" w:hAnsi="Arial" w:cs="Arial"/>
                <w:color w:val="000000"/>
                <w:sz w:val="20"/>
                <w:szCs w:val="20"/>
              </w:rPr>
              <w:t>FÓRCEPS ADULTO Nº 17</w:t>
            </w:r>
          </w:p>
        </w:tc>
        <w:tc>
          <w:tcPr>
            <w:tcW w:w="1009" w:type="dxa"/>
            <w:shd w:val="clear" w:color="auto" w:fill="auto"/>
            <w:vAlign w:val="center"/>
            <w:hideMark/>
          </w:tcPr>
          <w:p w14:paraId="0BDDA2DF" w14:textId="77777777" w:rsidR="009C7A7C" w:rsidRPr="004742F0" w:rsidRDefault="009C7A7C" w:rsidP="00971399">
            <w:pPr>
              <w:jc w:val="center"/>
              <w:rPr>
                <w:rFonts w:ascii="Arial" w:eastAsia="Times New Roman" w:hAnsi="Arial" w:cs="Arial"/>
                <w:color w:val="000000"/>
                <w:sz w:val="20"/>
                <w:szCs w:val="20"/>
              </w:rPr>
            </w:pPr>
            <w:proofErr w:type="spellStart"/>
            <w:r w:rsidRPr="004742F0">
              <w:rPr>
                <w:rFonts w:ascii="Arial" w:eastAsia="Times New Roman" w:hAnsi="Arial" w:cs="Arial"/>
                <w:color w:val="000000"/>
                <w:sz w:val="20"/>
                <w:szCs w:val="20"/>
              </w:rPr>
              <w:t>Unid</w:t>
            </w:r>
            <w:proofErr w:type="spellEnd"/>
          </w:p>
        </w:tc>
        <w:tc>
          <w:tcPr>
            <w:tcW w:w="1134" w:type="dxa"/>
            <w:shd w:val="clear" w:color="auto" w:fill="auto"/>
            <w:vAlign w:val="center"/>
            <w:hideMark/>
          </w:tcPr>
          <w:p w14:paraId="50BDFE55" w14:textId="77777777" w:rsidR="009C7A7C" w:rsidRPr="004742F0" w:rsidRDefault="009C7A7C" w:rsidP="00971399">
            <w:pPr>
              <w:jc w:val="center"/>
              <w:rPr>
                <w:rFonts w:ascii="Arial" w:eastAsia="Times New Roman" w:hAnsi="Arial" w:cs="Arial"/>
                <w:color w:val="000000"/>
                <w:sz w:val="20"/>
                <w:szCs w:val="20"/>
              </w:rPr>
            </w:pPr>
            <w:r w:rsidRPr="004742F0">
              <w:rPr>
                <w:rFonts w:ascii="Arial" w:eastAsia="Times New Roman" w:hAnsi="Arial" w:cs="Arial"/>
                <w:color w:val="000000"/>
                <w:sz w:val="20"/>
                <w:szCs w:val="20"/>
              </w:rPr>
              <w:t>2</w:t>
            </w:r>
          </w:p>
        </w:tc>
      </w:tr>
      <w:tr w:rsidR="009C7A7C" w:rsidRPr="009C7A7C" w14:paraId="7A164AA7" w14:textId="77777777" w:rsidTr="00971399">
        <w:trPr>
          <w:trHeight w:val="283"/>
          <w:jc w:val="center"/>
        </w:trPr>
        <w:tc>
          <w:tcPr>
            <w:tcW w:w="593" w:type="dxa"/>
            <w:shd w:val="clear" w:color="auto" w:fill="auto"/>
            <w:vAlign w:val="center"/>
            <w:hideMark/>
          </w:tcPr>
          <w:p w14:paraId="6B28337D" w14:textId="77777777" w:rsidR="009C7A7C" w:rsidRPr="004742F0" w:rsidRDefault="009C7A7C" w:rsidP="00971399">
            <w:pPr>
              <w:jc w:val="center"/>
              <w:rPr>
                <w:rFonts w:ascii="Arial" w:eastAsia="Times New Roman" w:hAnsi="Arial" w:cs="Arial"/>
                <w:color w:val="000000"/>
                <w:sz w:val="20"/>
                <w:szCs w:val="20"/>
              </w:rPr>
            </w:pPr>
            <w:r w:rsidRPr="004742F0">
              <w:rPr>
                <w:rFonts w:ascii="Arial" w:eastAsia="Times New Roman" w:hAnsi="Arial" w:cs="Arial"/>
                <w:color w:val="000000"/>
                <w:sz w:val="20"/>
                <w:szCs w:val="20"/>
              </w:rPr>
              <w:t>59.</w:t>
            </w:r>
          </w:p>
        </w:tc>
        <w:tc>
          <w:tcPr>
            <w:tcW w:w="5486" w:type="dxa"/>
            <w:shd w:val="clear" w:color="auto" w:fill="auto"/>
            <w:vAlign w:val="center"/>
            <w:hideMark/>
          </w:tcPr>
          <w:p w14:paraId="004C2DDD" w14:textId="77777777" w:rsidR="009C7A7C" w:rsidRPr="004742F0" w:rsidRDefault="009C7A7C" w:rsidP="00971399">
            <w:pPr>
              <w:jc w:val="both"/>
              <w:rPr>
                <w:rFonts w:ascii="Arial" w:eastAsia="Times New Roman" w:hAnsi="Arial" w:cs="Arial"/>
                <w:color w:val="000000"/>
                <w:sz w:val="20"/>
                <w:szCs w:val="20"/>
              </w:rPr>
            </w:pPr>
            <w:r w:rsidRPr="004742F0">
              <w:rPr>
                <w:rFonts w:ascii="Arial" w:eastAsia="Times New Roman" w:hAnsi="Arial" w:cs="Arial"/>
                <w:color w:val="000000"/>
                <w:sz w:val="20"/>
                <w:szCs w:val="20"/>
              </w:rPr>
              <w:t>FÓRCEPS ADULTO Nº 18 L</w:t>
            </w:r>
          </w:p>
        </w:tc>
        <w:tc>
          <w:tcPr>
            <w:tcW w:w="1009" w:type="dxa"/>
            <w:shd w:val="clear" w:color="auto" w:fill="auto"/>
            <w:vAlign w:val="center"/>
            <w:hideMark/>
          </w:tcPr>
          <w:p w14:paraId="058816AF" w14:textId="77777777" w:rsidR="009C7A7C" w:rsidRPr="004742F0" w:rsidRDefault="009C7A7C" w:rsidP="00971399">
            <w:pPr>
              <w:jc w:val="center"/>
              <w:rPr>
                <w:rFonts w:ascii="Arial" w:eastAsia="Times New Roman" w:hAnsi="Arial" w:cs="Arial"/>
                <w:color w:val="000000"/>
                <w:sz w:val="20"/>
                <w:szCs w:val="20"/>
              </w:rPr>
            </w:pPr>
            <w:proofErr w:type="spellStart"/>
            <w:r w:rsidRPr="004742F0">
              <w:rPr>
                <w:rFonts w:ascii="Arial" w:eastAsia="Times New Roman" w:hAnsi="Arial" w:cs="Arial"/>
                <w:color w:val="000000"/>
                <w:sz w:val="20"/>
                <w:szCs w:val="20"/>
              </w:rPr>
              <w:t>Unid</w:t>
            </w:r>
            <w:proofErr w:type="spellEnd"/>
          </w:p>
        </w:tc>
        <w:tc>
          <w:tcPr>
            <w:tcW w:w="1134" w:type="dxa"/>
            <w:shd w:val="clear" w:color="auto" w:fill="auto"/>
            <w:vAlign w:val="center"/>
            <w:hideMark/>
          </w:tcPr>
          <w:p w14:paraId="50DAEF2C" w14:textId="77777777" w:rsidR="009C7A7C" w:rsidRPr="004742F0" w:rsidRDefault="009C7A7C" w:rsidP="00971399">
            <w:pPr>
              <w:jc w:val="center"/>
              <w:rPr>
                <w:rFonts w:ascii="Arial" w:eastAsia="Times New Roman" w:hAnsi="Arial" w:cs="Arial"/>
                <w:color w:val="000000"/>
                <w:sz w:val="20"/>
                <w:szCs w:val="20"/>
              </w:rPr>
            </w:pPr>
            <w:r w:rsidRPr="004742F0">
              <w:rPr>
                <w:rFonts w:ascii="Arial" w:eastAsia="Times New Roman" w:hAnsi="Arial" w:cs="Arial"/>
                <w:color w:val="000000"/>
                <w:sz w:val="20"/>
                <w:szCs w:val="20"/>
              </w:rPr>
              <w:t>2</w:t>
            </w:r>
          </w:p>
        </w:tc>
      </w:tr>
      <w:tr w:rsidR="009C7A7C" w:rsidRPr="009C7A7C" w14:paraId="00B684EF" w14:textId="77777777" w:rsidTr="00971399">
        <w:trPr>
          <w:trHeight w:val="283"/>
          <w:jc w:val="center"/>
        </w:trPr>
        <w:tc>
          <w:tcPr>
            <w:tcW w:w="593" w:type="dxa"/>
            <w:shd w:val="clear" w:color="auto" w:fill="auto"/>
            <w:vAlign w:val="center"/>
            <w:hideMark/>
          </w:tcPr>
          <w:p w14:paraId="443AD04B" w14:textId="77777777" w:rsidR="009C7A7C" w:rsidRPr="004742F0" w:rsidRDefault="009C7A7C" w:rsidP="00971399">
            <w:pPr>
              <w:jc w:val="center"/>
              <w:rPr>
                <w:rFonts w:ascii="Arial" w:eastAsia="Times New Roman" w:hAnsi="Arial" w:cs="Arial"/>
                <w:color w:val="000000"/>
                <w:sz w:val="20"/>
                <w:szCs w:val="20"/>
              </w:rPr>
            </w:pPr>
            <w:r w:rsidRPr="004742F0">
              <w:rPr>
                <w:rFonts w:ascii="Arial" w:eastAsia="Times New Roman" w:hAnsi="Arial" w:cs="Arial"/>
                <w:color w:val="000000"/>
                <w:sz w:val="20"/>
                <w:szCs w:val="20"/>
              </w:rPr>
              <w:t>60.</w:t>
            </w:r>
          </w:p>
        </w:tc>
        <w:tc>
          <w:tcPr>
            <w:tcW w:w="5486" w:type="dxa"/>
            <w:shd w:val="clear" w:color="auto" w:fill="auto"/>
            <w:vAlign w:val="center"/>
            <w:hideMark/>
          </w:tcPr>
          <w:p w14:paraId="1F55AF2E" w14:textId="77777777" w:rsidR="009C7A7C" w:rsidRPr="004742F0" w:rsidRDefault="009C7A7C" w:rsidP="00971399">
            <w:pPr>
              <w:jc w:val="both"/>
              <w:rPr>
                <w:rFonts w:ascii="Arial" w:eastAsia="Times New Roman" w:hAnsi="Arial" w:cs="Arial"/>
                <w:color w:val="000000"/>
                <w:sz w:val="20"/>
                <w:szCs w:val="20"/>
              </w:rPr>
            </w:pPr>
            <w:r w:rsidRPr="004742F0">
              <w:rPr>
                <w:rFonts w:ascii="Arial" w:eastAsia="Times New Roman" w:hAnsi="Arial" w:cs="Arial"/>
                <w:color w:val="000000"/>
                <w:sz w:val="20"/>
                <w:szCs w:val="20"/>
              </w:rPr>
              <w:t>FÓRCEPS ADULTO Nº 18 R</w:t>
            </w:r>
          </w:p>
        </w:tc>
        <w:tc>
          <w:tcPr>
            <w:tcW w:w="1009" w:type="dxa"/>
            <w:shd w:val="clear" w:color="auto" w:fill="auto"/>
            <w:vAlign w:val="center"/>
            <w:hideMark/>
          </w:tcPr>
          <w:p w14:paraId="352E3AB3" w14:textId="77777777" w:rsidR="009C7A7C" w:rsidRPr="004742F0" w:rsidRDefault="009C7A7C" w:rsidP="00971399">
            <w:pPr>
              <w:jc w:val="center"/>
              <w:rPr>
                <w:rFonts w:ascii="Arial" w:eastAsia="Times New Roman" w:hAnsi="Arial" w:cs="Arial"/>
                <w:color w:val="000000"/>
                <w:sz w:val="20"/>
                <w:szCs w:val="20"/>
              </w:rPr>
            </w:pPr>
            <w:proofErr w:type="spellStart"/>
            <w:r w:rsidRPr="004742F0">
              <w:rPr>
                <w:rFonts w:ascii="Arial" w:eastAsia="Times New Roman" w:hAnsi="Arial" w:cs="Arial"/>
                <w:color w:val="000000"/>
                <w:sz w:val="20"/>
                <w:szCs w:val="20"/>
              </w:rPr>
              <w:t>Unid</w:t>
            </w:r>
            <w:proofErr w:type="spellEnd"/>
          </w:p>
        </w:tc>
        <w:tc>
          <w:tcPr>
            <w:tcW w:w="1134" w:type="dxa"/>
            <w:shd w:val="clear" w:color="auto" w:fill="auto"/>
            <w:vAlign w:val="center"/>
            <w:hideMark/>
          </w:tcPr>
          <w:p w14:paraId="498EA757" w14:textId="77777777" w:rsidR="009C7A7C" w:rsidRPr="004742F0" w:rsidRDefault="009C7A7C" w:rsidP="00971399">
            <w:pPr>
              <w:jc w:val="center"/>
              <w:rPr>
                <w:rFonts w:ascii="Arial" w:eastAsia="Times New Roman" w:hAnsi="Arial" w:cs="Arial"/>
                <w:color w:val="000000"/>
                <w:sz w:val="20"/>
                <w:szCs w:val="20"/>
              </w:rPr>
            </w:pPr>
            <w:r w:rsidRPr="004742F0">
              <w:rPr>
                <w:rFonts w:ascii="Arial" w:eastAsia="Times New Roman" w:hAnsi="Arial" w:cs="Arial"/>
                <w:color w:val="000000"/>
                <w:sz w:val="20"/>
                <w:szCs w:val="20"/>
              </w:rPr>
              <w:t>2</w:t>
            </w:r>
          </w:p>
        </w:tc>
      </w:tr>
      <w:tr w:rsidR="009C7A7C" w:rsidRPr="009C7A7C" w14:paraId="4618EE75" w14:textId="77777777" w:rsidTr="00971399">
        <w:trPr>
          <w:trHeight w:val="283"/>
          <w:jc w:val="center"/>
        </w:trPr>
        <w:tc>
          <w:tcPr>
            <w:tcW w:w="593" w:type="dxa"/>
            <w:shd w:val="clear" w:color="auto" w:fill="auto"/>
            <w:vAlign w:val="center"/>
            <w:hideMark/>
          </w:tcPr>
          <w:p w14:paraId="75166D82" w14:textId="77777777" w:rsidR="009C7A7C" w:rsidRPr="004742F0" w:rsidRDefault="009C7A7C" w:rsidP="00971399">
            <w:pPr>
              <w:jc w:val="center"/>
              <w:rPr>
                <w:rFonts w:ascii="Arial" w:eastAsia="Times New Roman" w:hAnsi="Arial" w:cs="Arial"/>
                <w:color w:val="000000"/>
                <w:sz w:val="20"/>
                <w:szCs w:val="20"/>
              </w:rPr>
            </w:pPr>
            <w:r w:rsidRPr="004742F0">
              <w:rPr>
                <w:rFonts w:ascii="Arial" w:eastAsia="Times New Roman" w:hAnsi="Arial" w:cs="Arial"/>
                <w:color w:val="000000"/>
                <w:sz w:val="20"/>
                <w:szCs w:val="20"/>
              </w:rPr>
              <w:t>61.</w:t>
            </w:r>
          </w:p>
        </w:tc>
        <w:tc>
          <w:tcPr>
            <w:tcW w:w="5486" w:type="dxa"/>
            <w:shd w:val="clear" w:color="auto" w:fill="auto"/>
            <w:vAlign w:val="center"/>
            <w:hideMark/>
          </w:tcPr>
          <w:p w14:paraId="78740644" w14:textId="77777777" w:rsidR="009C7A7C" w:rsidRPr="004742F0" w:rsidRDefault="009C7A7C" w:rsidP="00971399">
            <w:pPr>
              <w:jc w:val="both"/>
              <w:rPr>
                <w:rFonts w:ascii="Arial" w:eastAsia="Times New Roman" w:hAnsi="Arial" w:cs="Arial"/>
                <w:color w:val="000000"/>
                <w:sz w:val="20"/>
                <w:szCs w:val="20"/>
              </w:rPr>
            </w:pPr>
            <w:r w:rsidRPr="004742F0">
              <w:rPr>
                <w:rFonts w:ascii="Arial" w:eastAsia="Times New Roman" w:hAnsi="Arial" w:cs="Arial"/>
                <w:color w:val="000000"/>
                <w:sz w:val="20"/>
                <w:szCs w:val="20"/>
              </w:rPr>
              <w:t>FÓRCEPS ADULTO Nº 69</w:t>
            </w:r>
          </w:p>
        </w:tc>
        <w:tc>
          <w:tcPr>
            <w:tcW w:w="1009" w:type="dxa"/>
            <w:shd w:val="clear" w:color="auto" w:fill="auto"/>
            <w:vAlign w:val="center"/>
            <w:hideMark/>
          </w:tcPr>
          <w:p w14:paraId="1621559E" w14:textId="77777777" w:rsidR="009C7A7C" w:rsidRPr="004742F0" w:rsidRDefault="009C7A7C" w:rsidP="00971399">
            <w:pPr>
              <w:jc w:val="center"/>
              <w:rPr>
                <w:rFonts w:ascii="Arial" w:eastAsia="Times New Roman" w:hAnsi="Arial" w:cs="Arial"/>
                <w:color w:val="000000"/>
                <w:sz w:val="20"/>
                <w:szCs w:val="20"/>
              </w:rPr>
            </w:pPr>
            <w:proofErr w:type="spellStart"/>
            <w:r w:rsidRPr="004742F0">
              <w:rPr>
                <w:rFonts w:ascii="Arial" w:eastAsia="Times New Roman" w:hAnsi="Arial" w:cs="Arial"/>
                <w:color w:val="000000"/>
                <w:sz w:val="20"/>
                <w:szCs w:val="20"/>
              </w:rPr>
              <w:t>Unid</w:t>
            </w:r>
            <w:proofErr w:type="spellEnd"/>
          </w:p>
        </w:tc>
        <w:tc>
          <w:tcPr>
            <w:tcW w:w="1134" w:type="dxa"/>
            <w:shd w:val="clear" w:color="auto" w:fill="auto"/>
            <w:vAlign w:val="center"/>
            <w:hideMark/>
          </w:tcPr>
          <w:p w14:paraId="17DE4C11" w14:textId="77777777" w:rsidR="009C7A7C" w:rsidRPr="004742F0" w:rsidRDefault="009C7A7C" w:rsidP="00971399">
            <w:pPr>
              <w:jc w:val="center"/>
              <w:rPr>
                <w:rFonts w:ascii="Arial" w:eastAsia="Times New Roman" w:hAnsi="Arial" w:cs="Arial"/>
                <w:color w:val="000000"/>
                <w:sz w:val="20"/>
                <w:szCs w:val="20"/>
              </w:rPr>
            </w:pPr>
            <w:r w:rsidRPr="004742F0">
              <w:rPr>
                <w:rFonts w:ascii="Arial" w:eastAsia="Times New Roman" w:hAnsi="Arial" w:cs="Arial"/>
                <w:color w:val="000000"/>
                <w:sz w:val="20"/>
                <w:szCs w:val="20"/>
              </w:rPr>
              <w:t>2</w:t>
            </w:r>
          </w:p>
        </w:tc>
      </w:tr>
      <w:tr w:rsidR="009C7A7C" w:rsidRPr="009C7A7C" w14:paraId="32766C00" w14:textId="77777777" w:rsidTr="00971399">
        <w:trPr>
          <w:trHeight w:val="283"/>
          <w:jc w:val="center"/>
        </w:trPr>
        <w:tc>
          <w:tcPr>
            <w:tcW w:w="593" w:type="dxa"/>
            <w:shd w:val="clear" w:color="auto" w:fill="auto"/>
            <w:vAlign w:val="center"/>
            <w:hideMark/>
          </w:tcPr>
          <w:p w14:paraId="4580E6E1" w14:textId="77777777" w:rsidR="009C7A7C" w:rsidRPr="004742F0" w:rsidRDefault="009C7A7C" w:rsidP="00971399">
            <w:pPr>
              <w:jc w:val="center"/>
              <w:rPr>
                <w:rFonts w:ascii="Arial" w:eastAsia="Times New Roman" w:hAnsi="Arial" w:cs="Arial"/>
                <w:color w:val="000000"/>
                <w:sz w:val="20"/>
                <w:szCs w:val="20"/>
              </w:rPr>
            </w:pPr>
            <w:r w:rsidRPr="004742F0">
              <w:rPr>
                <w:rFonts w:ascii="Arial" w:eastAsia="Times New Roman" w:hAnsi="Arial" w:cs="Arial"/>
                <w:color w:val="000000"/>
                <w:sz w:val="20"/>
                <w:szCs w:val="20"/>
              </w:rPr>
              <w:t>62.</w:t>
            </w:r>
          </w:p>
        </w:tc>
        <w:tc>
          <w:tcPr>
            <w:tcW w:w="5486" w:type="dxa"/>
            <w:shd w:val="clear" w:color="auto" w:fill="auto"/>
            <w:vAlign w:val="center"/>
            <w:hideMark/>
          </w:tcPr>
          <w:p w14:paraId="7D26208C" w14:textId="77777777" w:rsidR="009C7A7C" w:rsidRPr="004742F0" w:rsidRDefault="009C7A7C" w:rsidP="00971399">
            <w:pPr>
              <w:jc w:val="both"/>
              <w:rPr>
                <w:rFonts w:ascii="Arial" w:eastAsia="Times New Roman" w:hAnsi="Arial" w:cs="Arial"/>
                <w:color w:val="000000"/>
                <w:sz w:val="20"/>
                <w:szCs w:val="20"/>
              </w:rPr>
            </w:pPr>
            <w:r w:rsidRPr="004742F0">
              <w:rPr>
                <w:rFonts w:ascii="Arial" w:eastAsia="Times New Roman" w:hAnsi="Arial" w:cs="Arial"/>
                <w:color w:val="000000"/>
                <w:sz w:val="20"/>
                <w:szCs w:val="20"/>
              </w:rPr>
              <w:t>FÓRCEPS INFANTIL</w:t>
            </w:r>
          </w:p>
        </w:tc>
        <w:tc>
          <w:tcPr>
            <w:tcW w:w="1009" w:type="dxa"/>
            <w:shd w:val="clear" w:color="auto" w:fill="auto"/>
            <w:vAlign w:val="center"/>
            <w:hideMark/>
          </w:tcPr>
          <w:p w14:paraId="3ABBA0C2" w14:textId="77777777" w:rsidR="009C7A7C" w:rsidRPr="004742F0" w:rsidRDefault="009C7A7C" w:rsidP="00971399">
            <w:pPr>
              <w:jc w:val="center"/>
              <w:rPr>
                <w:rFonts w:ascii="Arial" w:eastAsia="Times New Roman" w:hAnsi="Arial" w:cs="Arial"/>
                <w:color w:val="000000"/>
                <w:sz w:val="20"/>
                <w:szCs w:val="20"/>
              </w:rPr>
            </w:pPr>
            <w:proofErr w:type="spellStart"/>
            <w:r w:rsidRPr="004742F0">
              <w:rPr>
                <w:rFonts w:ascii="Arial" w:eastAsia="Times New Roman" w:hAnsi="Arial" w:cs="Arial"/>
                <w:color w:val="000000"/>
                <w:sz w:val="20"/>
                <w:szCs w:val="20"/>
              </w:rPr>
              <w:t>Unid</w:t>
            </w:r>
            <w:proofErr w:type="spellEnd"/>
          </w:p>
        </w:tc>
        <w:tc>
          <w:tcPr>
            <w:tcW w:w="1134" w:type="dxa"/>
            <w:shd w:val="clear" w:color="auto" w:fill="auto"/>
            <w:vAlign w:val="center"/>
            <w:hideMark/>
          </w:tcPr>
          <w:p w14:paraId="4B12FCBB" w14:textId="77777777" w:rsidR="009C7A7C" w:rsidRPr="004742F0" w:rsidRDefault="009C7A7C" w:rsidP="00971399">
            <w:pPr>
              <w:jc w:val="center"/>
              <w:rPr>
                <w:rFonts w:ascii="Arial" w:eastAsia="Times New Roman" w:hAnsi="Arial" w:cs="Arial"/>
                <w:color w:val="000000"/>
                <w:sz w:val="20"/>
                <w:szCs w:val="20"/>
              </w:rPr>
            </w:pPr>
            <w:r w:rsidRPr="004742F0">
              <w:rPr>
                <w:rFonts w:ascii="Arial" w:eastAsia="Times New Roman" w:hAnsi="Arial" w:cs="Arial"/>
                <w:color w:val="000000"/>
                <w:sz w:val="20"/>
                <w:szCs w:val="20"/>
              </w:rPr>
              <w:t>4</w:t>
            </w:r>
          </w:p>
        </w:tc>
      </w:tr>
      <w:tr w:rsidR="009C7A7C" w:rsidRPr="009C7A7C" w14:paraId="6BECCBF9" w14:textId="77777777" w:rsidTr="00971399">
        <w:trPr>
          <w:trHeight w:val="283"/>
          <w:jc w:val="center"/>
        </w:trPr>
        <w:tc>
          <w:tcPr>
            <w:tcW w:w="593" w:type="dxa"/>
            <w:shd w:val="clear" w:color="auto" w:fill="auto"/>
            <w:vAlign w:val="center"/>
            <w:hideMark/>
          </w:tcPr>
          <w:p w14:paraId="0419FC38" w14:textId="77777777" w:rsidR="009C7A7C" w:rsidRPr="004742F0" w:rsidRDefault="009C7A7C" w:rsidP="00971399">
            <w:pPr>
              <w:jc w:val="center"/>
              <w:rPr>
                <w:rFonts w:ascii="Arial" w:eastAsia="Times New Roman" w:hAnsi="Arial" w:cs="Arial"/>
                <w:color w:val="000000"/>
                <w:sz w:val="20"/>
                <w:szCs w:val="20"/>
              </w:rPr>
            </w:pPr>
            <w:r w:rsidRPr="004742F0">
              <w:rPr>
                <w:rFonts w:ascii="Arial" w:eastAsia="Times New Roman" w:hAnsi="Arial" w:cs="Arial"/>
                <w:color w:val="000000"/>
                <w:sz w:val="20"/>
                <w:szCs w:val="20"/>
              </w:rPr>
              <w:t>63.</w:t>
            </w:r>
          </w:p>
        </w:tc>
        <w:tc>
          <w:tcPr>
            <w:tcW w:w="5486" w:type="dxa"/>
            <w:shd w:val="clear" w:color="auto" w:fill="auto"/>
            <w:vAlign w:val="center"/>
            <w:hideMark/>
          </w:tcPr>
          <w:p w14:paraId="73ED9701" w14:textId="77777777" w:rsidR="009C7A7C" w:rsidRPr="004742F0" w:rsidRDefault="009C7A7C" w:rsidP="00971399">
            <w:pPr>
              <w:jc w:val="both"/>
              <w:rPr>
                <w:rFonts w:ascii="Arial" w:eastAsia="Times New Roman" w:hAnsi="Arial" w:cs="Arial"/>
                <w:color w:val="000000"/>
                <w:sz w:val="20"/>
                <w:szCs w:val="20"/>
              </w:rPr>
            </w:pPr>
            <w:r w:rsidRPr="004742F0">
              <w:rPr>
                <w:rFonts w:ascii="Arial" w:eastAsia="Times New Roman" w:hAnsi="Arial" w:cs="Arial"/>
                <w:color w:val="000000"/>
                <w:sz w:val="20"/>
                <w:szCs w:val="20"/>
              </w:rPr>
              <w:t>FORMOCRESOL 10ML</w:t>
            </w:r>
          </w:p>
        </w:tc>
        <w:tc>
          <w:tcPr>
            <w:tcW w:w="1009" w:type="dxa"/>
            <w:shd w:val="clear" w:color="auto" w:fill="auto"/>
            <w:vAlign w:val="center"/>
            <w:hideMark/>
          </w:tcPr>
          <w:p w14:paraId="7CC6F712" w14:textId="77777777" w:rsidR="009C7A7C" w:rsidRPr="004742F0" w:rsidRDefault="009C7A7C" w:rsidP="00971399">
            <w:pPr>
              <w:jc w:val="center"/>
              <w:rPr>
                <w:rFonts w:ascii="Arial" w:eastAsia="Times New Roman" w:hAnsi="Arial" w:cs="Arial"/>
                <w:color w:val="000000"/>
                <w:sz w:val="20"/>
                <w:szCs w:val="20"/>
              </w:rPr>
            </w:pPr>
            <w:proofErr w:type="spellStart"/>
            <w:r w:rsidRPr="004742F0">
              <w:rPr>
                <w:rFonts w:ascii="Arial" w:eastAsia="Times New Roman" w:hAnsi="Arial" w:cs="Arial"/>
                <w:color w:val="000000"/>
                <w:sz w:val="20"/>
                <w:szCs w:val="20"/>
              </w:rPr>
              <w:t>Frc</w:t>
            </w:r>
            <w:proofErr w:type="spellEnd"/>
          </w:p>
        </w:tc>
        <w:tc>
          <w:tcPr>
            <w:tcW w:w="1134" w:type="dxa"/>
            <w:shd w:val="clear" w:color="auto" w:fill="auto"/>
            <w:vAlign w:val="center"/>
            <w:hideMark/>
          </w:tcPr>
          <w:p w14:paraId="78017B86" w14:textId="77777777" w:rsidR="009C7A7C" w:rsidRPr="004742F0" w:rsidRDefault="009C7A7C" w:rsidP="00971399">
            <w:pPr>
              <w:jc w:val="center"/>
              <w:rPr>
                <w:rFonts w:ascii="Arial" w:eastAsia="Times New Roman" w:hAnsi="Arial" w:cs="Arial"/>
                <w:color w:val="000000"/>
                <w:sz w:val="20"/>
                <w:szCs w:val="20"/>
              </w:rPr>
            </w:pPr>
            <w:r w:rsidRPr="004742F0">
              <w:rPr>
                <w:rFonts w:ascii="Arial" w:eastAsia="Times New Roman" w:hAnsi="Arial" w:cs="Arial"/>
                <w:color w:val="000000"/>
                <w:sz w:val="20"/>
                <w:szCs w:val="20"/>
              </w:rPr>
              <w:t>4</w:t>
            </w:r>
          </w:p>
        </w:tc>
      </w:tr>
      <w:tr w:rsidR="009C7A7C" w:rsidRPr="009C7A7C" w14:paraId="305DF076" w14:textId="77777777" w:rsidTr="00971399">
        <w:trPr>
          <w:trHeight w:val="283"/>
          <w:jc w:val="center"/>
        </w:trPr>
        <w:tc>
          <w:tcPr>
            <w:tcW w:w="593" w:type="dxa"/>
            <w:shd w:val="clear" w:color="auto" w:fill="auto"/>
            <w:vAlign w:val="center"/>
            <w:hideMark/>
          </w:tcPr>
          <w:p w14:paraId="7659F8E1" w14:textId="77777777" w:rsidR="009C7A7C" w:rsidRPr="004742F0" w:rsidRDefault="009C7A7C" w:rsidP="00971399">
            <w:pPr>
              <w:jc w:val="center"/>
              <w:rPr>
                <w:rFonts w:ascii="Arial" w:eastAsia="Times New Roman" w:hAnsi="Arial" w:cs="Arial"/>
                <w:color w:val="000000"/>
                <w:sz w:val="20"/>
                <w:szCs w:val="20"/>
              </w:rPr>
            </w:pPr>
            <w:r w:rsidRPr="004742F0">
              <w:rPr>
                <w:rFonts w:ascii="Arial" w:eastAsia="Times New Roman" w:hAnsi="Arial" w:cs="Arial"/>
                <w:color w:val="000000"/>
                <w:sz w:val="20"/>
                <w:szCs w:val="20"/>
              </w:rPr>
              <w:t>64.</w:t>
            </w:r>
          </w:p>
        </w:tc>
        <w:tc>
          <w:tcPr>
            <w:tcW w:w="5486" w:type="dxa"/>
            <w:shd w:val="clear" w:color="auto" w:fill="auto"/>
            <w:vAlign w:val="center"/>
            <w:hideMark/>
          </w:tcPr>
          <w:p w14:paraId="74ADBF74" w14:textId="77777777" w:rsidR="009C7A7C" w:rsidRPr="004742F0" w:rsidRDefault="009C7A7C" w:rsidP="00971399">
            <w:pPr>
              <w:jc w:val="both"/>
              <w:rPr>
                <w:rFonts w:ascii="Arial" w:eastAsia="Times New Roman" w:hAnsi="Arial" w:cs="Arial"/>
                <w:color w:val="000000"/>
                <w:sz w:val="20"/>
                <w:szCs w:val="20"/>
              </w:rPr>
            </w:pPr>
            <w:r w:rsidRPr="004742F0">
              <w:rPr>
                <w:rFonts w:ascii="Arial" w:eastAsia="Times New Roman" w:hAnsi="Arial" w:cs="Arial"/>
                <w:color w:val="000000"/>
                <w:sz w:val="20"/>
                <w:szCs w:val="20"/>
              </w:rPr>
              <w:t>FOTOPOLIMERIZADOR DE RESINAS</w:t>
            </w:r>
          </w:p>
        </w:tc>
        <w:tc>
          <w:tcPr>
            <w:tcW w:w="1009" w:type="dxa"/>
            <w:shd w:val="clear" w:color="auto" w:fill="auto"/>
            <w:vAlign w:val="center"/>
            <w:hideMark/>
          </w:tcPr>
          <w:p w14:paraId="4896BEC0" w14:textId="77777777" w:rsidR="009C7A7C" w:rsidRPr="004742F0" w:rsidRDefault="009C7A7C" w:rsidP="00971399">
            <w:pPr>
              <w:jc w:val="center"/>
              <w:rPr>
                <w:rFonts w:ascii="Arial" w:eastAsia="Times New Roman" w:hAnsi="Arial" w:cs="Arial"/>
                <w:color w:val="000000"/>
                <w:sz w:val="20"/>
                <w:szCs w:val="20"/>
              </w:rPr>
            </w:pPr>
            <w:proofErr w:type="spellStart"/>
            <w:r w:rsidRPr="004742F0">
              <w:rPr>
                <w:rFonts w:ascii="Arial" w:eastAsia="Times New Roman" w:hAnsi="Arial" w:cs="Arial"/>
                <w:color w:val="000000"/>
                <w:sz w:val="20"/>
                <w:szCs w:val="20"/>
              </w:rPr>
              <w:t>Unid</w:t>
            </w:r>
            <w:proofErr w:type="spellEnd"/>
          </w:p>
        </w:tc>
        <w:tc>
          <w:tcPr>
            <w:tcW w:w="1134" w:type="dxa"/>
            <w:shd w:val="clear" w:color="auto" w:fill="auto"/>
            <w:vAlign w:val="center"/>
            <w:hideMark/>
          </w:tcPr>
          <w:p w14:paraId="5A209E18" w14:textId="77777777" w:rsidR="009C7A7C" w:rsidRPr="004742F0" w:rsidRDefault="009C7A7C" w:rsidP="00971399">
            <w:pPr>
              <w:jc w:val="center"/>
              <w:rPr>
                <w:rFonts w:ascii="Arial" w:eastAsia="Times New Roman" w:hAnsi="Arial" w:cs="Arial"/>
                <w:color w:val="000000"/>
                <w:sz w:val="20"/>
                <w:szCs w:val="20"/>
              </w:rPr>
            </w:pPr>
            <w:r w:rsidRPr="004742F0">
              <w:rPr>
                <w:rFonts w:ascii="Arial" w:eastAsia="Times New Roman" w:hAnsi="Arial" w:cs="Arial"/>
                <w:color w:val="000000"/>
                <w:sz w:val="20"/>
                <w:szCs w:val="20"/>
              </w:rPr>
              <w:t>2</w:t>
            </w:r>
          </w:p>
        </w:tc>
      </w:tr>
      <w:tr w:rsidR="009C7A7C" w:rsidRPr="009C7A7C" w14:paraId="46E5D48C" w14:textId="77777777" w:rsidTr="00971399">
        <w:trPr>
          <w:trHeight w:val="283"/>
          <w:jc w:val="center"/>
        </w:trPr>
        <w:tc>
          <w:tcPr>
            <w:tcW w:w="593" w:type="dxa"/>
            <w:shd w:val="clear" w:color="auto" w:fill="auto"/>
            <w:vAlign w:val="center"/>
            <w:hideMark/>
          </w:tcPr>
          <w:p w14:paraId="1EDEAE5E" w14:textId="77777777" w:rsidR="009C7A7C" w:rsidRPr="004742F0" w:rsidRDefault="009C7A7C" w:rsidP="00971399">
            <w:pPr>
              <w:jc w:val="center"/>
              <w:rPr>
                <w:rFonts w:ascii="Arial" w:eastAsia="Times New Roman" w:hAnsi="Arial" w:cs="Arial"/>
                <w:color w:val="000000"/>
                <w:sz w:val="20"/>
                <w:szCs w:val="20"/>
              </w:rPr>
            </w:pPr>
            <w:r w:rsidRPr="004742F0">
              <w:rPr>
                <w:rFonts w:ascii="Arial" w:eastAsia="Times New Roman" w:hAnsi="Arial" w:cs="Arial"/>
                <w:color w:val="000000"/>
                <w:sz w:val="20"/>
                <w:szCs w:val="20"/>
              </w:rPr>
              <w:t>65.</w:t>
            </w:r>
          </w:p>
        </w:tc>
        <w:tc>
          <w:tcPr>
            <w:tcW w:w="5486" w:type="dxa"/>
            <w:shd w:val="clear" w:color="auto" w:fill="auto"/>
            <w:vAlign w:val="center"/>
            <w:hideMark/>
          </w:tcPr>
          <w:p w14:paraId="5FD41B45" w14:textId="77777777" w:rsidR="009C7A7C" w:rsidRPr="004742F0" w:rsidRDefault="009C7A7C" w:rsidP="00971399">
            <w:pPr>
              <w:jc w:val="both"/>
              <w:rPr>
                <w:rFonts w:ascii="Arial" w:eastAsia="Times New Roman" w:hAnsi="Arial" w:cs="Arial"/>
                <w:color w:val="000000"/>
                <w:sz w:val="20"/>
                <w:szCs w:val="20"/>
              </w:rPr>
            </w:pPr>
            <w:r w:rsidRPr="004742F0">
              <w:rPr>
                <w:rFonts w:ascii="Arial" w:eastAsia="Times New Roman" w:hAnsi="Arial" w:cs="Arial"/>
                <w:color w:val="000000"/>
                <w:sz w:val="20"/>
                <w:szCs w:val="20"/>
              </w:rPr>
              <w:t>GORRO DESCARTÁVEL C/ ELÁSTICO PCT/100</w:t>
            </w:r>
          </w:p>
        </w:tc>
        <w:tc>
          <w:tcPr>
            <w:tcW w:w="1009" w:type="dxa"/>
            <w:shd w:val="clear" w:color="auto" w:fill="auto"/>
            <w:vAlign w:val="center"/>
            <w:hideMark/>
          </w:tcPr>
          <w:p w14:paraId="67271F13" w14:textId="77777777" w:rsidR="009C7A7C" w:rsidRPr="004742F0" w:rsidRDefault="009C7A7C" w:rsidP="00971399">
            <w:pPr>
              <w:jc w:val="center"/>
              <w:rPr>
                <w:rFonts w:ascii="Arial" w:eastAsia="Times New Roman" w:hAnsi="Arial" w:cs="Arial"/>
                <w:color w:val="000000"/>
                <w:sz w:val="20"/>
                <w:szCs w:val="20"/>
              </w:rPr>
            </w:pPr>
            <w:proofErr w:type="spellStart"/>
            <w:r w:rsidRPr="004742F0">
              <w:rPr>
                <w:rFonts w:ascii="Arial" w:eastAsia="Times New Roman" w:hAnsi="Arial" w:cs="Arial"/>
                <w:color w:val="000000"/>
                <w:sz w:val="20"/>
                <w:szCs w:val="20"/>
              </w:rPr>
              <w:t>Pct</w:t>
            </w:r>
            <w:proofErr w:type="spellEnd"/>
          </w:p>
        </w:tc>
        <w:tc>
          <w:tcPr>
            <w:tcW w:w="1134" w:type="dxa"/>
            <w:shd w:val="clear" w:color="auto" w:fill="auto"/>
            <w:vAlign w:val="center"/>
            <w:hideMark/>
          </w:tcPr>
          <w:p w14:paraId="62E00327" w14:textId="77777777" w:rsidR="009C7A7C" w:rsidRPr="004742F0" w:rsidRDefault="009C7A7C" w:rsidP="00971399">
            <w:pPr>
              <w:jc w:val="center"/>
              <w:rPr>
                <w:rFonts w:ascii="Arial" w:eastAsia="Times New Roman" w:hAnsi="Arial" w:cs="Arial"/>
                <w:color w:val="000000"/>
                <w:sz w:val="20"/>
                <w:szCs w:val="20"/>
              </w:rPr>
            </w:pPr>
            <w:r w:rsidRPr="004742F0">
              <w:rPr>
                <w:rFonts w:ascii="Arial" w:eastAsia="Times New Roman" w:hAnsi="Arial" w:cs="Arial"/>
                <w:color w:val="000000"/>
                <w:sz w:val="20"/>
                <w:szCs w:val="20"/>
              </w:rPr>
              <w:t>20</w:t>
            </w:r>
          </w:p>
        </w:tc>
      </w:tr>
      <w:tr w:rsidR="009C7A7C" w:rsidRPr="009C7A7C" w14:paraId="5CDE0D48" w14:textId="77777777" w:rsidTr="00971399">
        <w:trPr>
          <w:trHeight w:val="283"/>
          <w:jc w:val="center"/>
        </w:trPr>
        <w:tc>
          <w:tcPr>
            <w:tcW w:w="593" w:type="dxa"/>
            <w:shd w:val="clear" w:color="auto" w:fill="auto"/>
            <w:vAlign w:val="center"/>
            <w:hideMark/>
          </w:tcPr>
          <w:p w14:paraId="7A17CF7B" w14:textId="77777777" w:rsidR="009C7A7C" w:rsidRPr="004742F0" w:rsidRDefault="009C7A7C" w:rsidP="00971399">
            <w:pPr>
              <w:jc w:val="center"/>
              <w:rPr>
                <w:rFonts w:ascii="Arial" w:eastAsia="Times New Roman" w:hAnsi="Arial" w:cs="Arial"/>
                <w:color w:val="000000"/>
                <w:sz w:val="20"/>
                <w:szCs w:val="20"/>
              </w:rPr>
            </w:pPr>
            <w:r w:rsidRPr="004742F0">
              <w:rPr>
                <w:rFonts w:ascii="Arial" w:eastAsia="Times New Roman" w:hAnsi="Arial" w:cs="Arial"/>
                <w:color w:val="000000"/>
                <w:sz w:val="20"/>
                <w:szCs w:val="20"/>
              </w:rPr>
              <w:t>66.</w:t>
            </w:r>
          </w:p>
        </w:tc>
        <w:tc>
          <w:tcPr>
            <w:tcW w:w="5486" w:type="dxa"/>
            <w:shd w:val="clear" w:color="auto" w:fill="auto"/>
            <w:vAlign w:val="center"/>
            <w:hideMark/>
          </w:tcPr>
          <w:p w14:paraId="7E7F8C9A" w14:textId="77777777" w:rsidR="009C7A7C" w:rsidRPr="004742F0" w:rsidRDefault="009C7A7C" w:rsidP="00971399">
            <w:pPr>
              <w:jc w:val="both"/>
              <w:rPr>
                <w:rFonts w:ascii="Arial" w:eastAsia="Times New Roman" w:hAnsi="Arial" w:cs="Arial"/>
                <w:color w:val="000000"/>
                <w:sz w:val="20"/>
                <w:szCs w:val="20"/>
              </w:rPr>
            </w:pPr>
            <w:r w:rsidRPr="004742F0">
              <w:rPr>
                <w:rFonts w:ascii="Arial" w:eastAsia="Times New Roman" w:hAnsi="Arial" w:cs="Arial"/>
                <w:color w:val="000000"/>
                <w:sz w:val="20"/>
                <w:szCs w:val="20"/>
              </w:rPr>
              <w:t>HIDRÓXIDO DE CÁLCIO P.A. (PÓ)</w:t>
            </w:r>
          </w:p>
        </w:tc>
        <w:tc>
          <w:tcPr>
            <w:tcW w:w="1009" w:type="dxa"/>
            <w:shd w:val="clear" w:color="auto" w:fill="auto"/>
            <w:vAlign w:val="center"/>
            <w:hideMark/>
          </w:tcPr>
          <w:p w14:paraId="7E41F7F0" w14:textId="77777777" w:rsidR="009C7A7C" w:rsidRPr="004742F0" w:rsidRDefault="009C7A7C" w:rsidP="00971399">
            <w:pPr>
              <w:jc w:val="center"/>
              <w:rPr>
                <w:rFonts w:ascii="Arial" w:eastAsia="Times New Roman" w:hAnsi="Arial" w:cs="Arial"/>
                <w:color w:val="000000"/>
                <w:sz w:val="20"/>
                <w:szCs w:val="20"/>
              </w:rPr>
            </w:pPr>
            <w:proofErr w:type="spellStart"/>
            <w:r w:rsidRPr="004742F0">
              <w:rPr>
                <w:rFonts w:ascii="Arial" w:eastAsia="Times New Roman" w:hAnsi="Arial" w:cs="Arial"/>
                <w:color w:val="000000"/>
                <w:sz w:val="20"/>
                <w:szCs w:val="20"/>
              </w:rPr>
              <w:t>Unid</w:t>
            </w:r>
            <w:proofErr w:type="spellEnd"/>
          </w:p>
        </w:tc>
        <w:tc>
          <w:tcPr>
            <w:tcW w:w="1134" w:type="dxa"/>
            <w:shd w:val="clear" w:color="auto" w:fill="auto"/>
            <w:vAlign w:val="center"/>
            <w:hideMark/>
          </w:tcPr>
          <w:p w14:paraId="43D1A61A" w14:textId="77777777" w:rsidR="009C7A7C" w:rsidRPr="004742F0" w:rsidRDefault="009C7A7C" w:rsidP="00971399">
            <w:pPr>
              <w:jc w:val="center"/>
              <w:rPr>
                <w:rFonts w:ascii="Arial" w:eastAsia="Times New Roman" w:hAnsi="Arial" w:cs="Arial"/>
                <w:color w:val="000000"/>
                <w:sz w:val="20"/>
                <w:szCs w:val="20"/>
              </w:rPr>
            </w:pPr>
            <w:r w:rsidRPr="004742F0">
              <w:rPr>
                <w:rFonts w:ascii="Arial" w:eastAsia="Times New Roman" w:hAnsi="Arial" w:cs="Arial"/>
                <w:color w:val="000000"/>
                <w:sz w:val="20"/>
                <w:szCs w:val="20"/>
              </w:rPr>
              <w:t>4</w:t>
            </w:r>
          </w:p>
        </w:tc>
      </w:tr>
      <w:tr w:rsidR="009C7A7C" w:rsidRPr="009C7A7C" w14:paraId="794DDD96" w14:textId="77777777" w:rsidTr="00971399">
        <w:trPr>
          <w:trHeight w:val="283"/>
          <w:jc w:val="center"/>
        </w:trPr>
        <w:tc>
          <w:tcPr>
            <w:tcW w:w="593" w:type="dxa"/>
            <w:shd w:val="clear" w:color="auto" w:fill="auto"/>
            <w:vAlign w:val="center"/>
            <w:hideMark/>
          </w:tcPr>
          <w:p w14:paraId="4DB07B31" w14:textId="77777777" w:rsidR="009C7A7C" w:rsidRPr="004742F0" w:rsidRDefault="009C7A7C" w:rsidP="00971399">
            <w:pPr>
              <w:jc w:val="center"/>
              <w:rPr>
                <w:rFonts w:ascii="Arial" w:eastAsia="Times New Roman" w:hAnsi="Arial" w:cs="Arial"/>
                <w:color w:val="000000"/>
                <w:sz w:val="20"/>
                <w:szCs w:val="20"/>
              </w:rPr>
            </w:pPr>
            <w:r w:rsidRPr="004742F0">
              <w:rPr>
                <w:rFonts w:ascii="Arial" w:eastAsia="Times New Roman" w:hAnsi="Arial" w:cs="Arial"/>
                <w:color w:val="000000"/>
                <w:sz w:val="20"/>
                <w:szCs w:val="20"/>
              </w:rPr>
              <w:t>67.</w:t>
            </w:r>
          </w:p>
        </w:tc>
        <w:tc>
          <w:tcPr>
            <w:tcW w:w="5486" w:type="dxa"/>
            <w:shd w:val="clear" w:color="auto" w:fill="auto"/>
            <w:vAlign w:val="center"/>
            <w:hideMark/>
          </w:tcPr>
          <w:p w14:paraId="0672E032" w14:textId="77777777" w:rsidR="009C7A7C" w:rsidRPr="004742F0" w:rsidRDefault="009C7A7C" w:rsidP="00971399">
            <w:pPr>
              <w:jc w:val="both"/>
              <w:rPr>
                <w:rFonts w:ascii="Arial" w:eastAsia="Times New Roman" w:hAnsi="Arial" w:cs="Arial"/>
                <w:color w:val="000000"/>
                <w:sz w:val="20"/>
                <w:szCs w:val="20"/>
              </w:rPr>
            </w:pPr>
            <w:r w:rsidRPr="004742F0">
              <w:rPr>
                <w:rFonts w:ascii="Arial" w:eastAsia="Times New Roman" w:hAnsi="Arial" w:cs="Arial"/>
                <w:color w:val="000000"/>
                <w:sz w:val="20"/>
                <w:szCs w:val="20"/>
              </w:rPr>
              <w:t>INCUBADORA PARA TESTE BIOLÓGICO</w:t>
            </w:r>
          </w:p>
        </w:tc>
        <w:tc>
          <w:tcPr>
            <w:tcW w:w="1009" w:type="dxa"/>
            <w:shd w:val="clear" w:color="auto" w:fill="auto"/>
            <w:vAlign w:val="center"/>
            <w:hideMark/>
          </w:tcPr>
          <w:p w14:paraId="000F8608" w14:textId="77777777" w:rsidR="009C7A7C" w:rsidRPr="004742F0" w:rsidRDefault="009C7A7C" w:rsidP="00971399">
            <w:pPr>
              <w:jc w:val="center"/>
              <w:rPr>
                <w:rFonts w:ascii="Arial" w:eastAsia="Times New Roman" w:hAnsi="Arial" w:cs="Arial"/>
                <w:color w:val="000000"/>
                <w:sz w:val="20"/>
                <w:szCs w:val="20"/>
              </w:rPr>
            </w:pPr>
            <w:proofErr w:type="spellStart"/>
            <w:r w:rsidRPr="004742F0">
              <w:rPr>
                <w:rFonts w:ascii="Arial" w:eastAsia="Times New Roman" w:hAnsi="Arial" w:cs="Arial"/>
                <w:color w:val="000000"/>
                <w:sz w:val="20"/>
                <w:szCs w:val="20"/>
              </w:rPr>
              <w:t>Unid</w:t>
            </w:r>
            <w:proofErr w:type="spellEnd"/>
          </w:p>
        </w:tc>
        <w:tc>
          <w:tcPr>
            <w:tcW w:w="1134" w:type="dxa"/>
            <w:shd w:val="clear" w:color="auto" w:fill="auto"/>
            <w:vAlign w:val="center"/>
            <w:hideMark/>
          </w:tcPr>
          <w:p w14:paraId="6E95864B" w14:textId="77777777" w:rsidR="009C7A7C" w:rsidRPr="004742F0" w:rsidRDefault="009C7A7C" w:rsidP="00971399">
            <w:pPr>
              <w:jc w:val="center"/>
              <w:rPr>
                <w:rFonts w:ascii="Arial" w:eastAsia="Times New Roman" w:hAnsi="Arial" w:cs="Arial"/>
                <w:color w:val="000000"/>
                <w:sz w:val="20"/>
                <w:szCs w:val="20"/>
              </w:rPr>
            </w:pPr>
            <w:r w:rsidRPr="004742F0">
              <w:rPr>
                <w:rFonts w:ascii="Arial" w:eastAsia="Times New Roman" w:hAnsi="Arial" w:cs="Arial"/>
                <w:color w:val="000000"/>
                <w:sz w:val="20"/>
                <w:szCs w:val="20"/>
              </w:rPr>
              <w:t>1</w:t>
            </w:r>
          </w:p>
        </w:tc>
      </w:tr>
      <w:tr w:rsidR="009C7A7C" w:rsidRPr="009C7A7C" w14:paraId="139224E1" w14:textId="77777777" w:rsidTr="00971399">
        <w:trPr>
          <w:trHeight w:val="283"/>
          <w:jc w:val="center"/>
        </w:trPr>
        <w:tc>
          <w:tcPr>
            <w:tcW w:w="593" w:type="dxa"/>
            <w:shd w:val="clear" w:color="auto" w:fill="auto"/>
            <w:vAlign w:val="center"/>
            <w:hideMark/>
          </w:tcPr>
          <w:p w14:paraId="3B3AB229" w14:textId="77777777" w:rsidR="009C7A7C" w:rsidRPr="004742F0" w:rsidRDefault="009C7A7C" w:rsidP="00971399">
            <w:pPr>
              <w:jc w:val="center"/>
              <w:rPr>
                <w:rFonts w:ascii="Arial" w:eastAsia="Times New Roman" w:hAnsi="Arial" w:cs="Arial"/>
                <w:color w:val="000000"/>
                <w:sz w:val="20"/>
                <w:szCs w:val="20"/>
              </w:rPr>
            </w:pPr>
            <w:r w:rsidRPr="004742F0">
              <w:rPr>
                <w:rFonts w:ascii="Arial" w:eastAsia="Times New Roman" w:hAnsi="Arial" w:cs="Arial"/>
                <w:color w:val="000000"/>
                <w:sz w:val="20"/>
                <w:szCs w:val="20"/>
              </w:rPr>
              <w:lastRenderedPageBreak/>
              <w:t>68.</w:t>
            </w:r>
          </w:p>
        </w:tc>
        <w:tc>
          <w:tcPr>
            <w:tcW w:w="5486" w:type="dxa"/>
            <w:shd w:val="clear" w:color="auto" w:fill="auto"/>
            <w:vAlign w:val="center"/>
            <w:hideMark/>
          </w:tcPr>
          <w:p w14:paraId="55D1B3AC" w14:textId="77777777" w:rsidR="009C7A7C" w:rsidRPr="004742F0" w:rsidRDefault="009C7A7C" w:rsidP="00971399">
            <w:pPr>
              <w:jc w:val="both"/>
              <w:rPr>
                <w:rFonts w:ascii="Arial" w:eastAsia="Times New Roman" w:hAnsi="Arial" w:cs="Arial"/>
                <w:color w:val="000000"/>
                <w:sz w:val="20"/>
                <w:szCs w:val="20"/>
              </w:rPr>
            </w:pPr>
            <w:r w:rsidRPr="004742F0">
              <w:rPr>
                <w:rFonts w:ascii="Arial" w:eastAsia="Times New Roman" w:hAnsi="Arial" w:cs="Arial"/>
                <w:color w:val="000000"/>
                <w:sz w:val="20"/>
                <w:szCs w:val="20"/>
              </w:rPr>
              <w:t>IONÔMERO DE VIDRO R PÓ E LIQUIDO – SS WHITE OU MAXXION “ou equivalente”, “ou similar”, “ou de melhor qualidade”</w:t>
            </w:r>
          </w:p>
        </w:tc>
        <w:tc>
          <w:tcPr>
            <w:tcW w:w="1009" w:type="dxa"/>
            <w:shd w:val="clear" w:color="auto" w:fill="auto"/>
            <w:vAlign w:val="center"/>
            <w:hideMark/>
          </w:tcPr>
          <w:p w14:paraId="68E6B316" w14:textId="77777777" w:rsidR="009C7A7C" w:rsidRPr="004742F0" w:rsidRDefault="009C7A7C" w:rsidP="00971399">
            <w:pPr>
              <w:jc w:val="center"/>
              <w:rPr>
                <w:rFonts w:ascii="Arial" w:eastAsia="Times New Roman" w:hAnsi="Arial" w:cs="Arial"/>
                <w:color w:val="000000"/>
                <w:sz w:val="20"/>
                <w:szCs w:val="20"/>
              </w:rPr>
            </w:pPr>
            <w:proofErr w:type="spellStart"/>
            <w:r w:rsidRPr="004742F0">
              <w:rPr>
                <w:rFonts w:ascii="Arial" w:eastAsia="Times New Roman" w:hAnsi="Arial" w:cs="Arial"/>
                <w:color w:val="000000"/>
                <w:sz w:val="20"/>
                <w:szCs w:val="20"/>
              </w:rPr>
              <w:t>Unid</w:t>
            </w:r>
            <w:proofErr w:type="spellEnd"/>
          </w:p>
        </w:tc>
        <w:tc>
          <w:tcPr>
            <w:tcW w:w="1134" w:type="dxa"/>
            <w:shd w:val="clear" w:color="auto" w:fill="auto"/>
            <w:vAlign w:val="center"/>
            <w:hideMark/>
          </w:tcPr>
          <w:p w14:paraId="75713884" w14:textId="77777777" w:rsidR="009C7A7C" w:rsidRPr="004742F0" w:rsidRDefault="009C7A7C" w:rsidP="00971399">
            <w:pPr>
              <w:jc w:val="center"/>
              <w:rPr>
                <w:rFonts w:ascii="Arial" w:eastAsia="Times New Roman" w:hAnsi="Arial" w:cs="Arial"/>
                <w:color w:val="000000"/>
                <w:sz w:val="20"/>
                <w:szCs w:val="20"/>
              </w:rPr>
            </w:pPr>
            <w:r w:rsidRPr="004742F0">
              <w:rPr>
                <w:rFonts w:ascii="Arial" w:eastAsia="Times New Roman" w:hAnsi="Arial" w:cs="Arial"/>
                <w:color w:val="000000"/>
                <w:sz w:val="20"/>
                <w:szCs w:val="20"/>
              </w:rPr>
              <w:t>5</w:t>
            </w:r>
          </w:p>
        </w:tc>
      </w:tr>
      <w:tr w:rsidR="009C7A7C" w:rsidRPr="009C7A7C" w14:paraId="2CE01FD4" w14:textId="77777777" w:rsidTr="00971399">
        <w:trPr>
          <w:trHeight w:val="283"/>
          <w:jc w:val="center"/>
        </w:trPr>
        <w:tc>
          <w:tcPr>
            <w:tcW w:w="593" w:type="dxa"/>
            <w:shd w:val="clear" w:color="auto" w:fill="auto"/>
            <w:vAlign w:val="center"/>
            <w:hideMark/>
          </w:tcPr>
          <w:p w14:paraId="689D8834" w14:textId="77777777" w:rsidR="009C7A7C" w:rsidRPr="004742F0" w:rsidRDefault="009C7A7C" w:rsidP="00971399">
            <w:pPr>
              <w:jc w:val="center"/>
              <w:rPr>
                <w:rFonts w:ascii="Arial" w:eastAsia="Times New Roman" w:hAnsi="Arial" w:cs="Arial"/>
                <w:color w:val="000000"/>
                <w:sz w:val="20"/>
                <w:szCs w:val="20"/>
              </w:rPr>
            </w:pPr>
            <w:r w:rsidRPr="004742F0">
              <w:rPr>
                <w:rFonts w:ascii="Arial" w:eastAsia="Times New Roman" w:hAnsi="Arial" w:cs="Arial"/>
                <w:color w:val="000000"/>
                <w:sz w:val="20"/>
                <w:szCs w:val="20"/>
              </w:rPr>
              <w:t>69.</w:t>
            </w:r>
          </w:p>
        </w:tc>
        <w:tc>
          <w:tcPr>
            <w:tcW w:w="5486" w:type="dxa"/>
            <w:shd w:val="clear" w:color="auto" w:fill="auto"/>
            <w:vAlign w:val="center"/>
            <w:hideMark/>
          </w:tcPr>
          <w:p w14:paraId="7E7F2321" w14:textId="77777777" w:rsidR="009C7A7C" w:rsidRPr="004742F0" w:rsidRDefault="009C7A7C" w:rsidP="00971399">
            <w:pPr>
              <w:jc w:val="both"/>
              <w:rPr>
                <w:rFonts w:ascii="Arial" w:eastAsia="Times New Roman" w:hAnsi="Arial" w:cs="Arial"/>
                <w:color w:val="000000"/>
                <w:sz w:val="20"/>
                <w:szCs w:val="20"/>
              </w:rPr>
            </w:pPr>
            <w:r w:rsidRPr="004742F0">
              <w:rPr>
                <w:rFonts w:ascii="Arial" w:eastAsia="Times New Roman" w:hAnsi="Arial" w:cs="Arial"/>
                <w:color w:val="000000"/>
                <w:sz w:val="20"/>
                <w:szCs w:val="20"/>
              </w:rPr>
              <w:t>KIT ALAVANCA SELDIN INFANTIL (RETA, DIREITA, ESQUERDA)</w:t>
            </w:r>
          </w:p>
        </w:tc>
        <w:tc>
          <w:tcPr>
            <w:tcW w:w="1009" w:type="dxa"/>
            <w:shd w:val="clear" w:color="auto" w:fill="auto"/>
            <w:vAlign w:val="center"/>
            <w:hideMark/>
          </w:tcPr>
          <w:p w14:paraId="6E73ACEF" w14:textId="77777777" w:rsidR="009C7A7C" w:rsidRPr="004742F0" w:rsidRDefault="009C7A7C" w:rsidP="00971399">
            <w:pPr>
              <w:jc w:val="center"/>
              <w:rPr>
                <w:rFonts w:ascii="Arial" w:eastAsia="Times New Roman" w:hAnsi="Arial" w:cs="Arial"/>
                <w:color w:val="000000"/>
                <w:sz w:val="20"/>
                <w:szCs w:val="20"/>
              </w:rPr>
            </w:pPr>
            <w:r w:rsidRPr="004742F0">
              <w:rPr>
                <w:rFonts w:ascii="Arial" w:eastAsia="Times New Roman" w:hAnsi="Arial" w:cs="Arial"/>
                <w:color w:val="000000"/>
                <w:sz w:val="20"/>
                <w:szCs w:val="20"/>
              </w:rPr>
              <w:t>Kit</w:t>
            </w:r>
          </w:p>
        </w:tc>
        <w:tc>
          <w:tcPr>
            <w:tcW w:w="1134" w:type="dxa"/>
            <w:shd w:val="clear" w:color="auto" w:fill="auto"/>
            <w:vAlign w:val="center"/>
            <w:hideMark/>
          </w:tcPr>
          <w:p w14:paraId="66BE4814" w14:textId="77777777" w:rsidR="009C7A7C" w:rsidRPr="004742F0" w:rsidRDefault="009C7A7C" w:rsidP="00971399">
            <w:pPr>
              <w:jc w:val="center"/>
              <w:rPr>
                <w:rFonts w:ascii="Arial" w:eastAsia="Times New Roman" w:hAnsi="Arial" w:cs="Arial"/>
                <w:color w:val="000000"/>
                <w:sz w:val="20"/>
                <w:szCs w:val="20"/>
              </w:rPr>
            </w:pPr>
            <w:r w:rsidRPr="004742F0">
              <w:rPr>
                <w:rFonts w:ascii="Arial" w:eastAsia="Times New Roman" w:hAnsi="Arial" w:cs="Arial"/>
                <w:color w:val="000000"/>
                <w:sz w:val="20"/>
                <w:szCs w:val="20"/>
              </w:rPr>
              <w:t>4</w:t>
            </w:r>
          </w:p>
        </w:tc>
      </w:tr>
      <w:tr w:rsidR="009C7A7C" w:rsidRPr="009C7A7C" w14:paraId="78ADF6A3" w14:textId="77777777" w:rsidTr="00971399">
        <w:trPr>
          <w:trHeight w:val="283"/>
          <w:jc w:val="center"/>
        </w:trPr>
        <w:tc>
          <w:tcPr>
            <w:tcW w:w="593" w:type="dxa"/>
            <w:shd w:val="clear" w:color="auto" w:fill="auto"/>
            <w:vAlign w:val="center"/>
            <w:hideMark/>
          </w:tcPr>
          <w:p w14:paraId="2D31C575" w14:textId="77777777" w:rsidR="009C7A7C" w:rsidRPr="004742F0" w:rsidRDefault="009C7A7C" w:rsidP="00971399">
            <w:pPr>
              <w:jc w:val="center"/>
              <w:rPr>
                <w:rFonts w:ascii="Arial" w:eastAsia="Times New Roman" w:hAnsi="Arial" w:cs="Arial"/>
                <w:color w:val="000000"/>
                <w:sz w:val="20"/>
                <w:szCs w:val="20"/>
              </w:rPr>
            </w:pPr>
            <w:r w:rsidRPr="004742F0">
              <w:rPr>
                <w:rFonts w:ascii="Arial" w:eastAsia="Times New Roman" w:hAnsi="Arial" w:cs="Arial"/>
                <w:color w:val="000000"/>
                <w:sz w:val="20"/>
                <w:szCs w:val="20"/>
              </w:rPr>
              <w:t>70.</w:t>
            </w:r>
          </w:p>
        </w:tc>
        <w:tc>
          <w:tcPr>
            <w:tcW w:w="5486" w:type="dxa"/>
            <w:shd w:val="clear" w:color="auto" w:fill="auto"/>
            <w:vAlign w:val="center"/>
            <w:hideMark/>
          </w:tcPr>
          <w:p w14:paraId="6970F13E" w14:textId="77777777" w:rsidR="009C7A7C" w:rsidRPr="004742F0" w:rsidRDefault="009C7A7C" w:rsidP="00971399">
            <w:pPr>
              <w:jc w:val="both"/>
              <w:rPr>
                <w:rFonts w:ascii="Arial" w:eastAsia="Times New Roman" w:hAnsi="Arial" w:cs="Arial"/>
                <w:color w:val="000000"/>
                <w:sz w:val="20"/>
                <w:szCs w:val="20"/>
              </w:rPr>
            </w:pPr>
            <w:r w:rsidRPr="004742F0">
              <w:rPr>
                <w:rFonts w:ascii="Arial" w:eastAsia="Times New Roman" w:hAnsi="Arial" w:cs="Arial"/>
                <w:color w:val="000000"/>
                <w:sz w:val="20"/>
                <w:szCs w:val="20"/>
              </w:rPr>
              <w:t>KIT CIRÚRGICO DESCARTÁVEL</w:t>
            </w:r>
          </w:p>
        </w:tc>
        <w:tc>
          <w:tcPr>
            <w:tcW w:w="1009" w:type="dxa"/>
            <w:shd w:val="clear" w:color="auto" w:fill="auto"/>
            <w:vAlign w:val="center"/>
            <w:hideMark/>
          </w:tcPr>
          <w:p w14:paraId="2CE3CC43" w14:textId="77777777" w:rsidR="009C7A7C" w:rsidRPr="004742F0" w:rsidRDefault="009C7A7C" w:rsidP="00971399">
            <w:pPr>
              <w:jc w:val="center"/>
              <w:rPr>
                <w:rFonts w:ascii="Arial" w:eastAsia="Times New Roman" w:hAnsi="Arial" w:cs="Arial"/>
                <w:color w:val="000000"/>
                <w:sz w:val="20"/>
                <w:szCs w:val="20"/>
              </w:rPr>
            </w:pPr>
            <w:r w:rsidRPr="004742F0">
              <w:rPr>
                <w:rFonts w:ascii="Arial" w:eastAsia="Times New Roman" w:hAnsi="Arial" w:cs="Arial"/>
                <w:color w:val="000000"/>
                <w:sz w:val="20"/>
                <w:szCs w:val="20"/>
              </w:rPr>
              <w:t>Kit</w:t>
            </w:r>
          </w:p>
        </w:tc>
        <w:tc>
          <w:tcPr>
            <w:tcW w:w="1134" w:type="dxa"/>
            <w:shd w:val="clear" w:color="auto" w:fill="auto"/>
            <w:vAlign w:val="center"/>
            <w:hideMark/>
          </w:tcPr>
          <w:p w14:paraId="3A200008" w14:textId="77777777" w:rsidR="009C7A7C" w:rsidRPr="004742F0" w:rsidRDefault="009C7A7C" w:rsidP="00971399">
            <w:pPr>
              <w:jc w:val="center"/>
              <w:rPr>
                <w:rFonts w:ascii="Arial" w:eastAsia="Times New Roman" w:hAnsi="Arial" w:cs="Arial"/>
                <w:color w:val="000000"/>
                <w:sz w:val="20"/>
                <w:szCs w:val="20"/>
              </w:rPr>
            </w:pPr>
            <w:r w:rsidRPr="004742F0">
              <w:rPr>
                <w:rFonts w:ascii="Arial" w:eastAsia="Times New Roman" w:hAnsi="Arial" w:cs="Arial"/>
                <w:color w:val="000000"/>
                <w:sz w:val="20"/>
                <w:szCs w:val="20"/>
              </w:rPr>
              <w:t>20</w:t>
            </w:r>
          </w:p>
        </w:tc>
      </w:tr>
      <w:tr w:rsidR="009C7A7C" w:rsidRPr="009C7A7C" w14:paraId="26213CA2" w14:textId="77777777" w:rsidTr="00971399">
        <w:trPr>
          <w:trHeight w:val="283"/>
          <w:jc w:val="center"/>
        </w:trPr>
        <w:tc>
          <w:tcPr>
            <w:tcW w:w="593" w:type="dxa"/>
            <w:shd w:val="clear" w:color="auto" w:fill="auto"/>
            <w:vAlign w:val="center"/>
            <w:hideMark/>
          </w:tcPr>
          <w:p w14:paraId="44DBD336" w14:textId="77777777" w:rsidR="009C7A7C" w:rsidRPr="004742F0" w:rsidRDefault="009C7A7C" w:rsidP="00971399">
            <w:pPr>
              <w:jc w:val="center"/>
              <w:rPr>
                <w:rFonts w:ascii="Arial" w:eastAsia="Times New Roman" w:hAnsi="Arial" w:cs="Arial"/>
                <w:color w:val="000000"/>
                <w:sz w:val="20"/>
                <w:szCs w:val="20"/>
              </w:rPr>
            </w:pPr>
            <w:r w:rsidRPr="004742F0">
              <w:rPr>
                <w:rFonts w:ascii="Arial" w:eastAsia="Times New Roman" w:hAnsi="Arial" w:cs="Arial"/>
                <w:color w:val="000000"/>
                <w:sz w:val="20"/>
                <w:szCs w:val="20"/>
              </w:rPr>
              <w:t>71.</w:t>
            </w:r>
          </w:p>
        </w:tc>
        <w:tc>
          <w:tcPr>
            <w:tcW w:w="5486" w:type="dxa"/>
            <w:shd w:val="clear" w:color="auto" w:fill="auto"/>
            <w:vAlign w:val="center"/>
            <w:hideMark/>
          </w:tcPr>
          <w:p w14:paraId="40428C2B" w14:textId="77777777" w:rsidR="009C7A7C" w:rsidRPr="004742F0" w:rsidRDefault="009C7A7C" w:rsidP="00971399">
            <w:pPr>
              <w:jc w:val="both"/>
              <w:rPr>
                <w:rFonts w:ascii="Arial" w:eastAsia="Times New Roman" w:hAnsi="Arial" w:cs="Arial"/>
                <w:color w:val="000000"/>
                <w:sz w:val="20"/>
                <w:szCs w:val="20"/>
              </w:rPr>
            </w:pPr>
            <w:r w:rsidRPr="004742F0">
              <w:rPr>
                <w:rFonts w:ascii="Arial" w:eastAsia="Times New Roman" w:hAnsi="Arial" w:cs="Arial"/>
                <w:color w:val="000000"/>
                <w:sz w:val="20"/>
                <w:szCs w:val="20"/>
              </w:rPr>
              <w:t>KIT DE ACABAMENTO E POLIMENTO DE RESINA CA</w:t>
            </w:r>
          </w:p>
        </w:tc>
        <w:tc>
          <w:tcPr>
            <w:tcW w:w="1009" w:type="dxa"/>
            <w:shd w:val="clear" w:color="auto" w:fill="auto"/>
            <w:vAlign w:val="center"/>
            <w:hideMark/>
          </w:tcPr>
          <w:p w14:paraId="54082762" w14:textId="77777777" w:rsidR="009C7A7C" w:rsidRPr="004742F0" w:rsidRDefault="009C7A7C" w:rsidP="00971399">
            <w:pPr>
              <w:jc w:val="center"/>
              <w:rPr>
                <w:rFonts w:ascii="Arial" w:eastAsia="Times New Roman" w:hAnsi="Arial" w:cs="Arial"/>
                <w:color w:val="000000"/>
                <w:sz w:val="20"/>
                <w:szCs w:val="20"/>
              </w:rPr>
            </w:pPr>
            <w:r w:rsidRPr="004742F0">
              <w:rPr>
                <w:rFonts w:ascii="Arial" w:eastAsia="Times New Roman" w:hAnsi="Arial" w:cs="Arial"/>
                <w:color w:val="000000"/>
                <w:sz w:val="20"/>
                <w:szCs w:val="20"/>
              </w:rPr>
              <w:t>Kit</w:t>
            </w:r>
          </w:p>
        </w:tc>
        <w:tc>
          <w:tcPr>
            <w:tcW w:w="1134" w:type="dxa"/>
            <w:shd w:val="clear" w:color="auto" w:fill="auto"/>
            <w:vAlign w:val="center"/>
            <w:hideMark/>
          </w:tcPr>
          <w:p w14:paraId="57DBCBAB" w14:textId="77777777" w:rsidR="009C7A7C" w:rsidRPr="004742F0" w:rsidRDefault="009C7A7C" w:rsidP="00971399">
            <w:pPr>
              <w:jc w:val="center"/>
              <w:rPr>
                <w:rFonts w:ascii="Arial" w:eastAsia="Times New Roman" w:hAnsi="Arial" w:cs="Arial"/>
                <w:color w:val="000000"/>
                <w:sz w:val="20"/>
                <w:szCs w:val="20"/>
              </w:rPr>
            </w:pPr>
            <w:r w:rsidRPr="004742F0">
              <w:rPr>
                <w:rFonts w:ascii="Arial" w:eastAsia="Times New Roman" w:hAnsi="Arial" w:cs="Arial"/>
                <w:color w:val="000000"/>
                <w:sz w:val="20"/>
                <w:szCs w:val="20"/>
              </w:rPr>
              <w:t>2</w:t>
            </w:r>
          </w:p>
        </w:tc>
      </w:tr>
      <w:tr w:rsidR="009C7A7C" w:rsidRPr="009C7A7C" w14:paraId="18B9272A" w14:textId="77777777" w:rsidTr="00971399">
        <w:trPr>
          <w:trHeight w:val="283"/>
          <w:jc w:val="center"/>
        </w:trPr>
        <w:tc>
          <w:tcPr>
            <w:tcW w:w="593" w:type="dxa"/>
            <w:shd w:val="clear" w:color="auto" w:fill="auto"/>
            <w:vAlign w:val="center"/>
            <w:hideMark/>
          </w:tcPr>
          <w:p w14:paraId="641FE0B3" w14:textId="77777777" w:rsidR="009C7A7C" w:rsidRPr="004742F0" w:rsidRDefault="009C7A7C" w:rsidP="00971399">
            <w:pPr>
              <w:jc w:val="center"/>
              <w:rPr>
                <w:rFonts w:ascii="Arial" w:eastAsia="Times New Roman" w:hAnsi="Arial" w:cs="Arial"/>
                <w:color w:val="000000"/>
                <w:sz w:val="20"/>
                <w:szCs w:val="20"/>
              </w:rPr>
            </w:pPr>
            <w:r w:rsidRPr="004742F0">
              <w:rPr>
                <w:rFonts w:ascii="Arial" w:eastAsia="Times New Roman" w:hAnsi="Arial" w:cs="Arial"/>
                <w:color w:val="000000"/>
                <w:sz w:val="20"/>
                <w:szCs w:val="20"/>
              </w:rPr>
              <w:t>72.</w:t>
            </w:r>
          </w:p>
        </w:tc>
        <w:tc>
          <w:tcPr>
            <w:tcW w:w="5486" w:type="dxa"/>
            <w:shd w:val="clear" w:color="auto" w:fill="auto"/>
            <w:vAlign w:val="center"/>
            <w:hideMark/>
          </w:tcPr>
          <w:p w14:paraId="35FC28AA" w14:textId="77777777" w:rsidR="009C7A7C" w:rsidRPr="004742F0" w:rsidRDefault="009C7A7C" w:rsidP="00971399">
            <w:pPr>
              <w:jc w:val="both"/>
              <w:rPr>
                <w:rFonts w:ascii="Arial" w:eastAsia="Times New Roman" w:hAnsi="Arial" w:cs="Arial"/>
                <w:color w:val="000000"/>
                <w:sz w:val="20"/>
                <w:szCs w:val="20"/>
              </w:rPr>
            </w:pPr>
            <w:r w:rsidRPr="004742F0">
              <w:rPr>
                <w:rFonts w:ascii="Arial" w:eastAsia="Times New Roman" w:hAnsi="Arial" w:cs="Arial"/>
                <w:color w:val="000000"/>
                <w:sz w:val="20"/>
                <w:szCs w:val="20"/>
              </w:rPr>
              <w:t>KIT HIDRÓXIDO DE CÁLCIO P.A. BASE + CATALISADOR</w:t>
            </w:r>
          </w:p>
        </w:tc>
        <w:tc>
          <w:tcPr>
            <w:tcW w:w="1009" w:type="dxa"/>
            <w:shd w:val="clear" w:color="auto" w:fill="auto"/>
            <w:vAlign w:val="center"/>
            <w:hideMark/>
          </w:tcPr>
          <w:p w14:paraId="25B0E258" w14:textId="77777777" w:rsidR="009C7A7C" w:rsidRPr="004742F0" w:rsidRDefault="009C7A7C" w:rsidP="00971399">
            <w:pPr>
              <w:jc w:val="center"/>
              <w:rPr>
                <w:rFonts w:ascii="Arial" w:eastAsia="Times New Roman" w:hAnsi="Arial" w:cs="Arial"/>
                <w:color w:val="000000"/>
                <w:sz w:val="20"/>
                <w:szCs w:val="20"/>
              </w:rPr>
            </w:pPr>
            <w:r w:rsidRPr="004742F0">
              <w:rPr>
                <w:rFonts w:ascii="Arial" w:eastAsia="Times New Roman" w:hAnsi="Arial" w:cs="Arial"/>
                <w:color w:val="000000"/>
                <w:sz w:val="20"/>
                <w:szCs w:val="20"/>
              </w:rPr>
              <w:t>Kit</w:t>
            </w:r>
          </w:p>
        </w:tc>
        <w:tc>
          <w:tcPr>
            <w:tcW w:w="1134" w:type="dxa"/>
            <w:shd w:val="clear" w:color="auto" w:fill="auto"/>
            <w:vAlign w:val="center"/>
            <w:hideMark/>
          </w:tcPr>
          <w:p w14:paraId="0DE8029E" w14:textId="77777777" w:rsidR="009C7A7C" w:rsidRPr="004742F0" w:rsidRDefault="009C7A7C" w:rsidP="00971399">
            <w:pPr>
              <w:jc w:val="center"/>
              <w:rPr>
                <w:rFonts w:ascii="Arial" w:eastAsia="Times New Roman" w:hAnsi="Arial" w:cs="Arial"/>
                <w:color w:val="000000"/>
                <w:sz w:val="20"/>
                <w:szCs w:val="20"/>
              </w:rPr>
            </w:pPr>
            <w:r w:rsidRPr="004742F0">
              <w:rPr>
                <w:rFonts w:ascii="Arial" w:eastAsia="Times New Roman" w:hAnsi="Arial" w:cs="Arial"/>
                <w:color w:val="000000"/>
                <w:sz w:val="20"/>
                <w:szCs w:val="20"/>
              </w:rPr>
              <w:t>5</w:t>
            </w:r>
          </w:p>
        </w:tc>
      </w:tr>
      <w:tr w:rsidR="009C7A7C" w:rsidRPr="009C7A7C" w14:paraId="36393309" w14:textId="77777777" w:rsidTr="00971399">
        <w:trPr>
          <w:trHeight w:val="283"/>
          <w:jc w:val="center"/>
        </w:trPr>
        <w:tc>
          <w:tcPr>
            <w:tcW w:w="593" w:type="dxa"/>
            <w:shd w:val="clear" w:color="auto" w:fill="auto"/>
            <w:vAlign w:val="center"/>
            <w:hideMark/>
          </w:tcPr>
          <w:p w14:paraId="12203FD7" w14:textId="77777777" w:rsidR="009C7A7C" w:rsidRPr="004742F0" w:rsidRDefault="009C7A7C" w:rsidP="00971399">
            <w:pPr>
              <w:jc w:val="center"/>
              <w:rPr>
                <w:rFonts w:ascii="Arial" w:eastAsia="Times New Roman" w:hAnsi="Arial" w:cs="Arial"/>
                <w:color w:val="000000"/>
                <w:sz w:val="20"/>
                <w:szCs w:val="20"/>
              </w:rPr>
            </w:pPr>
            <w:r w:rsidRPr="004742F0">
              <w:rPr>
                <w:rFonts w:ascii="Arial" w:eastAsia="Times New Roman" w:hAnsi="Arial" w:cs="Arial"/>
                <w:color w:val="000000"/>
                <w:sz w:val="20"/>
                <w:szCs w:val="20"/>
              </w:rPr>
              <w:t>73.</w:t>
            </w:r>
          </w:p>
        </w:tc>
        <w:tc>
          <w:tcPr>
            <w:tcW w:w="5486" w:type="dxa"/>
            <w:shd w:val="clear" w:color="auto" w:fill="auto"/>
            <w:vAlign w:val="center"/>
            <w:hideMark/>
          </w:tcPr>
          <w:p w14:paraId="7A3DDCD0" w14:textId="77777777" w:rsidR="009C7A7C" w:rsidRPr="004742F0" w:rsidRDefault="009C7A7C" w:rsidP="00971399">
            <w:pPr>
              <w:jc w:val="both"/>
              <w:rPr>
                <w:rFonts w:ascii="Arial" w:eastAsia="Times New Roman" w:hAnsi="Arial" w:cs="Arial"/>
                <w:color w:val="000000"/>
                <w:sz w:val="20"/>
                <w:szCs w:val="20"/>
              </w:rPr>
            </w:pPr>
            <w:r w:rsidRPr="004742F0">
              <w:rPr>
                <w:rFonts w:ascii="Arial" w:eastAsia="Times New Roman" w:hAnsi="Arial" w:cs="Arial"/>
                <w:color w:val="000000"/>
                <w:sz w:val="20"/>
                <w:szCs w:val="20"/>
              </w:rPr>
              <w:t>LÂMINA DE BISTURI ESTÉRIL Nº 11 CX/100</w:t>
            </w:r>
          </w:p>
        </w:tc>
        <w:tc>
          <w:tcPr>
            <w:tcW w:w="1009" w:type="dxa"/>
            <w:shd w:val="clear" w:color="auto" w:fill="auto"/>
            <w:vAlign w:val="center"/>
            <w:hideMark/>
          </w:tcPr>
          <w:p w14:paraId="324D233B" w14:textId="77777777" w:rsidR="009C7A7C" w:rsidRPr="004742F0" w:rsidRDefault="009C7A7C" w:rsidP="00971399">
            <w:pPr>
              <w:jc w:val="center"/>
              <w:rPr>
                <w:rFonts w:ascii="Arial" w:eastAsia="Times New Roman" w:hAnsi="Arial" w:cs="Arial"/>
                <w:color w:val="000000"/>
                <w:sz w:val="20"/>
                <w:szCs w:val="20"/>
              </w:rPr>
            </w:pPr>
            <w:proofErr w:type="spellStart"/>
            <w:r w:rsidRPr="004742F0">
              <w:rPr>
                <w:rFonts w:ascii="Arial" w:eastAsia="Times New Roman" w:hAnsi="Arial" w:cs="Arial"/>
                <w:color w:val="000000"/>
                <w:sz w:val="20"/>
                <w:szCs w:val="20"/>
              </w:rPr>
              <w:t>Cx</w:t>
            </w:r>
            <w:proofErr w:type="spellEnd"/>
          </w:p>
        </w:tc>
        <w:tc>
          <w:tcPr>
            <w:tcW w:w="1134" w:type="dxa"/>
            <w:shd w:val="clear" w:color="auto" w:fill="auto"/>
            <w:vAlign w:val="center"/>
            <w:hideMark/>
          </w:tcPr>
          <w:p w14:paraId="544D5816" w14:textId="77777777" w:rsidR="009C7A7C" w:rsidRPr="004742F0" w:rsidRDefault="009C7A7C" w:rsidP="00971399">
            <w:pPr>
              <w:jc w:val="center"/>
              <w:rPr>
                <w:rFonts w:ascii="Arial" w:eastAsia="Times New Roman" w:hAnsi="Arial" w:cs="Arial"/>
                <w:color w:val="000000"/>
                <w:sz w:val="20"/>
                <w:szCs w:val="20"/>
              </w:rPr>
            </w:pPr>
            <w:r w:rsidRPr="004742F0">
              <w:rPr>
                <w:rFonts w:ascii="Arial" w:eastAsia="Times New Roman" w:hAnsi="Arial" w:cs="Arial"/>
                <w:color w:val="000000"/>
                <w:sz w:val="20"/>
                <w:szCs w:val="20"/>
              </w:rPr>
              <w:t>2</w:t>
            </w:r>
          </w:p>
        </w:tc>
      </w:tr>
      <w:tr w:rsidR="009C7A7C" w:rsidRPr="009C7A7C" w14:paraId="66F6F5B7" w14:textId="77777777" w:rsidTr="00971399">
        <w:trPr>
          <w:trHeight w:val="283"/>
          <w:jc w:val="center"/>
        </w:trPr>
        <w:tc>
          <w:tcPr>
            <w:tcW w:w="593" w:type="dxa"/>
            <w:shd w:val="clear" w:color="auto" w:fill="auto"/>
            <w:vAlign w:val="center"/>
            <w:hideMark/>
          </w:tcPr>
          <w:p w14:paraId="4B67C173" w14:textId="77777777" w:rsidR="009C7A7C" w:rsidRPr="004742F0" w:rsidRDefault="009C7A7C" w:rsidP="00971399">
            <w:pPr>
              <w:jc w:val="center"/>
              <w:rPr>
                <w:rFonts w:ascii="Arial" w:eastAsia="Times New Roman" w:hAnsi="Arial" w:cs="Arial"/>
                <w:color w:val="000000"/>
                <w:sz w:val="20"/>
                <w:szCs w:val="20"/>
              </w:rPr>
            </w:pPr>
            <w:r w:rsidRPr="004742F0">
              <w:rPr>
                <w:rFonts w:ascii="Arial" w:eastAsia="Times New Roman" w:hAnsi="Arial" w:cs="Arial"/>
                <w:color w:val="000000"/>
                <w:sz w:val="20"/>
                <w:szCs w:val="20"/>
              </w:rPr>
              <w:t>74.</w:t>
            </w:r>
          </w:p>
        </w:tc>
        <w:tc>
          <w:tcPr>
            <w:tcW w:w="5486" w:type="dxa"/>
            <w:shd w:val="clear" w:color="auto" w:fill="auto"/>
            <w:vAlign w:val="center"/>
            <w:hideMark/>
          </w:tcPr>
          <w:p w14:paraId="6675492B" w14:textId="77777777" w:rsidR="009C7A7C" w:rsidRPr="004742F0" w:rsidRDefault="009C7A7C" w:rsidP="00971399">
            <w:pPr>
              <w:jc w:val="both"/>
              <w:rPr>
                <w:rFonts w:ascii="Arial" w:eastAsia="Times New Roman" w:hAnsi="Arial" w:cs="Arial"/>
                <w:color w:val="000000"/>
                <w:sz w:val="20"/>
                <w:szCs w:val="20"/>
              </w:rPr>
            </w:pPr>
            <w:r w:rsidRPr="004742F0">
              <w:rPr>
                <w:rFonts w:ascii="Arial" w:eastAsia="Times New Roman" w:hAnsi="Arial" w:cs="Arial"/>
                <w:color w:val="000000"/>
                <w:sz w:val="20"/>
                <w:szCs w:val="20"/>
              </w:rPr>
              <w:t>LÂMINA DE BISTURI ESTÉRIL Nº 15 CX/100</w:t>
            </w:r>
          </w:p>
        </w:tc>
        <w:tc>
          <w:tcPr>
            <w:tcW w:w="1009" w:type="dxa"/>
            <w:shd w:val="clear" w:color="auto" w:fill="auto"/>
            <w:vAlign w:val="center"/>
            <w:hideMark/>
          </w:tcPr>
          <w:p w14:paraId="3C84E225" w14:textId="77777777" w:rsidR="009C7A7C" w:rsidRPr="004742F0" w:rsidRDefault="009C7A7C" w:rsidP="00971399">
            <w:pPr>
              <w:jc w:val="center"/>
              <w:rPr>
                <w:rFonts w:ascii="Arial" w:eastAsia="Times New Roman" w:hAnsi="Arial" w:cs="Arial"/>
                <w:color w:val="000000"/>
                <w:sz w:val="20"/>
                <w:szCs w:val="20"/>
              </w:rPr>
            </w:pPr>
            <w:proofErr w:type="spellStart"/>
            <w:r w:rsidRPr="004742F0">
              <w:rPr>
                <w:rFonts w:ascii="Arial" w:eastAsia="Times New Roman" w:hAnsi="Arial" w:cs="Arial"/>
                <w:color w:val="000000"/>
                <w:sz w:val="20"/>
                <w:szCs w:val="20"/>
              </w:rPr>
              <w:t>Cx</w:t>
            </w:r>
            <w:proofErr w:type="spellEnd"/>
          </w:p>
        </w:tc>
        <w:tc>
          <w:tcPr>
            <w:tcW w:w="1134" w:type="dxa"/>
            <w:shd w:val="clear" w:color="auto" w:fill="auto"/>
            <w:vAlign w:val="center"/>
            <w:hideMark/>
          </w:tcPr>
          <w:p w14:paraId="50E47204" w14:textId="77777777" w:rsidR="009C7A7C" w:rsidRPr="004742F0" w:rsidRDefault="009C7A7C" w:rsidP="00971399">
            <w:pPr>
              <w:jc w:val="center"/>
              <w:rPr>
                <w:rFonts w:ascii="Arial" w:eastAsia="Times New Roman" w:hAnsi="Arial" w:cs="Arial"/>
                <w:color w:val="000000"/>
                <w:sz w:val="20"/>
                <w:szCs w:val="20"/>
              </w:rPr>
            </w:pPr>
            <w:r w:rsidRPr="004742F0">
              <w:rPr>
                <w:rFonts w:ascii="Arial" w:eastAsia="Times New Roman" w:hAnsi="Arial" w:cs="Arial"/>
                <w:color w:val="000000"/>
                <w:sz w:val="20"/>
                <w:szCs w:val="20"/>
              </w:rPr>
              <w:t>2</w:t>
            </w:r>
          </w:p>
        </w:tc>
      </w:tr>
      <w:tr w:rsidR="009C7A7C" w:rsidRPr="009C7A7C" w14:paraId="20A2DAAE" w14:textId="77777777" w:rsidTr="00971399">
        <w:trPr>
          <w:trHeight w:val="283"/>
          <w:jc w:val="center"/>
        </w:trPr>
        <w:tc>
          <w:tcPr>
            <w:tcW w:w="593" w:type="dxa"/>
            <w:shd w:val="clear" w:color="auto" w:fill="auto"/>
            <w:vAlign w:val="center"/>
            <w:hideMark/>
          </w:tcPr>
          <w:p w14:paraId="2B3D6DC2" w14:textId="77777777" w:rsidR="009C7A7C" w:rsidRPr="004742F0" w:rsidRDefault="009C7A7C" w:rsidP="00971399">
            <w:pPr>
              <w:jc w:val="center"/>
              <w:rPr>
                <w:rFonts w:ascii="Arial" w:eastAsia="Times New Roman" w:hAnsi="Arial" w:cs="Arial"/>
                <w:color w:val="000000"/>
                <w:sz w:val="20"/>
                <w:szCs w:val="20"/>
              </w:rPr>
            </w:pPr>
            <w:r w:rsidRPr="004742F0">
              <w:rPr>
                <w:rFonts w:ascii="Arial" w:eastAsia="Times New Roman" w:hAnsi="Arial" w:cs="Arial"/>
                <w:color w:val="000000"/>
                <w:sz w:val="20"/>
                <w:szCs w:val="20"/>
              </w:rPr>
              <w:t>75.</w:t>
            </w:r>
          </w:p>
        </w:tc>
        <w:tc>
          <w:tcPr>
            <w:tcW w:w="5486" w:type="dxa"/>
            <w:shd w:val="clear" w:color="auto" w:fill="auto"/>
            <w:vAlign w:val="center"/>
            <w:hideMark/>
          </w:tcPr>
          <w:p w14:paraId="6EA8841D" w14:textId="77777777" w:rsidR="009C7A7C" w:rsidRPr="004742F0" w:rsidRDefault="009C7A7C" w:rsidP="00971399">
            <w:pPr>
              <w:jc w:val="both"/>
              <w:rPr>
                <w:rFonts w:ascii="Arial" w:eastAsia="Times New Roman" w:hAnsi="Arial" w:cs="Arial"/>
                <w:color w:val="000000"/>
                <w:sz w:val="20"/>
                <w:szCs w:val="20"/>
              </w:rPr>
            </w:pPr>
            <w:r w:rsidRPr="004742F0">
              <w:rPr>
                <w:rFonts w:ascii="Arial" w:eastAsia="Times New Roman" w:hAnsi="Arial" w:cs="Arial"/>
                <w:color w:val="000000"/>
                <w:sz w:val="20"/>
                <w:szCs w:val="20"/>
              </w:rPr>
              <w:t>LIMA K 1ª SÉRIE 25mm COM 4 UNIDADES</w:t>
            </w:r>
          </w:p>
        </w:tc>
        <w:tc>
          <w:tcPr>
            <w:tcW w:w="1009" w:type="dxa"/>
            <w:shd w:val="clear" w:color="auto" w:fill="auto"/>
            <w:vAlign w:val="center"/>
            <w:hideMark/>
          </w:tcPr>
          <w:p w14:paraId="51E1482B" w14:textId="77777777" w:rsidR="009C7A7C" w:rsidRPr="004742F0" w:rsidRDefault="009C7A7C" w:rsidP="00971399">
            <w:pPr>
              <w:jc w:val="center"/>
              <w:rPr>
                <w:rFonts w:ascii="Arial" w:eastAsia="Times New Roman" w:hAnsi="Arial" w:cs="Arial"/>
                <w:color w:val="000000"/>
                <w:sz w:val="20"/>
                <w:szCs w:val="20"/>
              </w:rPr>
            </w:pPr>
            <w:proofErr w:type="spellStart"/>
            <w:r w:rsidRPr="004742F0">
              <w:rPr>
                <w:rFonts w:ascii="Arial" w:eastAsia="Times New Roman" w:hAnsi="Arial" w:cs="Arial"/>
                <w:color w:val="000000"/>
                <w:sz w:val="20"/>
                <w:szCs w:val="20"/>
              </w:rPr>
              <w:t>Cx</w:t>
            </w:r>
            <w:proofErr w:type="spellEnd"/>
          </w:p>
        </w:tc>
        <w:tc>
          <w:tcPr>
            <w:tcW w:w="1134" w:type="dxa"/>
            <w:shd w:val="clear" w:color="auto" w:fill="auto"/>
            <w:vAlign w:val="center"/>
            <w:hideMark/>
          </w:tcPr>
          <w:p w14:paraId="4A9A685F" w14:textId="77777777" w:rsidR="009C7A7C" w:rsidRPr="004742F0" w:rsidRDefault="009C7A7C" w:rsidP="00971399">
            <w:pPr>
              <w:jc w:val="center"/>
              <w:rPr>
                <w:rFonts w:ascii="Arial" w:eastAsia="Times New Roman" w:hAnsi="Arial" w:cs="Arial"/>
                <w:color w:val="000000"/>
                <w:sz w:val="20"/>
                <w:szCs w:val="20"/>
              </w:rPr>
            </w:pPr>
            <w:r w:rsidRPr="004742F0">
              <w:rPr>
                <w:rFonts w:ascii="Arial" w:eastAsia="Times New Roman" w:hAnsi="Arial" w:cs="Arial"/>
                <w:color w:val="000000"/>
                <w:sz w:val="20"/>
                <w:szCs w:val="20"/>
              </w:rPr>
              <w:t>4</w:t>
            </w:r>
          </w:p>
        </w:tc>
      </w:tr>
      <w:tr w:rsidR="009C7A7C" w:rsidRPr="009C7A7C" w14:paraId="4F0717E9" w14:textId="77777777" w:rsidTr="00971399">
        <w:trPr>
          <w:trHeight w:val="283"/>
          <w:jc w:val="center"/>
        </w:trPr>
        <w:tc>
          <w:tcPr>
            <w:tcW w:w="593" w:type="dxa"/>
            <w:shd w:val="clear" w:color="auto" w:fill="auto"/>
            <w:vAlign w:val="center"/>
            <w:hideMark/>
          </w:tcPr>
          <w:p w14:paraId="22AC1AB5" w14:textId="77777777" w:rsidR="009C7A7C" w:rsidRPr="004742F0" w:rsidRDefault="009C7A7C" w:rsidP="00971399">
            <w:pPr>
              <w:jc w:val="center"/>
              <w:rPr>
                <w:rFonts w:ascii="Arial" w:eastAsia="Times New Roman" w:hAnsi="Arial" w:cs="Arial"/>
                <w:color w:val="000000"/>
                <w:sz w:val="20"/>
                <w:szCs w:val="20"/>
              </w:rPr>
            </w:pPr>
            <w:r w:rsidRPr="004742F0">
              <w:rPr>
                <w:rFonts w:ascii="Arial" w:eastAsia="Times New Roman" w:hAnsi="Arial" w:cs="Arial"/>
                <w:color w:val="000000"/>
                <w:sz w:val="20"/>
                <w:szCs w:val="20"/>
              </w:rPr>
              <w:t>76.</w:t>
            </w:r>
          </w:p>
        </w:tc>
        <w:tc>
          <w:tcPr>
            <w:tcW w:w="5486" w:type="dxa"/>
            <w:shd w:val="clear" w:color="auto" w:fill="auto"/>
            <w:vAlign w:val="center"/>
            <w:hideMark/>
          </w:tcPr>
          <w:p w14:paraId="3F894EE5" w14:textId="77777777" w:rsidR="009C7A7C" w:rsidRPr="004742F0" w:rsidRDefault="009C7A7C" w:rsidP="00971399">
            <w:pPr>
              <w:jc w:val="both"/>
              <w:rPr>
                <w:rFonts w:ascii="Arial" w:eastAsia="Times New Roman" w:hAnsi="Arial" w:cs="Arial"/>
                <w:color w:val="000000"/>
                <w:sz w:val="20"/>
                <w:szCs w:val="20"/>
              </w:rPr>
            </w:pPr>
            <w:r w:rsidRPr="004742F0">
              <w:rPr>
                <w:rFonts w:ascii="Arial" w:eastAsia="Times New Roman" w:hAnsi="Arial" w:cs="Arial"/>
                <w:color w:val="000000"/>
                <w:sz w:val="20"/>
                <w:szCs w:val="20"/>
              </w:rPr>
              <w:t>MANDRIL CA PARA DISCOS E SERRAS</w:t>
            </w:r>
          </w:p>
        </w:tc>
        <w:tc>
          <w:tcPr>
            <w:tcW w:w="1009" w:type="dxa"/>
            <w:shd w:val="clear" w:color="auto" w:fill="auto"/>
            <w:vAlign w:val="center"/>
            <w:hideMark/>
          </w:tcPr>
          <w:p w14:paraId="11A4896D" w14:textId="77777777" w:rsidR="009C7A7C" w:rsidRPr="004742F0" w:rsidRDefault="009C7A7C" w:rsidP="00971399">
            <w:pPr>
              <w:jc w:val="center"/>
              <w:rPr>
                <w:rFonts w:ascii="Arial" w:eastAsia="Times New Roman" w:hAnsi="Arial" w:cs="Arial"/>
                <w:color w:val="000000"/>
                <w:sz w:val="20"/>
                <w:szCs w:val="20"/>
              </w:rPr>
            </w:pPr>
            <w:proofErr w:type="spellStart"/>
            <w:r w:rsidRPr="004742F0">
              <w:rPr>
                <w:rFonts w:ascii="Arial" w:eastAsia="Times New Roman" w:hAnsi="Arial" w:cs="Arial"/>
                <w:color w:val="000000"/>
                <w:sz w:val="20"/>
                <w:szCs w:val="20"/>
              </w:rPr>
              <w:t>Unid</w:t>
            </w:r>
            <w:proofErr w:type="spellEnd"/>
          </w:p>
        </w:tc>
        <w:tc>
          <w:tcPr>
            <w:tcW w:w="1134" w:type="dxa"/>
            <w:shd w:val="clear" w:color="auto" w:fill="auto"/>
            <w:vAlign w:val="center"/>
            <w:hideMark/>
          </w:tcPr>
          <w:p w14:paraId="7038D317" w14:textId="77777777" w:rsidR="009C7A7C" w:rsidRPr="004742F0" w:rsidRDefault="009C7A7C" w:rsidP="00971399">
            <w:pPr>
              <w:jc w:val="center"/>
              <w:rPr>
                <w:rFonts w:ascii="Arial" w:eastAsia="Times New Roman" w:hAnsi="Arial" w:cs="Arial"/>
                <w:color w:val="000000"/>
                <w:sz w:val="20"/>
                <w:szCs w:val="20"/>
              </w:rPr>
            </w:pPr>
            <w:r w:rsidRPr="004742F0">
              <w:rPr>
                <w:rFonts w:ascii="Arial" w:eastAsia="Times New Roman" w:hAnsi="Arial" w:cs="Arial"/>
                <w:color w:val="000000"/>
                <w:sz w:val="20"/>
                <w:szCs w:val="20"/>
              </w:rPr>
              <w:t>4</w:t>
            </w:r>
          </w:p>
        </w:tc>
      </w:tr>
      <w:tr w:rsidR="009C7A7C" w:rsidRPr="009C7A7C" w14:paraId="39BCD0D3" w14:textId="77777777" w:rsidTr="00971399">
        <w:trPr>
          <w:trHeight w:val="283"/>
          <w:jc w:val="center"/>
        </w:trPr>
        <w:tc>
          <w:tcPr>
            <w:tcW w:w="593" w:type="dxa"/>
            <w:shd w:val="clear" w:color="auto" w:fill="auto"/>
            <w:vAlign w:val="center"/>
            <w:hideMark/>
          </w:tcPr>
          <w:p w14:paraId="5E2D178A" w14:textId="77777777" w:rsidR="009C7A7C" w:rsidRPr="004742F0" w:rsidRDefault="009C7A7C" w:rsidP="00971399">
            <w:pPr>
              <w:jc w:val="center"/>
              <w:rPr>
                <w:rFonts w:ascii="Arial" w:eastAsia="Times New Roman" w:hAnsi="Arial" w:cs="Arial"/>
                <w:color w:val="000000"/>
                <w:sz w:val="20"/>
                <w:szCs w:val="20"/>
              </w:rPr>
            </w:pPr>
            <w:r w:rsidRPr="004742F0">
              <w:rPr>
                <w:rFonts w:ascii="Arial" w:eastAsia="Times New Roman" w:hAnsi="Arial" w:cs="Arial"/>
                <w:color w:val="000000"/>
                <w:sz w:val="20"/>
                <w:szCs w:val="20"/>
              </w:rPr>
              <w:t>77.</w:t>
            </w:r>
          </w:p>
        </w:tc>
        <w:tc>
          <w:tcPr>
            <w:tcW w:w="5486" w:type="dxa"/>
            <w:shd w:val="clear" w:color="auto" w:fill="auto"/>
            <w:vAlign w:val="center"/>
            <w:hideMark/>
          </w:tcPr>
          <w:p w14:paraId="02ECF76E" w14:textId="77777777" w:rsidR="009C7A7C" w:rsidRPr="004742F0" w:rsidRDefault="009C7A7C" w:rsidP="00971399">
            <w:pPr>
              <w:jc w:val="both"/>
              <w:rPr>
                <w:rFonts w:ascii="Arial" w:eastAsia="Times New Roman" w:hAnsi="Arial" w:cs="Arial"/>
                <w:color w:val="000000"/>
                <w:sz w:val="20"/>
                <w:szCs w:val="20"/>
              </w:rPr>
            </w:pPr>
            <w:r w:rsidRPr="004742F0">
              <w:rPr>
                <w:rFonts w:ascii="Arial" w:eastAsia="Times New Roman" w:hAnsi="Arial" w:cs="Arial"/>
                <w:color w:val="000000"/>
                <w:sz w:val="20"/>
                <w:szCs w:val="20"/>
              </w:rPr>
              <w:t>MICRO APLICADOR DESCARTÁVEL</w:t>
            </w:r>
          </w:p>
        </w:tc>
        <w:tc>
          <w:tcPr>
            <w:tcW w:w="1009" w:type="dxa"/>
            <w:shd w:val="clear" w:color="auto" w:fill="auto"/>
            <w:vAlign w:val="center"/>
            <w:hideMark/>
          </w:tcPr>
          <w:p w14:paraId="57DCF8D2" w14:textId="77777777" w:rsidR="009C7A7C" w:rsidRPr="004742F0" w:rsidRDefault="009C7A7C" w:rsidP="00971399">
            <w:pPr>
              <w:jc w:val="center"/>
              <w:rPr>
                <w:rFonts w:ascii="Arial" w:eastAsia="Times New Roman" w:hAnsi="Arial" w:cs="Arial"/>
                <w:color w:val="000000"/>
                <w:sz w:val="20"/>
                <w:szCs w:val="20"/>
              </w:rPr>
            </w:pPr>
            <w:proofErr w:type="spellStart"/>
            <w:r w:rsidRPr="004742F0">
              <w:rPr>
                <w:rFonts w:ascii="Arial" w:eastAsia="Times New Roman" w:hAnsi="Arial" w:cs="Arial"/>
                <w:color w:val="000000"/>
                <w:sz w:val="20"/>
                <w:szCs w:val="20"/>
              </w:rPr>
              <w:t>Unid</w:t>
            </w:r>
            <w:proofErr w:type="spellEnd"/>
          </w:p>
        </w:tc>
        <w:tc>
          <w:tcPr>
            <w:tcW w:w="1134" w:type="dxa"/>
            <w:shd w:val="clear" w:color="auto" w:fill="auto"/>
            <w:vAlign w:val="center"/>
            <w:hideMark/>
          </w:tcPr>
          <w:p w14:paraId="53428388" w14:textId="77777777" w:rsidR="009C7A7C" w:rsidRPr="004742F0" w:rsidRDefault="009C7A7C" w:rsidP="00971399">
            <w:pPr>
              <w:jc w:val="center"/>
              <w:rPr>
                <w:rFonts w:ascii="Arial" w:eastAsia="Times New Roman" w:hAnsi="Arial" w:cs="Arial"/>
                <w:color w:val="000000"/>
                <w:sz w:val="20"/>
                <w:szCs w:val="20"/>
              </w:rPr>
            </w:pPr>
            <w:r w:rsidRPr="004742F0">
              <w:rPr>
                <w:rFonts w:ascii="Arial" w:eastAsia="Times New Roman" w:hAnsi="Arial" w:cs="Arial"/>
                <w:color w:val="000000"/>
                <w:sz w:val="20"/>
                <w:szCs w:val="20"/>
              </w:rPr>
              <w:t>30</w:t>
            </w:r>
          </w:p>
        </w:tc>
      </w:tr>
      <w:tr w:rsidR="009C7A7C" w:rsidRPr="009C7A7C" w14:paraId="01CEC60E" w14:textId="77777777" w:rsidTr="00971399">
        <w:trPr>
          <w:trHeight w:val="283"/>
          <w:jc w:val="center"/>
        </w:trPr>
        <w:tc>
          <w:tcPr>
            <w:tcW w:w="593" w:type="dxa"/>
            <w:shd w:val="clear" w:color="auto" w:fill="auto"/>
            <w:vAlign w:val="center"/>
            <w:hideMark/>
          </w:tcPr>
          <w:p w14:paraId="1BA3EF05" w14:textId="77777777" w:rsidR="009C7A7C" w:rsidRPr="004742F0" w:rsidRDefault="009C7A7C" w:rsidP="00971399">
            <w:pPr>
              <w:jc w:val="center"/>
              <w:rPr>
                <w:rFonts w:ascii="Arial" w:eastAsia="Times New Roman" w:hAnsi="Arial" w:cs="Arial"/>
                <w:color w:val="000000"/>
                <w:sz w:val="20"/>
                <w:szCs w:val="20"/>
              </w:rPr>
            </w:pPr>
            <w:r w:rsidRPr="004742F0">
              <w:rPr>
                <w:rFonts w:ascii="Arial" w:eastAsia="Times New Roman" w:hAnsi="Arial" w:cs="Arial"/>
                <w:color w:val="000000"/>
                <w:sz w:val="20"/>
                <w:szCs w:val="20"/>
              </w:rPr>
              <w:t>78.</w:t>
            </w:r>
          </w:p>
        </w:tc>
        <w:tc>
          <w:tcPr>
            <w:tcW w:w="5486" w:type="dxa"/>
            <w:shd w:val="clear" w:color="auto" w:fill="auto"/>
            <w:vAlign w:val="center"/>
            <w:hideMark/>
          </w:tcPr>
          <w:p w14:paraId="7B15476A" w14:textId="77777777" w:rsidR="009C7A7C" w:rsidRPr="004742F0" w:rsidRDefault="009C7A7C" w:rsidP="00971399">
            <w:pPr>
              <w:jc w:val="both"/>
              <w:rPr>
                <w:rFonts w:ascii="Arial" w:eastAsia="Times New Roman" w:hAnsi="Arial" w:cs="Arial"/>
                <w:color w:val="000000"/>
                <w:sz w:val="20"/>
                <w:szCs w:val="20"/>
              </w:rPr>
            </w:pPr>
            <w:r w:rsidRPr="004742F0">
              <w:rPr>
                <w:rFonts w:ascii="Arial" w:eastAsia="Times New Roman" w:hAnsi="Arial" w:cs="Arial"/>
                <w:color w:val="000000"/>
                <w:sz w:val="20"/>
                <w:szCs w:val="20"/>
              </w:rPr>
              <w:t>MICRO MOTOR</w:t>
            </w:r>
          </w:p>
        </w:tc>
        <w:tc>
          <w:tcPr>
            <w:tcW w:w="1009" w:type="dxa"/>
            <w:shd w:val="clear" w:color="auto" w:fill="auto"/>
            <w:vAlign w:val="center"/>
            <w:hideMark/>
          </w:tcPr>
          <w:p w14:paraId="7A619AFA" w14:textId="77777777" w:rsidR="009C7A7C" w:rsidRPr="004742F0" w:rsidRDefault="009C7A7C" w:rsidP="00971399">
            <w:pPr>
              <w:jc w:val="center"/>
              <w:rPr>
                <w:rFonts w:ascii="Arial" w:eastAsia="Times New Roman" w:hAnsi="Arial" w:cs="Arial"/>
                <w:color w:val="000000"/>
                <w:sz w:val="20"/>
                <w:szCs w:val="20"/>
              </w:rPr>
            </w:pPr>
            <w:proofErr w:type="spellStart"/>
            <w:r w:rsidRPr="004742F0">
              <w:rPr>
                <w:rFonts w:ascii="Arial" w:eastAsia="Times New Roman" w:hAnsi="Arial" w:cs="Arial"/>
                <w:color w:val="000000"/>
                <w:sz w:val="20"/>
                <w:szCs w:val="20"/>
              </w:rPr>
              <w:t>Unid</w:t>
            </w:r>
            <w:proofErr w:type="spellEnd"/>
          </w:p>
        </w:tc>
        <w:tc>
          <w:tcPr>
            <w:tcW w:w="1134" w:type="dxa"/>
            <w:shd w:val="clear" w:color="auto" w:fill="auto"/>
            <w:vAlign w:val="center"/>
            <w:hideMark/>
          </w:tcPr>
          <w:p w14:paraId="0D835133" w14:textId="77777777" w:rsidR="009C7A7C" w:rsidRPr="004742F0" w:rsidRDefault="009C7A7C" w:rsidP="00971399">
            <w:pPr>
              <w:jc w:val="center"/>
              <w:rPr>
                <w:rFonts w:ascii="Arial" w:eastAsia="Times New Roman" w:hAnsi="Arial" w:cs="Arial"/>
                <w:color w:val="000000"/>
                <w:sz w:val="20"/>
                <w:szCs w:val="20"/>
              </w:rPr>
            </w:pPr>
            <w:r w:rsidRPr="004742F0">
              <w:rPr>
                <w:rFonts w:ascii="Arial" w:eastAsia="Times New Roman" w:hAnsi="Arial" w:cs="Arial"/>
                <w:color w:val="000000"/>
                <w:sz w:val="20"/>
                <w:szCs w:val="20"/>
              </w:rPr>
              <w:t>2</w:t>
            </w:r>
          </w:p>
        </w:tc>
      </w:tr>
      <w:tr w:rsidR="009C7A7C" w:rsidRPr="009C7A7C" w14:paraId="3E2E97ED" w14:textId="77777777" w:rsidTr="00971399">
        <w:trPr>
          <w:trHeight w:val="283"/>
          <w:jc w:val="center"/>
        </w:trPr>
        <w:tc>
          <w:tcPr>
            <w:tcW w:w="593" w:type="dxa"/>
            <w:shd w:val="clear" w:color="auto" w:fill="auto"/>
            <w:vAlign w:val="center"/>
            <w:hideMark/>
          </w:tcPr>
          <w:p w14:paraId="7490C739" w14:textId="77777777" w:rsidR="009C7A7C" w:rsidRPr="004742F0" w:rsidRDefault="009C7A7C" w:rsidP="00971399">
            <w:pPr>
              <w:jc w:val="center"/>
              <w:rPr>
                <w:rFonts w:ascii="Arial" w:eastAsia="Times New Roman" w:hAnsi="Arial" w:cs="Arial"/>
                <w:color w:val="000000"/>
                <w:sz w:val="20"/>
                <w:szCs w:val="20"/>
              </w:rPr>
            </w:pPr>
            <w:r w:rsidRPr="004742F0">
              <w:rPr>
                <w:rFonts w:ascii="Arial" w:eastAsia="Times New Roman" w:hAnsi="Arial" w:cs="Arial"/>
                <w:color w:val="000000"/>
                <w:sz w:val="20"/>
                <w:szCs w:val="20"/>
              </w:rPr>
              <w:t>79.</w:t>
            </w:r>
          </w:p>
        </w:tc>
        <w:tc>
          <w:tcPr>
            <w:tcW w:w="5486" w:type="dxa"/>
            <w:shd w:val="clear" w:color="auto" w:fill="auto"/>
            <w:vAlign w:val="center"/>
            <w:hideMark/>
          </w:tcPr>
          <w:p w14:paraId="7137C221" w14:textId="77777777" w:rsidR="009C7A7C" w:rsidRPr="004742F0" w:rsidRDefault="009C7A7C" w:rsidP="00971399">
            <w:pPr>
              <w:jc w:val="both"/>
              <w:rPr>
                <w:rFonts w:ascii="Arial" w:eastAsia="Times New Roman" w:hAnsi="Arial" w:cs="Arial"/>
                <w:color w:val="000000"/>
                <w:sz w:val="20"/>
                <w:szCs w:val="20"/>
              </w:rPr>
            </w:pPr>
            <w:r w:rsidRPr="004742F0">
              <w:rPr>
                <w:rFonts w:ascii="Arial" w:eastAsia="Times New Roman" w:hAnsi="Arial" w:cs="Arial"/>
                <w:color w:val="000000"/>
                <w:sz w:val="20"/>
                <w:szCs w:val="20"/>
              </w:rPr>
              <w:t>OBTURADOR PROVISÓRIO COM FLÚOR 25g</w:t>
            </w:r>
          </w:p>
        </w:tc>
        <w:tc>
          <w:tcPr>
            <w:tcW w:w="1009" w:type="dxa"/>
            <w:shd w:val="clear" w:color="auto" w:fill="auto"/>
            <w:vAlign w:val="center"/>
            <w:hideMark/>
          </w:tcPr>
          <w:p w14:paraId="031F5677" w14:textId="77777777" w:rsidR="009C7A7C" w:rsidRPr="004742F0" w:rsidRDefault="009C7A7C" w:rsidP="00971399">
            <w:pPr>
              <w:jc w:val="center"/>
              <w:rPr>
                <w:rFonts w:ascii="Arial" w:eastAsia="Times New Roman" w:hAnsi="Arial" w:cs="Arial"/>
                <w:color w:val="000000"/>
                <w:sz w:val="20"/>
                <w:szCs w:val="20"/>
              </w:rPr>
            </w:pPr>
            <w:proofErr w:type="spellStart"/>
            <w:r w:rsidRPr="004742F0">
              <w:rPr>
                <w:rFonts w:ascii="Arial" w:eastAsia="Times New Roman" w:hAnsi="Arial" w:cs="Arial"/>
                <w:color w:val="000000"/>
                <w:sz w:val="20"/>
                <w:szCs w:val="20"/>
              </w:rPr>
              <w:t>Unid</w:t>
            </w:r>
            <w:proofErr w:type="spellEnd"/>
          </w:p>
        </w:tc>
        <w:tc>
          <w:tcPr>
            <w:tcW w:w="1134" w:type="dxa"/>
            <w:shd w:val="clear" w:color="auto" w:fill="auto"/>
            <w:vAlign w:val="center"/>
            <w:hideMark/>
          </w:tcPr>
          <w:p w14:paraId="6444CB0D" w14:textId="77777777" w:rsidR="009C7A7C" w:rsidRPr="004742F0" w:rsidRDefault="009C7A7C" w:rsidP="00971399">
            <w:pPr>
              <w:jc w:val="center"/>
              <w:rPr>
                <w:rFonts w:ascii="Arial" w:eastAsia="Times New Roman" w:hAnsi="Arial" w:cs="Arial"/>
                <w:color w:val="000000"/>
                <w:sz w:val="20"/>
                <w:szCs w:val="20"/>
              </w:rPr>
            </w:pPr>
            <w:r w:rsidRPr="004742F0">
              <w:rPr>
                <w:rFonts w:ascii="Arial" w:eastAsia="Times New Roman" w:hAnsi="Arial" w:cs="Arial"/>
                <w:color w:val="000000"/>
                <w:sz w:val="20"/>
                <w:szCs w:val="20"/>
              </w:rPr>
              <w:t>10</w:t>
            </w:r>
          </w:p>
        </w:tc>
      </w:tr>
      <w:tr w:rsidR="009C7A7C" w:rsidRPr="009C7A7C" w14:paraId="259C4F2A" w14:textId="77777777" w:rsidTr="00971399">
        <w:trPr>
          <w:trHeight w:val="283"/>
          <w:jc w:val="center"/>
        </w:trPr>
        <w:tc>
          <w:tcPr>
            <w:tcW w:w="593" w:type="dxa"/>
            <w:shd w:val="clear" w:color="auto" w:fill="auto"/>
            <w:vAlign w:val="center"/>
            <w:hideMark/>
          </w:tcPr>
          <w:p w14:paraId="1C8746A7" w14:textId="77777777" w:rsidR="009C7A7C" w:rsidRPr="004742F0" w:rsidRDefault="009C7A7C" w:rsidP="00971399">
            <w:pPr>
              <w:jc w:val="center"/>
              <w:rPr>
                <w:rFonts w:ascii="Arial" w:eastAsia="Times New Roman" w:hAnsi="Arial" w:cs="Arial"/>
                <w:color w:val="000000"/>
                <w:sz w:val="20"/>
                <w:szCs w:val="20"/>
              </w:rPr>
            </w:pPr>
            <w:r w:rsidRPr="004742F0">
              <w:rPr>
                <w:rFonts w:ascii="Arial" w:eastAsia="Times New Roman" w:hAnsi="Arial" w:cs="Arial"/>
                <w:color w:val="000000"/>
                <w:sz w:val="20"/>
                <w:szCs w:val="20"/>
              </w:rPr>
              <w:t>80.</w:t>
            </w:r>
          </w:p>
        </w:tc>
        <w:tc>
          <w:tcPr>
            <w:tcW w:w="5486" w:type="dxa"/>
            <w:shd w:val="clear" w:color="auto" w:fill="auto"/>
            <w:vAlign w:val="center"/>
            <w:hideMark/>
          </w:tcPr>
          <w:p w14:paraId="0CAE2932" w14:textId="77777777" w:rsidR="009C7A7C" w:rsidRPr="004742F0" w:rsidRDefault="009C7A7C" w:rsidP="00971399">
            <w:pPr>
              <w:jc w:val="both"/>
              <w:rPr>
                <w:rFonts w:ascii="Arial" w:eastAsia="Times New Roman" w:hAnsi="Arial" w:cs="Arial"/>
                <w:color w:val="000000"/>
                <w:sz w:val="20"/>
                <w:szCs w:val="20"/>
              </w:rPr>
            </w:pPr>
            <w:r w:rsidRPr="004742F0">
              <w:rPr>
                <w:rFonts w:ascii="Arial" w:eastAsia="Times New Roman" w:hAnsi="Arial" w:cs="Arial"/>
                <w:color w:val="000000"/>
                <w:sz w:val="20"/>
                <w:szCs w:val="20"/>
              </w:rPr>
              <w:t>ÓLEO LUBRIFICANTE PARA CANETA ODONTOLÓGICA</w:t>
            </w:r>
          </w:p>
        </w:tc>
        <w:tc>
          <w:tcPr>
            <w:tcW w:w="1009" w:type="dxa"/>
            <w:shd w:val="clear" w:color="auto" w:fill="auto"/>
            <w:vAlign w:val="center"/>
            <w:hideMark/>
          </w:tcPr>
          <w:p w14:paraId="106F234E" w14:textId="77777777" w:rsidR="009C7A7C" w:rsidRPr="004742F0" w:rsidRDefault="009C7A7C" w:rsidP="00971399">
            <w:pPr>
              <w:jc w:val="center"/>
              <w:rPr>
                <w:rFonts w:ascii="Arial" w:eastAsia="Times New Roman" w:hAnsi="Arial" w:cs="Arial"/>
                <w:color w:val="000000"/>
                <w:sz w:val="20"/>
                <w:szCs w:val="20"/>
              </w:rPr>
            </w:pPr>
            <w:proofErr w:type="spellStart"/>
            <w:r w:rsidRPr="004742F0">
              <w:rPr>
                <w:rFonts w:ascii="Arial" w:eastAsia="Times New Roman" w:hAnsi="Arial" w:cs="Arial"/>
                <w:color w:val="000000"/>
                <w:sz w:val="20"/>
                <w:szCs w:val="20"/>
              </w:rPr>
              <w:t>Unid</w:t>
            </w:r>
            <w:proofErr w:type="spellEnd"/>
          </w:p>
        </w:tc>
        <w:tc>
          <w:tcPr>
            <w:tcW w:w="1134" w:type="dxa"/>
            <w:shd w:val="clear" w:color="auto" w:fill="auto"/>
            <w:vAlign w:val="center"/>
            <w:hideMark/>
          </w:tcPr>
          <w:p w14:paraId="12AA2D66" w14:textId="77777777" w:rsidR="009C7A7C" w:rsidRPr="004742F0" w:rsidRDefault="009C7A7C" w:rsidP="00971399">
            <w:pPr>
              <w:jc w:val="center"/>
              <w:rPr>
                <w:rFonts w:ascii="Arial" w:eastAsia="Times New Roman" w:hAnsi="Arial" w:cs="Arial"/>
                <w:color w:val="000000"/>
                <w:sz w:val="20"/>
                <w:szCs w:val="20"/>
              </w:rPr>
            </w:pPr>
            <w:r w:rsidRPr="004742F0">
              <w:rPr>
                <w:rFonts w:ascii="Arial" w:eastAsia="Times New Roman" w:hAnsi="Arial" w:cs="Arial"/>
                <w:color w:val="000000"/>
                <w:sz w:val="20"/>
                <w:szCs w:val="20"/>
              </w:rPr>
              <w:t>5</w:t>
            </w:r>
          </w:p>
        </w:tc>
      </w:tr>
      <w:tr w:rsidR="009C7A7C" w:rsidRPr="009C7A7C" w14:paraId="1E62CD04" w14:textId="77777777" w:rsidTr="00971399">
        <w:trPr>
          <w:trHeight w:val="283"/>
          <w:jc w:val="center"/>
        </w:trPr>
        <w:tc>
          <w:tcPr>
            <w:tcW w:w="593" w:type="dxa"/>
            <w:shd w:val="clear" w:color="auto" w:fill="auto"/>
            <w:vAlign w:val="center"/>
            <w:hideMark/>
          </w:tcPr>
          <w:p w14:paraId="7895BF11" w14:textId="77777777" w:rsidR="009C7A7C" w:rsidRPr="004742F0" w:rsidRDefault="009C7A7C" w:rsidP="00971399">
            <w:pPr>
              <w:jc w:val="center"/>
              <w:rPr>
                <w:rFonts w:ascii="Arial" w:eastAsia="Times New Roman" w:hAnsi="Arial" w:cs="Arial"/>
                <w:color w:val="000000"/>
                <w:sz w:val="20"/>
                <w:szCs w:val="20"/>
              </w:rPr>
            </w:pPr>
            <w:r w:rsidRPr="004742F0">
              <w:rPr>
                <w:rFonts w:ascii="Arial" w:eastAsia="Times New Roman" w:hAnsi="Arial" w:cs="Arial"/>
                <w:color w:val="000000"/>
                <w:sz w:val="20"/>
                <w:szCs w:val="20"/>
              </w:rPr>
              <w:t>81.</w:t>
            </w:r>
          </w:p>
        </w:tc>
        <w:tc>
          <w:tcPr>
            <w:tcW w:w="5486" w:type="dxa"/>
            <w:shd w:val="clear" w:color="auto" w:fill="auto"/>
            <w:vAlign w:val="center"/>
            <w:hideMark/>
          </w:tcPr>
          <w:p w14:paraId="23CFF3F3" w14:textId="77777777" w:rsidR="009C7A7C" w:rsidRPr="004742F0" w:rsidRDefault="009C7A7C" w:rsidP="00971399">
            <w:pPr>
              <w:jc w:val="both"/>
              <w:rPr>
                <w:rFonts w:ascii="Arial" w:eastAsia="Times New Roman" w:hAnsi="Arial" w:cs="Arial"/>
                <w:color w:val="000000"/>
                <w:sz w:val="20"/>
                <w:szCs w:val="20"/>
              </w:rPr>
            </w:pPr>
            <w:r w:rsidRPr="004742F0">
              <w:rPr>
                <w:rFonts w:ascii="Arial" w:eastAsia="Times New Roman" w:hAnsi="Arial" w:cs="Arial"/>
                <w:color w:val="000000"/>
                <w:sz w:val="20"/>
                <w:szCs w:val="20"/>
              </w:rPr>
              <w:t>OTOSPORIN ODONTOLÓGICO “ou equivalente”, “ou similar”, “ou de melhor qualidade”</w:t>
            </w:r>
          </w:p>
        </w:tc>
        <w:tc>
          <w:tcPr>
            <w:tcW w:w="1009" w:type="dxa"/>
            <w:shd w:val="clear" w:color="auto" w:fill="auto"/>
            <w:vAlign w:val="center"/>
            <w:hideMark/>
          </w:tcPr>
          <w:p w14:paraId="7BCE8605" w14:textId="77777777" w:rsidR="009C7A7C" w:rsidRPr="004742F0" w:rsidRDefault="009C7A7C" w:rsidP="00971399">
            <w:pPr>
              <w:jc w:val="center"/>
              <w:rPr>
                <w:rFonts w:ascii="Arial" w:eastAsia="Times New Roman" w:hAnsi="Arial" w:cs="Arial"/>
                <w:color w:val="000000"/>
                <w:sz w:val="20"/>
                <w:szCs w:val="20"/>
              </w:rPr>
            </w:pPr>
            <w:proofErr w:type="spellStart"/>
            <w:r w:rsidRPr="004742F0">
              <w:rPr>
                <w:rFonts w:ascii="Arial" w:eastAsia="Times New Roman" w:hAnsi="Arial" w:cs="Arial"/>
                <w:color w:val="000000"/>
                <w:sz w:val="20"/>
                <w:szCs w:val="20"/>
              </w:rPr>
              <w:t>Unid</w:t>
            </w:r>
            <w:proofErr w:type="spellEnd"/>
          </w:p>
        </w:tc>
        <w:tc>
          <w:tcPr>
            <w:tcW w:w="1134" w:type="dxa"/>
            <w:shd w:val="clear" w:color="auto" w:fill="auto"/>
            <w:vAlign w:val="center"/>
            <w:hideMark/>
          </w:tcPr>
          <w:p w14:paraId="3CF8585D" w14:textId="77777777" w:rsidR="009C7A7C" w:rsidRPr="004742F0" w:rsidRDefault="009C7A7C" w:rsidP="00971399">
            <w:pPr>
              <w:jc w:val="center"/>
              <w:rPr>
                <w:rFonts w:ascii="Arial" w:eastAsia="Times New Roman" w:hAnsi="Arial" w:cs="Arial"/>
                <w:color w:val="000000"/>
                <w:sz w:val="20"/>
                <w:szCs w:val="20"/>
              </w:rPr>
            </w:pPr>
            <w:r w:rsidRPr="004742F0">
              <w:rPr>
                <w:rFonts w:ascii="Arial" w:eastAsia="Times New Roman" w:hAnsi="Arial" w:cs="Arial"/>
                <w:color w:val="000000"/>
                <w:sz w:val="20"/>
                <w:szCs w:val="20"/>
              </w:rPr>
              <w:t>5</w:t>
            </w:r>
          </w:p>
        </w:tc>
      </w:tr>
      <w:tr w:rsidR="009C7A7C" w:rsidRPr="009C7A7C" w14:paraId="3C726FE9" w14:textId="77777777" w:rsidTr="00971399">
        <w:trPr>
          <w:trHeight w:val="283"/>
          <w:jc w:val="center"/>
        </w:trPr>
        <w:tc>
          <w:tcPr>
            <w:tcW w:w="593" w:type="dxa"/>
            <w:shd w:val="clear" w:color="auto" w:fill="auto"/>
            <w:vAlign w:val="center"/>
            <w:hideMark/>
          </w:tcPr>
          <w:p w14:paraId="4F5FD524" w14:textId="77777777" w:rsidR="009C7A7C" w:rsidRPr="004742F0" w:rsidRDefault="009C7A7C" w:rsidP="00971399">
            <w:pPr>
              <w:jc w:val="center"/>
              <w:rPr>
                <w:rFonts w:ascii="Arial" w:eastAsia="Times New Roman" w:hAnsi="Arial" w:cs="Arial"/>
                <w:color w:val="000000"/>
                <w:sz w:val="20"/>
                <w:szCs w:val="20"/>
              </w:rPr>
            </w:pPr>
            <w:r w:rsidRPr="004742F0">
              <w:rPr>
                <w:rFonts w:ascii="Arial" w:eastAsia="Times New Roman" w:hAnsi="Arial" w:cs="Arial"/>
                <w:color w:val="000000"/>
                <w:sz w:val="20"/>
                <w:szCs w:val="20"/>
              </w:rPr>
              <w:t>82.</w:t>
            </w:r>
          </w:p>
        </w:tc>
        <w:tc>
          <w:tcPr>
            <w:tcW w:w="5486" w:type="dxa"/>
            <w:shd w:val="clear" w:color="auto" w:fill="auto"/>
            <w:vAlign w:val="center"/>
            <w:hideMark/>
          </w:tcPr>
          <w:p w14:paraId="2A8092E2" w14:textId="77777777" w:rsidR="009C7A7C" w:rsidRPr="004742F0" w:rsidRDefault="009C7A7C" w:rsidP="00971399">
            <w:pPr>
              <w:jc w:val="both"/>
              <w:rPr>
                <w:rFonts w:ascii="Arial" w:eastAsia="Times New Roman" w:hAnsi="Arial" w:cs="Arial"/>
                <w:color w:val="000000"/>
                <w:sz w:val="20"/>
                <w:szCs w:val="20"/>
              </w:rPr>
            </w:pPr>
            <w:r w:rsidRPr="004742F0">
              <w:rPr>
                <w:rFonts w:ascii="Arial" w:eastAsia="Times New Roman" w:hAnsi="Arial" w:cs="Arial"/>
                <w:color w:val="000000"/>
                <w:sz w:val="20"/>
                <w:szCs w:val="20"/>
              </w:rPr>
              <w:t>PAPEL CARBONO 21 MICRAS (BLOCO COM 12)</w:t>
            </w:r>
          </w:p>
        </w:tc>
        <w:tc>
          <w:tcPr>
            <w:tcW w:w="1009" w:type="dxa"/>
            <w:shd w:val="clear" w:color="auto" w:fill="auto"/>
            <w:vAlign w:val="center"/>
            <w:hideMark/>
          </w:tcPr>
          <w:p w14:paraId="218FA28C" w14:textId="77777777" w:rsidR="009C7A7C" w:rsidRPr="004742F0" w:rsidRDefault="009C7A7C" w:rsidP="00971399">
            <w:pPr>
              <w:jc w:val="center"/>
              <w:rPr>
                <w:rFonts w:ascii="Arial" w:eastAsia="Times New Roman" w:hAnsi="Arial" w:cs="Arial"/>
                <w:color w:val="000000"/>
                <w:sz w:val="20"/>
                <w:szCs w:val="20"/>
              </w:rPr>
            </w:pPr>
            <w:proofErr w:type="spellStart"/>
            <w:r w:rsidRPr="004742F0">
              <w:rPr>
                <w:rFonts w:ascii="Arial" w:eastAsia="Times New Roman" w:hAnsi="Arial" w:cs="Arial"/>
                <w:color w:val="000000"/>
                <w:sz w:val="20"/>
                <w:szCs w:val="20"/>
              </w:rPr>
              <w:t>Unid</w:t>
            </w:r>
            <w:proofErr w:type="spellEnd"/>
          </w:p>
        </w:tc>
        <w:tc>
          <w:tcPr>
            <w:tcW w:w="1134" w:type="dxa"/>
            <w:shd w:val="clear" w:color="auto" w:fill="auto"/>
            <w:vAlign w:val="center"/>
            <w:hideMark/>
          </w:tcPr>
          <w:p w14:paraId="1E5BA26A" w14:textId="77777777" w:rsidR="009C7A7C" w:rsidRPr="004742F0" w:rsidRDefault="009C7A7C" w:rsidP="00971399">
            <w:pPr>
              <w:jc w:val="center"/>
              <w:rPr>
                <w:rFonts w:ascii="Arial" w:eastAsia="Times New Roman" w:hAnsi="Arial" w:cs="Arial"/>
                <w:color w:val="000000"/>
                <w:sz w:val="20"/>
                <w:szCs w:val="20"/>
              </w:rPr>
            </w:pPr>
            <w:r w:rsidRPr="004742F0">
              <w:rPr>
                <w:rFonts w:ascii="Arial" w:eastAsia="Times New Roman" w:hAnsi="Arial" w:cs="Arial"/>
                <w:color w:val="000000"/>
                <w:sz w:val="20"/>
                <w:szCs w:val="20"/>
              </w:rPr>
              <w:t>5</w:t>
            </w:r>
          </w:p>
        </w:tc>
      </w:tr>
      <w:tr w:rsidR="009C7A7C" w:rsidRPr="009C7A7C" w14:paraId="2E6C6E65" w14:textId="77777777" w:rsidTr="00971399">
        <w:trPr>
          <w:trHeight w:val="283"/>
          <w:jc w:val="center"/>
        </w:trPr>
        <w:tc>
          <w:tcPr>
            <w:tcW w:w="593" w:type="dxa"/>
            <w:shd w:val="clear" w:color="auto" w:fill="auto"/>
            <w:vAlign w:val="center"/>
            <w:hideMark/>
          </w:tcPr>
          <w:p w14:paraId="0D3C085A" w14:textId="77777777" w:rsidR="009C7A7C" w:rsidRPr="004742F0" w:rsidRDefault="009C7A7C" w:rsidP="00971399">
            <w:pPr>
              <w:jc w:val="center"/>
              <w:rPr>
                <w:rFonts w:ascii="Arial" w:eastAsia="Times New Roman" w:hAnsi="Arial" w:cs="Arial"/>
                <w:color w:val="000000"/>
                <w:sz w:val="20"/>
                <w:szCs w:val="20"/>
              </w:rPr>
            </w:pPr>
            <w:r w:rsidRPr="004742F0">
              <w:rPr>
                <w:rFonts w:ascii="Arial" w:eastAsia="Times New Roman" w:hAnsi="Arial" w:cs="Arial"/>
                <w:color w:val="000000"/>
                <w:sz w:val="20"/>
                <w:szCs w:val="20"/>
              </w:rPr>
              <w:t>83.</w:t>
            </w:r>
          </w:p>
        </w:tc>
        <w:tc>
          <w:tcPr>
            <w:tcW w:w="5486" w:type="dxa"/>
            <w:shd w:val="clear" w:color="auto" w:fill="auto"/>
            <w:vAlign w:val="center"/>
            <w:hideMark/>
          </w:tcPr>
          <w:p w14:paraId="53191BD7" w14:textId="77777777" w:rsidR="009C7A7C" w:rsidRPr="004742F0" w:rsidRDefault="009C7A7C" w:rsidP="00971399">
            <w:pPr>
              <w:jc w:val="both"/>
              <w:rPr>
                <w:rFonts w:ascii="Arial" w:eastAsia="Times New Roman" w:hAnsi="Arial" w:cs="Arial"/>
                <w:color w:val="000000"/>
                <w:sz w:val="20"/>
                <w:szCs w:val="20"/>
              </w:rPr>
            </w:pPr>
            <w:r w:rsidRPr="004742F0">
              <w:rPr>
                <w:rFonts w:ascii="Arial" w:eastAsia="Times New Roman" w:hAnsi="Arial" w:cs="Arial"/>
                <w:color w:val="000000"/>
                <w:sz w:val="20"/>
                <w:szCs w:val="20"/>
              </w:rPr>
              <w:t>PARAMONOCLOROFENOL FRASCO 20ML</w:t>
            </w:r>
          </w:p>
        </w:tc>
        <w:tc>
          <w:tcPr>
            <w:tcW w:w="1009" w:type="dxa"/>
            <w:shd w:val="clear" w:color="auto" w:fill="auto"/>
            <w:vAlign w:val="center"/>
            <w:hideMark/>
          </w:tcPr>
          <w:p w14:paraId="054DFB53" w14:textId="77777777" w:rsidR="009C7A7C" w:rsidRPr="004742F0" w:rsidRDefault="009C7A7C" w:rsidP="00971399">
            <w:pPr>
              <w:jc w:val="center"/>
              <w:rPr>
                <w:rFonts w:ascii="Arial" w:eastAsia="Times New Roman" w:hAnsi="Arial" w:cs="Arial"/>
                <w:color w:val="000000"/>
                <w:sz w:val="20"/>
                <w:szCs w:val="20"/>
              </w:rPr>
            </w:pPr>
            <w:proofErr w:type="spellStart"/>
            <w:r w:rsidRPr="004742F0">
              <w:rPr>
                <w:rFonts w:ascii="Arial" w:eastAsia="Times New Roman" w:hAnsi="Arial" w:cs="Arial"/>
                <w:color w:val="000000"/>
                <w:sz w:val="20"/>
                <w:szCs w:val="20"/>
              </w:rPr>
              <w:t>Frc</w:t>
            </w:r>
            <w:proofErr w:type="spellEnd"/>
          </w:p>
        </w:tc>
        <w:tc>
          <w:tcPr>
            <w:tcW w:w="1134" w:type="dxa"/>
            <w:shd w:val="clear" w:color="auto" w:fill="auto"/>
            <w:vAlign w:val="center"/>
            <w:hideMark/>
          </w:tcPr>
          <w:p w14:paraId="1BAF4811" w14:textId="77777777" w:rsidR="009C7A7C" w:rsidRPr="004742F0" w:rsidRDefault="009C7A7C" w:rsidP="00971399">
            <w:pPr>
              <w:jc w:val="center"/>
              <w:rPr>
                <w:rFonts w:ascii="Arial" w:eastAsia="Times New Roman" w:hAnsi="Arial" w:cs="Arial"/>
                <w:color w:val="000000"/>
                <w:sz w:val="20"/>
                <w:szCs w:val="20"/>
              </w:rPr>
            </w:pPr>
            <w:r w:rsidRPr="004742F0">
              <w:rPr>
                <w:rFonts w:ascii="Arial" w:eastAsia="Times New Roman" w:hAnsi="Arial" w:cs="Arial"/>
                <w:color w:val="000000"/>
                <w:sz w:val="20"/>
                <w:szCs w:val="20"/>
              </w:rPr>
              <w:t>4</w:t>
            </w:r>
          </w:p>
        </w:tc>
      </w:tr>
      <w:tr w:rsidR="009C7A7C" w:rsidRPr="009C7A7C" w14:paraId="424C1431" w14:textId="77777777" w:rsidTr="00971399">
        <w:trPr>
          <w:trHeight w:val="283"/>
          <w:jc w:val="center"/>
        </w:trPr>
        <w:tc>
          <w:tcPr>
            <w:tcW w:w="593" w:type="dxa"/>
            <w:shd w:val="clear" w:color="auto" w:fill="auto"/>
            <w:vAlign w:val="center"/>
            <w:hideMark/>
          </w:tcPr>
          <w:p w14:paraId="10D3F7B4" w14:textId="77777777" w:rsidR="009C7A7C" w:rsidRPr="004742F0" w:rsidRDefault="009C7A7C" w:rsidP="00971399">
            <w:pPr>
              <w:jc w:val="center"/>
              <w:rPr>
                <w:rFonts w:ascii="Arial" w:eastAsia="Times New Roman" w:hAnsi="Arial" w:cs="Arial"/>
                <w:color w:val="000000"/>
                <w:sz w:val="20"/>
                <w:szCs w:val="20"/>
              </w:rPr>
            </w:pPr>
            <w:r w:rsidRPr="004742F0">
              <w:rPr>
                <w:rFonts w:ascii="Arial" w:eastAsia="Times New Roman" w:hAnsi="Arial" w:cs="Arial"/>
                <w:color w:val="000000"/>
                <w:sz w:val="20"/>
                <w:szCs w:val="20"/>
              </w:rPr>
              <w:t>84.</w:t>
            </w:r>
          </w:p>
        </w:tc>
        <w:tc>
          <w:tcPr>
            <w:tcW w:w="5486" w:type="dxa"/>
            <w:shd w:val="clear" w:color="auto" w:fill="auto"/>
            <w:vAlign w:val="center"/>
            <w:hideMark/>
          </w:tcPr>
          <w:p w14:paraId="2ED27428" w14:textId="77777777" w:rsidR="009C7A7C" w:rsidRPr="004742F0" w:rsidRDefault="009C7A7C" w:rsidP="00971399">
            <w:pPr>
              <w:jc w:val="both"/>
              <w:rPr>
                <w:rFonts w:ascii="Arial" w:eastAsia="Times New Roman" w:hAnsi="Arial" w:cs="Arial"/>
                <w:color w:val="000000"/>
                <w:sz w:val="20"/>
                <w:szCs w:val="20"/>
              </w:rPr>
            </w:pPr>
            <w:r w:rsidRPr="004742F0">
              <w:rPr>
                <w:rFonts w:ascii="Arial" w:eastAsia="Times New Roman" w:hAnsi="Arial" w:cs="Arial"/>
                <w:color w:val="000000"/>
                <w:sz w:val="20"/>
                <w:szCs w:val="20"/>
              </w:rPr>
              <w:t>Pasta dental infantil com flúor saborizada 50g</w:t>
            </w:r>
          </w:p>
        </w:tc>
        <w:tc>
          <w:tcPr>
            <w:tcW w:w="1009" w:type="dxa"/>
            <w:shd w:val="clear" w:color="auto" w:fill="auto"/>
            <w:vAlign w:val="center"/>
            <w:hideMark/>
          </w:tcPr>
          <w:p w14:paraId="5ABEEC1C" w14:textId="77777777" w:rsidR="009C7A7C" w:rsidRPr="004742F0" w:rsidRDefault="009C7A7C" w:rsidP="00971399">
            <w:pPr>
              <w:jc w:val="center"/>
              <w:rPr>
                <w:rFonts w:ascii="Arial" w:eastAsia="Times New Roman" w:hAnsi="Arial" w:cs="Arial"/>
                <w:color w:val="000000"/>
                <w:sz w:val="20"/>
                <w:szCs w:val="20"/>
              </w:rPr>
            </w:pPr>
            <w:proofErr w:type="spellStart"/>
            <w:r w:rsidRPr="004742F0">
              <w:rPr>
                <w:rFonts w:ascii="Arial" w:eastAsia="Times New Roman" w:hAnsi="Arial" w:cs="Arial"/>
                <w:color w:val="000000"/>
                <w:sz w:val="20"/>
                <w:szCs w:val="20"/>
              </w:rPr>
              <w:t>Unid</w:t>
            </w:r>
            <w:proofErr w:type="spellEnd"/>
          </w:p>
        </w:tc>
        <w:tc>
          <w:tcPr>
            <w:tcW w:w="1134" w:type="dxa"/>
            <w:shd w:val="clear" w:color="auto" w:fill="auto"/>
            <w:vAlign w:val="center"/>
            <w:hideMark/>
          </w:tcPr>
          <w:p w14:paraId="6974D63F" w14:textId="77777777" w:rsidR="009C7A7C" w:rsidRPr="004742F0" w:rsidRDefault="009C7A7C" w:rsidP="00971399">
            <w:pPr>
              <w:jc w:val="center"/>
              <w:rPr>
                <w:rFonts w:ascii="Arial" w:eastAsia="Times New Roman" w:hAnsi="Arial" w:cs="Arial"/>
                <w:color w:val="000000"/>
                <w:sz w:val="20"/>
                <w:szCs w:val="20"/>
              </w:rPr>
            </w:pPr>
            <w:r w:rsidRPr="004742F0">
              <w:rPr>
                <w:rFonts w:ascii="Arial" w:eastAsia="Times New Roman" w:hAnsi="Arial" w:cs="Arial"/>
                <w:color w:val="000000"/>
                <w:sz w:val="20"/>
                <w:szCs w:val="20"/>
              </w:rPr>
              <w:t>1000</w:t>
            </w:r>
          </w:p>
        </w:tc>
      </w:tr>
      <w:tr w:rsidR="009C7A7C" w:rsidRPr="009C7A7C" w14:paraId="5E3F71AA" w14:textId="77777777" w:rsidTr="00971399">
        <w:trPr>
          <w:trHeight w:val="283"/>
          <w:jc w:val="center"/>
        </w:trPr>
        <w:tc>
          <w:tcPr>
            <w:tcW w:w="593" w:type="dxa"/>
            <w:shd w:val="clear" w:color="auto" w:fill="auto"/>
            <w:vAlign w:val="center"/>
            <w:hideMark/>
          </w:tcPr>
          <w:p w14:paraId="7BAF6574" w14:textId="77777777" w:rsidR="009C7A7C" w:rsidRPr="004742F0" w:rsidRDefault="009C7A7C" w:rsidP="00971399">
            <w:pPr>
              <w:jc w:val="center"/>
              <w:rPr>
                <w:rFonts w:ascii="Arial" w:eastAsia="Times New Roman" w:hAnsi="Arial" w:cs="Arial"/>
                <w:color w:val="000000"/>
                <w:sz w:val="20"/>
                <w:szCs w:val="20"/>
              </w:rPr>
            </w:pPr>
            <w:r w:rsidRPr="004742F0">
              <w:rPr>
                <w:rFonts w:ascii="Arial" w:eastAsia="Times New Roman" w:hAnsi="Arial" w:cs="Arial"/>
                <w:color w:val="000000"/>
                <w:sz w:val="20"/>
                <w:szCs w:val="20"/>
              </w:rPr>
              <w:t>85.</w:t>
            </w:r>
          </w:p>
        </w:tc>
        <w:tc>
          <w:tcPr>
            <w:tcW w:w="5486" w:type="dxa"/>
            <w:shd w:val="clear" w:color="auto" w:fill="auto"/>
            <w:vAlign w:val="center"/>
            <w:hideMark/>
          </w:tcPr>
          <w:p w14:paraId="12D40230" w14:textId="77777777" w:rsidR="009C7A7C" w:rsidRPr="004742F0" w:rsidRDefault="009C7A7C" w:rsidP="00971399">
            <w:pPr>
              <w:jc w:val="both"/>
              <w:rPr>
                <w:rFonts w:ascii="Arial" w:eastAsia="Times New Roman" w:hAnsi="Arial" w:cs="Arial"/>
                <w:color w:val="000000"/>
                <w:sz w:val="20"/>
                <w:szCs w:val="20"/>
              </w:rPr>
            </w:pPr>
            <w:r w:rsidRPr="004742F0">
              <w:rPr>
                <w:rFonts w:ascii="Arial" w:eastAsia="Times New Roman" w:hAnsi="Arial" w:cs="Arial"/>
                <w:color w:val="000000"/>
                <w:sz w:val="20"/>
                <w:szCs w:val="20"/>
              </w:rPr>
              <w:t>Pasta dental adulto com flúor 90g</w:t>
            </w:r>
          </w:p>
        </w:tc>
        <w:tc>
          <w:tcPr>
            <w:tcW w:w="1009" w:type="dxa"/>
            <w:shd w:val="clear" w:color="auto" w:fill="auto"/>
            <w:vAlign w:val="center"/>
            <w:hideMark/>
          </w:tcPr>
          <w:p w14:paraId="6A64A667" w14:textId="77777777" w:rsidR="009C7A7C" w:rsidRPr="004742F0" w:rsidRDefault="009C7A7C" w:rsidP="00971399">
            <w:pPr>
              <w:jc w:val="center"/>
              <w:rPr>
                <w:rFonts w:ascii="Arial" w:eastAsia="Times New Roman" w:hAnsi="Arial" w:cs="Arial"/>
                <w:color w:val="000000"/>
                <w:sz w:val="20"/>
                <w:szCs w:val="20"/>
              </w:rPr>
            </w:pPr>
            <w:proofErr w:type="spellStart"/>
            <w:r w:rsidRPr="004742F0">
              <w:rPr>
                <w:rFonts w:ascii="Arial" w:eastAsia="Times New Roman" w:hAnsi="Arial" w:cs="Arial"/>
                <w:color w:val="000000"/>
                <w:sz w:val="20"/>
                <w:szCs w:val="20"/>
              </w:rPr>
              <w:t>Unid</w:t>
            </w:r>
            <w:proofErr w:type="spellEnd"/>
          </w:p>
        </w:tc>
        <w:tc>
          <w:tcPr>
            <w:tcW w:w="1134" w:type="dxa"/>
            <w:shd w:val="clear" w:color="auto" w:fill="auto"/>
            <w:vAlign w:val="center"/>
            <w:hideMark/>
          </w:tcPr>
          <w:p w14:paraId="3250BBC0" w14:textId="77777777" w:rsidR="009C7A7C" w:rsidRPr="004742F0" w:rsidRDefault="009C7A7C" w:rsidP="00971399">
            <w:pPr>
              <w:jc w:val="center"/>
              <w:rPr>
                <w:rFonts w:ascii="Arial" w:eastAsia="Times New Roman" w:hAnsi="Arial" w:cs="Arial"/>
                <w:color w:val="000000"/>
                <w:sz w:val="20"/>
                <w:szCs w:val="20"/>
              </w:rPr>
            </w:pPr>
            <w:r w:rsidRPr="004742F0">
              <w:rPr>
                <w:rFonts w:ascii="Arial" w:eastAsia="Times New Roman" w:hAnsi="Arial" w:cs="Arial"/>
                <w:color w:val="000000"/>
                <w:sz w:val="20"/>
                <w:szCs w:val="20"/>
              </w:rPr>
              <w:t>1000</w:t>
            </w:r>
          </w:p>
        </w:tc>
      </w:tr>
      <w:tr w:rsidR="009C7A7C" w:rsidRPr="009C7A7C" w14:paraId="625AF8FC" w14:textId="77777777" w:rsidTr="00971399">
        <w:trPr>
          <w:trHeight w:val="283"/>
          <w:jc w:val="center"/>
        </w:trPr>
        <w:tc>
          <w:tcPr>
            <w:tcW w:w="593" w:type="dxa"/>
            <w:shd w:val="clear" w:color="auto" w:fill="auto"/>
            <w:vAlign w:val="center"/>
            <w:hideMark/>
          </w:tcPr>
          <w:p w14:paraId="42F87A72" w14:textId="77777777" w:rsidR="009C7A7C" w:rsidRPr="004742F0" w:rsidRDefault="009C7A7C" w:rsidP="00971399">
            <w:pPr>
              <w:jc w:val="center"/>
              <w:rPr>
                <w:rFonts w:ascii="Arial" w:eastAsia="Times New Roman" w:hAnsi="Arial" w:cs="Arial"/>
                <w:color w:val="000000"/>
                <w:sz w:val="20"/>
                <w:szCs w:val="20"/>
              </w:rPr>
            </w:pPr>
            <w:r w:rsidRPr="004742F0">
              <w:rPr>
                <w:rFonts w:ascii="Arial" w:eastAsia="Times New Roman" w:hAnsi="Arial" w:cs="Arial"/>
                <w:color w:val="000000"/>
                <w:sz w:val="20"/>
                <w:szCs w:val="20"/>
              </w:rPr>
              <w:t>86.</w:t>
            </w:r>
          </w:p>
        </w:tc>
        <w:tc>
          <w:tcPr>
            <w:tcW w:w="5486" w:type="dxa"/>
            <w:shd w:val="clear" w:color="auto" w:fill="auto"/>
            <w:vAlign w:val="center"/>
            <w:hideMark/>
          </w:tcPr>
          <w:p w14:paraId="517E52A3" w14:textId="77777777" w:rsidR="009C7A7C" w:rsidRPr="004742F0" w:rsidRDefault="009C7A7C" w:rsidP="00971399">
            <w:pPr>
              <w:jc w:val="both"/>
              <w:rPr>
                <w:rFonts w:ascii="Arial" w:eastAsia="Times New Roman" w:hAnsi="Arial" w:cs="Arial"/>
                <w:color w:val="000000"/>
                <w:sz w:val="20"/>
                <w:szCs w:val="20"/>
              </w:rPr>
            </w:pPr>
            <w:r w:rsidRPr="004742F0">
              <w:rPr>
                <w:rFonts w:ascii="Arial" w:eastAsia="Times New Roman" w:hAnsi="Arial" w:cs="Arial"/>
                <w:color w:val="000000"/>
                <w:sz w:val="20"/>
                <w:szCs w:val="20"/>
              </w:rPr>
              <w:t>PASTA PROFILÁTICA</w:t>
            </w:r>
          </w:p>
        </w:tc>
        <w:tc>
          <w:tcPr>
            <w:tcW w:w="1009" w:type="dxa"/>
            <w:shd w:val="clear" w:color="auto" w:fill="auto"/>
            <w:vAlign w:val="center"/>
            <w:hideMark/>
          </w:tcPr>
          <w:p w14:paraId="76350E47" w14:textId="77777777" w:rsidR="009C7A7C" w:rsidRPr="004742F0" w:rsidRDefault="009C7A7C" w:rsidP="00971399">
            <w:pPr>
              <w:jc w:val="center"/>
              <w:rPr>
                <w:rFonts w:ascii="Arial" w:eastAsia="Times New Roman" w:hAnsi="Arial" w:cs="Arial"/>
                <w:color w:val="000000"/>
                <w:sz w:val="20"/>
                <w:szCs w:val="20"/>
              </w:rPr>
            </w:pPr>
            <w:proofErr w:type="spellStart"/>
            <w:r w:rsidRPr="004742F0">
              <w:rPr>
                <w:rFonts w:ascii="Arial" w:eastAsia="Times New Roman" w:hAnsi="Arial" w:cs="Arial"/>
                <w:color w:val="000000"/>
                <w:sz w:val="20"/>
                <w:szCs w:val="20"/>
              </w:rPr>
              <w:t>Unid</w:t>
            </w:r>
            <w:proofErr w:type="spellEnd"/>
          </w:p>
        </w:tc>
        <w:tc>
          <w:tcPr>
            <w:tcW w:w="1134" w:type="dxa"/>
            <w:shd w:val="clear" w:color="auto" w:fill="auto"/>
            <w:vAlign w:val="center"/>
            <w:hideMark/>
          </w:tcPr>
          <w:p w14:paraId="6C71BC8A" w14:textId="77777777" w:rsidR="009C7A7C" w:rsidRPr="004742F0" w:rsidRDefault="009C7A7C" w:rsidP="00971399">
            <w:pPr>
              <w:jc w:val="center"/>
              <w:rPr>
                <w:rFonts w:ascii="Arial" w:eastAsia="Times New Roman" w:hAnsi="Arial" w:cs="Arial"/>
                <w:color w:val="000000"/>
                <w:sz w:val="20"/>
                <w:szCs w:val="20"/>
              </w:rPr>
            </w:pPr>
            <w:r w:rsidRPr="004742F0">
              <w:rPr>
                <w:rFonts w:ascii="Arial" w:eastAsia="Times New Roman" w:hAnsi="Arial" w:cs="Arial"/>
                <w:color w:val="000000"/>
                <w:sz w:val="20"/>
                <w:szCs w:val="20"/>
              </w:rPr>
              <w:t>6</w:t>
            </w:r>
          </w:p>
        </w:tc>
      </w:tr>
      <w:tr w:rsidR="009C7A7C" w:rsidRPr="009C7A7C" w14:paraId="2753E18C" w14:textId="77777777" w:rsidTr="00971399">
        <w:trPr>
          <w:trHeight w:val="283"/>
          <w:jc w:val="center"/>
        </w:trPr>
        <w:tc>
          <w:tcPr>
            <w:tcW w:w="593" w:type="dxa"/>
            <w:shd w:val="clear" w:color="auto" w:fill="auto"/>
            <w:vAlign w:val="center"/>
            <w:hideMark/>
          </w:tcPr>
          <w:p w14:paraId="570EC951" w14:textId="77777777" w:rsidR="009C7A7C" w:rsidRPr="004742F0" w:rsidRDefault="009C7A7C" w:rsidP="00971399">
            <w:pPr>
              <w:jc w:val="center"/>
              <w:rPr>
                <w:rFonts w:ascii="Arial" w:eastAsia="Times New Roman" w:hAnsi="Arial" w:cs="Arial"/>
                <w:color w:val="000000"/>
                <w:sz w:val="20"/>
                <w:szCs w:val="20"/>
              </w:rPr>
            </w:pPr>
            <w:r w:rsidRPr="004742F0">
              <w:rPr>
                <w:rFonts w:ascii="Arial" w:eastAsia="Times New Roman" w:hAnsi="Arial" w:cs="Arial"/>
                <w:color w:val="000000"/>
                <w:sz w:val="20"/>
                <w:szCs w:val="20"/>
              </w:rPr>
              <w:t>87.</w:t>
            </w:r>
          </w:p>
        </w:tc>
        <w:tc>
          <w:tcPr>
            <w:tcW w:w="5486" w:type="dxa"/>
            <w:shd w:val="clear" w:color="auto" w:fill="auto"/>
            <w:vAlign w:val="center"/>
            <w:hideMark/>
          </w:tcPr>
          <w:p w14:paraId="6D4E063C" w14:textId="77777777" w:rsidR="009C7A7C" w:rsidRPr="004742F0" w:rsidRDefault="009C7A7C" w:rsidP="00971399">
            <w:pPr>
              <w:jc w:val="both"/>
              <w:rPr>
                <w:rFonts w:ascii="Arial" w:eastAsia="Times New Roman" w:hAnsi="Arial" w:cs="Arial"/>
                <w:color w:val="000000"/>
                <w:sz w:val="20"/>
                <w:szCs w:val="20"/>
              </w:rPr>
            </w:pPr>
            <w:r w:rsidRPr="004742F0">
              <w:rPr>
                <w:rFonts w:ascii="Arial" w:eastAsia="Times New Roman" w:hAnsi="Arial" w:cs="Arial"/>
                <w:color w:val="000000"/>
                <w:sz w:val="20"/>
                <w:szCs w:val="20"/>
              </w:rPr>
              <w:t>PEDRA DE AFIAR</w:t>
            </w:r>
          </w:p>
        </w:tc>
        <w:tc>
          <w:tcPr>
            <w:tcW w:w="1009" w:type="dxa"/>
            <w:shd w:val="clear" w:color="auto" w:fill="auto"/>
            <w:vAlign w:val="center"/>
            <w:hideMark/>
          </w:tcPr>
          <w:p w14:paraId="65521585" w14:textId="77777777" w:rsidR="009C7A7C" w:rsidRPr="004742F0" w:rsidRDefault="009C7A7C" w:rsidP="00971399">
            <w:pPr>
              <w:jc w:val="center"/>
              <w:rPr>
                <w:rFonts w:ascii="Arial" w:eastAsia="Times New Roman" w:hAnsi="Arial" w:cs="Arial"/>
                <w:color w:val="000000"/>
                <w:sz w:val="20"/>
                <w:szCs w:val="20"/>
              </w:rPr>
            </w:pPr>
            <w:proofErr w:type="spellStart"/>
            <w:r w:rsidRPr="004742F0">
              <w:rPr>
                <w:rFonts w:ascii="Arial" w:eastAsia="Times New Roman" w:hAnsi="Arial" w:cs="Arial"/>
                <w:color w:val="000000"/>
                <w:sz w:val="20"/>
                <w:szCs w:val="20"/>
              </w:rPr>
              <w:t>Unid</w:t>
            </w:r>
            <w:proofErr w:type="spellEnd"/>
          </w:p>
        </w:tc>
        <w:tc>
          <w:tcPr>
            <w:tcW w:w="1134" w:type="dxa"/>
            <w:shd w:val="clear" w:color="auto" w:fill="auto"/>
            <w:vAlign w:val="center"/>
            <w:hideMark/>
          </w:tcPr>
          <w:p w14:paraId="1910748C" w14:textId="77777777" w:rsidR="009C7A7C" w:rsidRPr="004742F0" w:rsidRDefault="009C7A7C" w:rsidP="00971399">
            <w:pPr>
              <w:jc w:val="center"/>
              <w:rPr>
                <w:rFonts w:ascii="Arial" w:eastAsia="Times New Roman" w:hAnsi="Arial" w:cs="Arial"/>
                <w:color w:val="000000"/>
                <w:sz w:val="20"/>
                <w:szCs w:val="20"/>
              </w:rPr>
            </w:pPr>
            <w:r w:rsidRPr="004742F0">
              <w:rPr>
                <w:rFonts w:ascii="Arial" w:eastAsia="Times New Roman" w:hAnsi="Arial" w:cs="Arial"/>
                <w:color w:val="000000"/>
                <w:sz w:val="20"/>
                <w:szCs w:val="20"/>
              </w:rPr>
              <w:t>2</w:t>
            </w:r>
          </w:p>
        </w:tc>
      </w:tr>
      <w:tr w:rsidR="009C7A7C" w:rsidRPr="009C7A7C" w14:paraId="09F7E4A2" w14:textId="77777777" w:rsidTr="00971399">
        <w:trPr>
          <w:trHeight w:val="283"/>
          <w:jc w:val="center"/>
        </w:trPr>
        <w:tc>
          <w:tcPr>
            <w:tcW w:w="593" w:type="dxa"/>
            <w:shd w:val="clear" w:color="auto" w:fill="auto"/>
            <w:vAlign w:val="center"/>
            <w:hideMark/>
          </w:tcPr>
          <w:p w14:paraId="580084A9" w14:textId="77777777" w:rsidR="009C7A7C" w:rsidRPr="004742F0" w:rsidRDefault="009C7A7C" w:rsidP="00971399">
            <w:pPr>
              <w:jc w:val="center"/>
              <w:rPr>
                <w:rFonts w:ascii="Arial" w:eastAsia="Times New Roman" w:hAnsi="Arial" w:cs="Arial"/>
                <w:color w:val="000000"/>
                <w:sz w:val="20"/>
                <w:szCs w:val="20"/>
              </w:rPr>
            </w:pPr>
            <w:r w:rsidRPr="004742F0">
              <w:rPr>
                <w:rFonts w:ascii="Arial" w:eastAsia="Times New Roman" w:hAnsi="Arial" w:cs="Arial"/>
                <w:color w:val="000000"/>
                <w:sz w:val="20"/>
                <w:szCs w:val="20"/>
              </w:rPr>
              <w:t>88.</w:t>
            </w:r>
          </w:p>
        </w:tc>
        <w:tc>
          <w:tcPr>
            <w:tcW w:w="5486" w:type="dxa"/>
            <w:shd w:val="clear" w:color="auto" w:fill="auto"/>
            <w:vAlign w:val="center"/>
            <w:hideMark/>
          </w:tcPr>
          <w:p w14:paraId="26EE2834" w14:textId="77777777" w:rsidR="009C7A7C" w:rsidRPr="004742F0" w:rsidRDefault="009C7A7C" w:rsidP="00971399">
            <w:pPr>
              <w:jc w:val="both"/>
              <w:rPr>
                <w:rFonts w:ascii="Arial" w:eastAsia="Times New Roman" w:hAnsi="Arial" w:cs="Arial"/>
                <w:color w:val="000000"/>
                <w:sz w:val="20"/>
                <w:szCs w:val="20"/>
              </w:rPr>
            </w:pPr>
            <w:r w:rsidRPr="004742F0">
              <w:rPr>
                <w:rFonts w:ascii="Arial" w:eastAsia="Times New Roman" w:hAnsi="Arial" w:cs="Arial"/>
                <w:color w:val="000000"/>
                <w:sz w:val="20"/>
                <w:szCs w:val="20"/>
              </w:rPr>
              <w:t>PERÓXIDO DE HIDROGÊNIO A 1% ANTISSÉPTICO 500ml</w:t>
            </w:r>
          </w:p>
        </w:tc>
        <w:tc>
          <w:tcPr>
            <w:tcW w:w="1009" w:type="dxa"/>
            <w:shd w:val="clear" w:color="auto" w:fill="auto"/>
            <w:vAlign w:val="center"/>
            <w:hideMark/>
          </w:tcPr>
          <w:p w14:paraId="19892072" w14:textId="77777777" w:rsidR="009C7A7C" w:rsidRPr="004742F0" w:rsidRDefault="009C7A7C" w:rsidP="00971399">
            <w:pPr>
              <w:jc w:val="center"/>
              <w:rPr>
                <w:rFonts w:ascii="Arial" w:eastAsia="Times New Roman" w:hAnsi="Arial" w:cs="Arial"/>
                <w:color w:val="000000"/>
                <w:sz w:val="20"/>
                <w:szCs w:val="20"/>
              </w:rPr>
            </w:pPr>
            <w:proofErr w:type="spellStart"/>
            <w:r w:rsidRPr="004742F0">
              <w:rPr>
                <w:rFonts w:ascii="Arial" w:eastAsia="Times New Roman" w:hAnsi="Arial" w:cs="Arial"/>
                <w:color w:val="000000"/>
                <w:sz w:val="20"/>
                <w:szCs w:val="20"/>
              </w:rPr>
              <w:t>Frc</w:t>
            </w:r>
            <w:proofErr w:type="spellEnd"/>
          </w:p>
        </w:tc>
        <w:tc>
          <w:tcPr>
            <w:tcW w:w="1134" w:type="dxa"/>
            <w:shd w:val="clear" w:color="auto" w:fill="auto"/>
            <w:vAlign w:val="center"/>
            <w:hideMark/>
          </w:tcPr>
          <w:p w14:paraId="3CAE68D1" w14:textId="77777777" w:rsidR="009C7A7C" w:rsidRPr="004742F0" w:rsidRDefault="009C7A7C" w:rsidP="00971399">
            <w:pPr>
              <w:jc w:val="center"/>
              <w:rPr>
                <w:rFonts w:ascii="Arial" w:eastAsia="Times New Roman" w:hAnsi="Arial" w:cs="Arial"/>
                <w:color w:val="000000"/>
                <w:sz w:val="20"/>
                <w:szCs w:val="20"/>
              </w:rPr>
            </w:pPr>
            <w:r w:rsidRPr="004742F0">
              <w:rPr>
                <w:rFonts w:ascii="Arial" w:eastAsia="Times New Roman" w:hAnsi="Arial" w:cs="Arial"/>
                <w:color w:val="000000"/>
                <w:sz w:val="20"/>
                <w:szCs w:val="20"/>
              </w:rPr>
              <w:t>20</w:t>
            </w:r>
          </w:p>
        </w:tc>
      </w:tr>
      <w:tr w:rsidR="009C7A7C" w:rsidRPr="009C7A7C" w14:paraId="0173C65C" w14:textId="77777777" w:rsidTr="00971399">
        <w:trPr>
          <w:trHeight w:val="283"/>
          <w:jc w:val="center"/>
        </w:trPr>
        <w:tc>
          <w:tcPr>
            <w:tcW w:w="593" w:type="dxa"/>
            <w:shd w:val="clear" w:color="auto" w:fill="auto"/>
            <w:vAlign w:val="center"/>
            <w:hideMark/>
          </w:tcPr>
          <w:p w14:paraId="060AD201" w14:textId="77777777" w:rsidR="009C7A7C" w:rsidRPr="004742F0" w:rsidRDefault="009C7A7C" w:rsidP="00971399">
            <w:pPr>
              <w:jc w:val="center"/>
              <w:rPr>
                <w:rFonts w:ascii="Arial" w:eastAsia="Times New Roman" w:hAnsi="Arial" w:cs="Arial"/>
                <w:color w:val="000000"/>
                <w:sz w:val="20"/>
                <w:szCs w:val="20"/>
              </w:rPr>
            </w:pPr>
            <w:r w:rsidRPr="004742F0">
              <w:rPr>
                <w:rFonts w:ascii="Arial" w:eastAsia="Times New Roman" w:hAnsi="Arial" w:cs="Arial"/>
                <w:color w:val="000000"/>
                <w:sz w:val="20"/>
                <w:szCs w:val="20"/>
              </w:rPr>
              <w:t>89.</w:t>
            </w:r>
          </w:p>
        </w:tc>
        <w:tc>
          <w:tcPr>
            <w:tcW w:w="5486" w:type="dxa"/>
            <w:shd w:val="clear" w:color="auto" w:fill="auto"/>
            <w:vAlign w:val="center"/>
            <w:hideMark/>
          </w:tcPr>
          <w:p w14:paraId="682717D9" w14:textId="77777777" w:rsidR="009C7A7C" w:rsidRPr="004742F0" w:rsidRDefault="009C7A7C" w:rsidP="00971399">
            <w:pPr>
              <w:jc w:val="both"/>
              <w:rPr>
                <w:rFonts w:ascii="Arial" w:eastAsia="Times New Roman" w:hAnsi="Arial" w:cs="Arial"/>
                <w:color w:val="000000"/>
                <w:sz w:val="20"/>
                <w:szCs w:val="20"/>
              </w:rPr>
            </w:pPr>
            <w:r w:rsidRPr="004742F0">
              <w:rPr>
                <w:rFonts w:ascii="Arial" w:eastAsia="Times New Roman" w:hAnsi="Arial" w:cs="Arial"/>
                <w:color w:val="000000"/>
                <w:sz w:val="20"/>
                <w:szCs w:val="20"/>
              </w:rPr>
              <w:t>PINÇA CLINICA P/ ALGODÃO</w:t>
            </w:r>
          </w:p>
        </w:tc>
        <w:tc>
          <w:tcPr>
            <w:tcW w:w="1009" w:type="dxa"/>
            <w:shd w:val="clear" w:color="auto" w:fill="auto"/>
            <w:vAlign w:val="center"/>
            <w:hideMark/>
          </w:tcPr>
          <w:p w14:paraId="3ECAD578" w14:textId="77777777" w:rsidR="009C7A7C" w:rsidRPr="004742F0" w:rsidRDefault="009C7A7C" w:rsidP="00971399">
            <w:pPr>
              <w:jc w:val="center"/>
              <w:rPr>
                <w:rFonts w:ascii="Arial" w:eastAsia="Times New Roman" w:hAnsi="Arial" w:cs="Arial"/>
                <w:color w:val="000000"/>
                <w:sz w:val="20"/>
                <w:szCs w:val="20"/>
              </w:rPr>
            </w:pPr>
            <w:proofErr w:type="spellStart"/>
            <w:r w:rsidRPr="004742F0">
              <w:rPr>
                <w:rFonts w:ascii="Arial" w:eastAsia="Times New Roman" w:hAnsi="Arial" w:cs="Arial"/>
                <w:color w:val="000000"/>
                <w:sz w:val="20"/>
                <w:szCs w:val="20"/>
              </w:rPr>
              <w:t>Unid</w:t>
            </w:r>
            <w:proofErr w:type="spellEnd"/>
          </w:p>
        </w:tc>
        <w:tc>
          <w:tcPr>
            <w:tcW w:w="1134" w:type="dxa"/>
            <w:shd w:val="clear" w:color="auto" w:fill="auto"/>
            <w:vAlign w:val="center"/>
            <w:hideMark/>
          </w:tcPr>
          <w:p w14:paraId="066C3D2E" w14:textId="77777777" w:rsidR="009C7A7C" w:rsidRPr="004742F0" w:rsidRDefault="009C7A7C" w:rsidP="00971399">
            <w:pPr>
              <w:jc w:val="center"/>
              <w:rPr>
                <w:rFonts w:ascii="Arial" w:eastAsia="Times New Roman" w:hAnsi="Arial" w:cs="Arial"/>
                <w:color w:val="000000"/>
                <w:sz w:val="20"/>
                <w:szCs w:val="20"/>
              </w:rPr>
            </w:pPr>
            <w:r w:rsidRPr="004742F0">
              <w:rPr>
                <w:rFonts w:ascii="Arial" w:eastAsia="Times New Roman" w:hAnsi="Arial" w:cs="Arial"/>
                <w:color w:val="000000"/>
                <w:sz w:val="20"/>
                <w:szCs w:val="20"/>
              </w:rPr>
              <w:t>20</w:t>
            </w:r>
          </w:p>
        </w:tc>
      </w:tr>
      <w:tr w:rsidR="009C7A7C" w:rsidRPr="009C7A7C" w14:paraId="21AA6043" w14:textId="77777777" w:rsidTr="00971399">
        <w:trPr>
          <w:trHeight w:val="283"/>
          <w:jc w:val="center"/>
        </w:trPr>
        <w:tc>
          <w:tcPr>
            <w:tcW w:w="593" w:type="dxa"/>
            <w:shd w:val="clear" w:color="auto" w:fill="auto"/>
            <w:vAlign w:val="center"/>
            <w:hideMark/>
          </w:tcPr>
          <w:p w14:paraId="518D772F" w14:textId="77777777" w:rsidR="009C7A7C" w:rsidRPr="004742F0" w:rsidRDefault="009C7A7C" w:rsidP="00971399">
            <w:pPr>
              <w:jc w:val="center"/>
              <w:rPr>
                <w:rFonts w:ascii="Arial" w:eastAsia="Times New Roman" w:hAnsi="Arial" w:cs="Arial"/>
                <w:color w:val="000000"/>
                <w:sz w:val="20"/>
                <w:szCs w:val="20"/>
              </w:rPr>
            </w:pPr>
            <w:r w:rsidRPr="004742F0">
              <w:rPr>
                <w:rFonts w:ascii="Arial" w:eastAsia="Times New Roman" w:hAnsi="Arial" w:cs="Arial"/>
                <w:color w:val="000000"/>
                <w:sz w:val="20"/>
                <w:szCs w:val="20"/>
              </w:rPr>
              <w:t>90.</w:t>
            </w:r>
          </w:p>
        </w:tc>
        <w:tc>
          <w:tcPr>
            <w:tcW w:w="5486" w:type="dxa"/>
            <w:shd w:val="clear" w:color="auto" w:fill="auto"/>
            <w:vAlign w:val="center"/>
            <w:hideMark/>
          </w:tcPr>
          <w:p w14:paraId="3B223605" w14:textId="77777777" w:rsidR="009C7A7C" w:rsidRPr="004742F0" w:rsidRDefault="009C7A7C" w:rsidP="00971399">
            <w:pPr>
              <w:jc w:val="both"/>
              <w:rPr>
                <w:rFonts w:ascii="Arial" w:eastAsia="Times New Roman" w:hAnsi="Arial" w:cs="Arial"/>
                <w:color w:val="000000"/>
                <w:sz w:val="20"/>
                <w:szCs w:val="20"/>
              </w:rPr>
            </w:pPr>
            <w:r w:rsidRPr="004742F0">
              <w:rPr>
                <w:rFonts w:ascii="Arial" w:eastAsia="Times New Roman" w:hAnsi="Arial" w:cs="Arial"/>
                <w:color w:val="000000"/>
                <w:sz w:val="20"/>
                <w:szCs w:val="20"/>
              </w:rPr>
              <w:t>PINÇA GOIVA CURVA 16cm</w:t>
            </w:r>
          </w:p>
        </w:tc>
        <w:tc>
          <w:tcPr>
            <w:tcW w:w="1009" w:type="dxa"/>
            <w:shd w:val="clear" w:color="auto" w:fill="auto"/>
            <w:vAlign w:val="center"/>
            <w:hideMark/>
          </w:tcPr>
          <w:p w14:paraId="2A7F2AFF" w14:textId="77777777" w:rsidR="009C7A7C" w:rsidRPr="004742F0" w:rsidRDefault="009C7A7C" w:rsidP="00971399">
            <w:pPr>
              <w:jc w:val="center"/>
              <w:rPr>
                <w:rFonts w:ascii="Arial" w:eastAsia="Times New Roman" w:hAnsi="Arial" w:cs="Arial"/>
                <w:color w:val="000000"/>
                <w:sz w:val="20"/>
                <w:szCs w:val="20"/>
              </w:rPr>
            </w:pPr>
            <w:proofErr w:type="spellStart"/>
            <w:r w:rsidRPr="004742F0">
              <w:rPr>
                <w:rFonts w:ascii="Arial" w:eastAsia="Times New Roman" w:hAnsi="Arial" w:cs="Arial"/>
                <w:color w:val="000000"/>
                <w:sz w:val="20"/>
                <w:szCs w:val="20"/>
              </w:rPr>
              <w:t>Unid</w:t>
            </w:r>
            <w:proofErr w:type="spellEnd"/>
          </w:p>
        </w:tc>
        <w:tc>
          <w:tcPr>
            <w:tcW w:w="1134" w:type="dxa"/>
            <w:shd w:val="clear" w:color="auto" w:fill="auto"/>
            <w:vAlign w:val="center"/>
            <w:hideMark/>
          </w:tcPr>
          <w:p w14:paraId="6BA12F8F" w14:textId="77777777" w:rsidR="009C7A7C" w:rsidRPr="004742F0" w:rsidRDefault="009C7A7C" w:rsidP="00971399">
            <w:pPr>
              <w:jc w:val="center"/>
              <w:rPr>
                <w:rFonts w:ascii="Arial" w:eastAsia="Times New Roman" w:hAnsi="Arial" w:cs="Arial"/>
                <w:color w:val="000000"/>
                <w:sz w:val="20"/>
                <w:szCs w:val="20"/>
              </w:rPr>
            </w:pPr>
            <w:r w:rsidRPr="004742F0">
              <w:rPr>
                <w:rFonts w:ascii="Arial" w:eastAsia="Times New Roman" w:hAnsi="Arial" w:cs="Arial"/>
                <w:color w:val="000000"/>
                <w:sz w:val="20"/>
                <w:szCs w:val="20"/>
              </w:rPr>
              <w:t>2</w:t>
            </w:r>
          </w:p>
        </w:tc>
      </w:tr>
      <w:tr w:rsidR="009C7A7C" w:rsidRPr="009C7A7C" w14:paraId="47336E2F" w14:textId="77777777" w:rsidTr="00971399">
        <w:trPr>
          <w:trHeight w:val="283"/>
          <w:jc w:val="center"/>
        </w:trPr>
        <w:tc>
          <w:tcPr>
            <w:tcW w:w="593" w:type="dxa"/>
            <w:shd w:val="clear" w:color="auto" w:fill="auto"/>
            <w:vAlign w:val="center"/>
            <w:hideMark/>
          </w:tcPr>
          <w:p w14:paraId="203B9F9E" w14:textId="77777777" w:rsidR="009C7A7C" w:rsidRPr="004742F0" w:rsidRDefault="009C7A7C" w:rsidP="00971399">
            <w:pPr>
              <w:jc w:val="center"/>
              <w:rPr>
                <w:rFonts w:ascii="Arial" w:eastAsia="Times New Roman" w:hAnsi="Arial" w:cs="Arial"/>
                <w:color w:val="000000"/>
                <w:sz w:val="20"/>
                <w:szCs w:val="20"/>
              </w:rPr>
            </w:pPr>
            <w:r w:rsidRPr="004742F0">
              <w:rPr>
                <w:rFonts w:ascii="Arial" w:eastAsia="Times New Roman" w:hAnsi="Arial" w:cs="Arial"/>
                <w:color w:val="000000"/>
                <w:sz w:val="20"/>
                <w:szCs w:val="20"/>
              </w:rPr>
              <w:t>91.</w:t>
            </w:r>
          </w:p>
        </w:tc>
        <w:tc>
          <w:tcPr>
            <w:tcW w:w="5486" w:type="dxa"/>
            <w:shd w:val="clear" w:color="auto" w:fill="auto"/>
            <w:vAlign w:val="center"/>
            <w:hideMark/>
          </w:tcPr>
          <w:p w14:paraId="2A67297F" w14:textId="77777777" w:rsidR="009C7A7C" w:rsidRPr="004742F0" w:rsidRDefault="009C7A7C" w:rsidP="00971399">
            <w:pPr>
              <w:jc w:val="both"/>
              <w:rPr>
                <w:rFonts w:ascii="Arial" w:eastAsia="Times New Roman" w:hAnsi="Arial" w:cs="Arial"/>
                <w:color w:val="000000"/>
                <w:sz w:val="20"/>
                <w:szCs w:val="20"/>
              </w:rPr>
            </w:pPr>
            <w:r w:rsidRPr="004742F0">
              <w:rPr>
                <w:rFonts w:ascii="Arial" w:eastAsia="Times New Roman" w:hAnsi="Arial" w:cs="Arial"/>
                <w:color w:val="000000"/>
                <w:sz w:val="20"/>
                <w:szCs w:val="20"/>
              </w:rPr>
              <w:t>PONTA ULTRASSOM ODONTOLÓGICO</w:t>
            </w:r>
          </w:p>
        </w:tc>
        <w:tc>
          <w:tcPr>
            <w:tcW w:w="1009" w:type="dxa"/>
            <w:shd w:val="clear" w:color="auto" w:fill="auto"/>
            <w:vAlign w:val="center"/>
            <w:hideMark/>
          </w:tcPr>
          <w:p w14:paraId="52AFB059" w14:textId="77777777" w:rsidR="009C7A7C" w:rsidRPr="004742F0" w:rsidRDefault="009C7A7C" w:rsidP="00971399">
            <w:pPr>
              <w:jc w:val="center"/>
              <w:rPr>
                <w:rFonts w:ascii="Arial" w:eastAsia="Times New Roman" w:hAnsi="Arial" w:cs="Arial"/>
                <w:color w:val="000000"/>
                <w:sz w:val="20"/>
                <w:szCs w:val="20"/>
              </w:rPr>
            </w:pPr>
            <w:proofErr w:type="spellStart"/>
            <w:r w:rsidRPr="004742F0">
              <w:rPr>
                <w:rFonts w:ascii="Arial" w:eastAsia="Times New Roman" w:hAnsi="Arial" w:cs="Arial"/>
                <w:color w:val="000000"/>
                <w:sz w:val="20"/>
                <w:szCs w:val="20"/>
              </w:rPr>
              <w:t>Unid</w:t>
            </w:r>
            <w:proofErr w:type="spellEnd"/>
          </w:p>
        </w:tc>
        <w:tc>
          <w:tcPr>
            <w:tcW w:w="1134" w:type="dxa"/>
            <w:shd w:val="clear" w:color="auto" w:fill="auto"/>
            <w:vAlign w:val="center"/>
            <w:hideMark/>
          </w:tcPr>
          <w:p w14:paraId="390D1D8D" w14:textId="77777777" w:rsidR="009C7A7C" w:rsidRPr="004742F0" w:rsidRDefault="009C7A7C" w:rsidP="00971399">
            <w:pPr>
              <w:jc w:val="center"/>
              <w:rPr>
                <w:rFonts w:ascii="Arial" w:eastAsia="Times New Roman" w:hAnsi="Arial" w:cs="Arial"/>
                <w:color w:val="000000"/>
                <w:sz w:val="20"/>
                <w:szCs w:val="20"/>
              </w:rPr>
            </w:pPr>
            <w:r w:rsidRPr="004742F0">
              <w:rPr>
                <w:rFonts w:ascii="Arial" w:eastAsia="Times New Roman" w:hAnsi="Arial" w:cs="Arial"/>
                <w:color w:val="000000"/>
                <w:sz w:val="20"/>
                <w:szCs w:val="20"/>
              </w:rPr>
              <w:t>5</w:t>
            </w:r>
          </w:p>
        </w:tc>
      </w:tr>
      <w:tr w:rsidR="009C7A7C" w:rsidRPr="009C7A7C" w14:paraId="5B44A723" w14:textId="77777777" w:rsidTr="00971399">
        <w:trPr>
          <w:trHeight w:val="283"/>
          <w:jc w:val="center"/>
        </w:trPr>
        <w:tc>
          <w:tcPr>
            <w:tcW w:w="593" w:type="dxa"/>
            <w:shd w:val="clear" w:color="auto" w:fill="auto"/>
            <w:vAlign w:val="center"/>
            <w:hideMark/>
          </w:tcPr>
          <w:p w14:paraId="1B16D140" w14:textId="77777777" w:rsidR="009C7A7C" w:rsidRPr="004742F0" w:rsidRDefault="009C7A7C" w:rsidP="00971399">
            <w:pPr>
              <w:jc w:val="center"/>
              <w:rPr>
                <w:rFonts w:ascii="Arial" w:eastAsia="Times New Roman" w:hAnsi="Arial" w:cs="Arial"/>
                <w:color w:val="000000"/>
                <w:sz w:val="20"/>
                <w:szCs w:val="20"/>
              </w:rPr>
            </w:pPr>
            <w:r w:rsidRPr="004742F0">
              <w:rPr>
                <w:rFonts w:ascii="Arial" w:eastAsia="Times New Roman" w:hAnsi="Arial" w:cs="Arial"/>
                <w:color w:val="000000"/>
                <w:sz w:val="20"/>
                <w:szCs w:val="20"/>
              </w:rPr>
              <w:t>92.</w:t>
            </w:r>
          </w:p>
        </w:tc>
        <w:tc>
          <w:tcPr>
            <w:tcW w:w="5486" w:type="dxa"/>
            <w:shd w:val="clear" w:color="auto" w:fill="auto"/>
            <w:vAlign w:val="center"/>
            <w:hideMark/>
          </w:tcPr>
          <w:p w14:paraId="5566455D" w14:textId="77777777" w:rsidR="009C7A7C" w:rsidRPr="004742F0" w:rsidRDefault="009C7A7C" w:rsidP="00971399">
            <w:pPr>
              <w:jc w:val="both"/>
              <w:rPr>
                <w:rFonts w:ascii="Arial" w:eastAsia="Times New Roman" w:hAnsi="Arial" w:cs="Arial"/>
                <w:color w:val="000000"/>
                <w:sz w:val="20"/>
                <w:szCs w:val="20"/>
              </w:rPr>
            </w:pPr>
            <w:r w:rsidRPr="004742F0">
              <w:rPr>
                <w:rFonts w:ascii="Arial" w:eastAsia="Times New Roman" w:hAnsi="Arial" w:cs="Arial"/>
                <w:color w:val="000000"/>
                <w:sz w:val="20"/>
                <w:szCs w:val="20"/>
              </w:rPr>
              <w:t>Porta escova dental e fio dental de plástico, cores variadas</w:t>
            </w:r>
          </w:p>
        </w:tc>
        <w:tc>
          <w:tcPr>
            <w:tcW w:w="1009" w:type="dxa"/>
            <w:shd w:val="clear" w:color="auto" w:fill="auto"/>
            <w:vAlign w:val="center"/>
            <w:hideMark/>
          </w:tcPr>
          <w:p w14:paraId="4F7FD4B4" w14:textId="77777777" w:rsidR="009C7A7C" w:rsidRPr="004742F0" w:rsidRDefault="009C7A7C" w:rsidP="00971399">
            <w:pPr>
              <w:jc w:val="center"/>
              <w:rPr>
                <w:rFonts w:ascii="Arial" w:eastAsia="Times New Roman" w:hAnsi="Arial" w:cs="Arial"/>
                <w:color w:val="000000"/>
                <w:sz w:val="20"/>
                <w:szCs w:val="20"/>
              </w:rPr>
            </w:pPr>
            <w:proofErr w:type="spellStart"/>
            <w:r w:rsidRPr="004742F0">
              <w:rPr>
                <w:rFonts w:ascii="Arial" w:eastAsia="Times New Roman" w:hAnsi="Arial" w:cs="Arial"/>
                <w:color w:val="000000"/>
                <w:sz w:val="20"/>
                <w:szCs w:val="20"/>
              </w:rPr>
              <w:t>Unid</w:t>
            </w:r>
            <w:proofErr w:type="spellEnd"/>
          </w:p>
        </w:tc>
        <w:tc>
          <w:tcPr>
            <w:tcW w:w="1134" w:type="dxa"/>
            <w:shd w:val="clear" w:color="auto" w:fill="auto"/>
            <w:vAlign w:val="center"/>
            <w:hideMark/>
          </w:tcPr>
          <w:p w14:paraId="760FE803" w14:textId="77777777" w:rsidR="009C7A7C" w:rsidRPr="004742F0" w:rsidRDefault="009C7A7C" w:rsidP="00971399">
            <w:pPr>
              <w:jc w:val="center"/>
              <w:rPr>
                <w:rFonts w:ascii="Arial" w:eastAsia="Times New Roman" w:hAnsi="Arial" w:cs="Arial"/>
                <w:color w:val="000000"/>
                <w:sz w:val="20"/>
                <w:szCs w:val="20"/>
              </w:rPr>
            </w:pPr>
            <w:r w:rsidRPr="004742F0">
              <w:rPr>
                <w:rFonts w:ascii="Arial" w:eastAsia="Times New Roman" w:hAnsi="Arial" w:cs="Arial"/>
                <w:color w:val="000000"/>
                <w:sz w:val="20"/>
                <w:szCs w:val="20"/>
              </w:rPr>
              <w:t>1000</w:t>
            </w:r>
          </w:p>
        </w:tc>
      </w:tr>
      <w:tr w:rsidR="009C7A7C" w:rsidRPr="009C7A7C" w14:paraId="03DCA221" w14:textId="77777777" w:rsidTr="00971399">
        <w:trPr>
          <w:trHeight w:val="283"/>
          <w:jc w:val="center"/>
        </w:trPr>
        <w:tc>
          <w:tcPr>
            <w:tcW w:w="593" w:type="dxa"/>
            <w:shd w:val="clear" w:color="auto" w:fill="auto"/>
            <w:vAlign w:val="center"/>
            <w:hideMark/>
          </w:tcPr>
          <w:p w14:paraId="73CCC0DB" w14:textId="77777777" w:rsidR="009C7A7C" w:rsidRPr="004742F0" w:rsidRDefault="009C7A7C" w:rsidP="00971399">
            <w:pPr>
              <w:jc w:val="center"/>
              <w:rPr>
                <w:rFonts w:ascii="Arial" w:eastAsia="Times New Roman" w:hAnsi="Arial" w:cs="Arial"/>
                <w:color w:val="000000"/>
                <w:sz w:val="20"/>
                <w:szCs w:val="20"/>
              </w:rPr>
            </w:pPr>
            <w:r w:rsidRPr="004742F0">
              <w:rPr>
                <w:rFonts w:ascii="Arial" w:eastAsia="Times New Roman" w:hAnsi="Arial" w:cs="Arial"/>
                <w:color w:val="000000"/>
                <w:sz w:val="20"/>
                <w:szCs w:val="20"/>
              </w:rPr>
              <w:t>93.</w:t>
            </w:r>
          </w:p>
        </w:tc>
        <w:tc>
          <w:tcPr>
            <w:tcW w:w="5486" w:type="dxa"/>
            <w:shd w:val="clear" w:color="auto" w:fill="auto"/>
            <w:vAlign w:val="center"/>
            <w:hideMark/>
          </w:tcPr>
          <w:p w14:paraId="110F74EB" w14:textId="77777777" w:rsidR="009C7A7C" w:rsidRPr="004742F0" w:rsidRDefault="009C7A7C" w:rsidP="00971399">
            <w:pPr>
              <w:jc w:val="both"/>
              <w:rPr>
                <w:rFonts w:ascii="Arial" w:eastAsia="Times New Roman" w:hAnsi="Arial" w:cs="Arial"/>
                <w:color w:val="000000"/>
                <w:sz w:val="20"/>
                <w:szCs w:val="20"/>
              </w:rPr>
            </w:pPr>
            <w:r w:rsidRPr="004742F0">
              <w:rPr>
                <w:rFonts w:ascii="Arial" w:eastAsia="Times New Roman" w:hAnsi="Arial" w:cs="Arial"/>
                <w:color w:val="000000"/>
                <w:sz w:val="20"/>
                <w:szCs w:val="20"/>
              </w:rPr>
              <w:t>POSICIONADOR DE RADIOGRAFIA ADULTO</w:t>
            </w:r>
          </w:p>
        </w:tc>
        <w:tc>
          <w:tcPr>
            <w:tcW w:w="1009" w:type="dxa"/>
            <w:shd w:val="clear" w:color="auto" w:fill="auto"/>
            <w:vAlign w:val="center"/>
            <w:hideMark/>
          </w:tcPr>
          <w:p w14:paraId="19050974" w14:textId="77777777" w:rsidR="009C7A7C" w:rsidRPr="004742F0" w:rsidRDefault="009C7A7C" w:rsidP="00971399">
            <w:pPr>
              <w:jc w:val="center"/>
              <w:rPr>
                <w:rFonts w:ascii="Arial" w:eastAsia="Times New Roman" w:hAnsi="Arial" w:cs="Arial"/>
                <w:color w:val="000000"/>
                <w:sz w:val="20"/>
                <w:szCs w:val="20"/>
              </w:rPr>
            </w:pPr>
            <w:proofErr w:type="spellStart"/>
            <w:r w:rsidRPr="004742F0">
              <w:rPr>
                <w:rFonts w:ascii="Arial" w:eastAsia="Times New Roman" w:hAnsi="Arial" w:cs="Arial"/>
                <w:color w:val="000000"/>
                <w:sz w:val="20"/>
                <w:szCs w:val="20"/>
              </w:rPr>
              <w:t>Unid</w:t>
            </w:r>
            <w:proofErr w:type="spellEnd"/>
          </w:p>
        </w:tc>
        <w:tc>
          <w:tcPr>
            <w:tcW w:w="1134" w:type="dxa"/>
            <w:shd w:val="clear" w:color="auto" w:fill="auto"/>
            <w:vAlign w:val="center"/>
            <w:hideMark/>
          </w:tcPr>
          <w:p w14:paraId="714875D0" w14:textId="77777777" w:rsidR="009C7A7C" w:rsidRPr="004742F0" w:rsidRDefault="009C7A7C" w:rsidP="00971399">
            <w:pPr>
              <w:jc w:val="center"/>
              <w:rPr>
                <w:rFonts w:ascii="Arial" w:eastAsia="Times New Roman" w:hAnsi="Arial" w:cs="Arial"/>
                <w:color w:val="000000"/>
                <w:sz w:val="20"/>
                <w:szCs w:val="20"/>
              </w:rPr>
            </w:pPr>
            <w:r w:rsidRPr="004742F0">
              <w:rPr>
                <w:rFonts w:ascii="Arial" w:eastAsia="Times New Roman" w:hAnsi="Arial" w:cs="Arial"/>
                <w:color w:val="000000"/>
                <w:sz w:val="20"/>
                <w:szCs w:val="20"/>
              </w:rPr>
              <w:t>4</w:t>
            </w:r>
          </w:p>
        </w:tc>
      </w:tr>
      <w:tr w:rsidR="009C7A7C" w:rsidRPr="009C7A7C" w14:paraId="0EA79144" w14:textId="77777777" w:rsidTr="00971399">
        <w:trPr>
          <w:trHeight w:val="283"/>
          <w:jc w:val="center"/>
        </w:trPr>
        <w:tc>
          <w:tcPr>
            <w:tcW w:w="593" w:type="dxa"/>
            <w:shd w:val="clear" w:color="auto" w:fill="auto"/>
            <w:vAlign w:val="center"/>
            <w:hideMark/>
          </w:tcPr>
          <w:p w14:paraId="42447F50" w14:textId="77777777" w:rsidR="009C7A7C" w:rsidRPr="004742F0" w:rsidRDefault="009C7A7C" w:rsidP="00971399">
            <w:pPr>
              <w:jc w:val="center"/>
              <w:rPr>
                <w:rFonts w:ascii="Arial" w:eastAsia="Times New Roman" w:hAnsi="Arial" w:cs="Arial"/>
                <w:color w:val="000000"/>
                <w:sz w:val="20"/>
                <w:szCs w:val="20"/>
              </w:rPr>
            </w:pPr>
            <w:r w:rsidRPr="004742F0">
              <w:rPr>
                <w:rFonts w:ascii="Arial" w:eastAsia="Times New Roman" w:hAnsi="Arial" w:cs="Arial"/>
                <w:color w:val="000000"/>
                <w:sz w:val="20"/>
                <w:szCs w:val="20"/>
              </w:rPr>
              <w:t>94.</w:t>
            </w:r>
          </w:p>
        </w:tc>
        <w:tc>
          <w:tcPr>
            <w:tcW w:w="5486" w:type="dxa"/>
            <w:shd w:val="clear" w:color="auto" w:fill="auto"/>
            <w:vAlign w:val="center"/>
            <w:hideMark/>
          </w:tcPr>
          <w:p w14:paraId="58D50A29" w14:textId="77777777" w:rsidR="009C7A7C" w:rsidRPr="004742F0" w:rsidRDefault="009C7A7C" w:rsidP="00971399">
            <w:pPr>
              <w:jc w:val="both"/>
              <w:rPr>
                <w:rFonts w:ascii="Arial" w:eastAsia="Times New Roman" w:hAnsi="Arial" w:cs="Arial"/>
                <w:color w:val="000000"/>
                <w:sz w:val="20"/>
                <w:szCs w:val="20"/>
              </w:rPr>
            </w:pPr>
            <w:r w:rsidRPr="004742F0">
              <w:rPr>
                <w:rFonts w:ascii="Arial" w:eastAsia="Times New Roman" w:hAnsi="Arial" w:cs="Arial"/>
                <w:color w:val="000000"/>
                <w:sz w:val="20"/>
                <w:szCs w:val="20"/>
              </w:rPr>
              <w:t>POSICIONADOR DE RADIOGRAFIA INFANTIL</w:t>
            </w:r>
          </w:p>
        </w:tc>
        <w:tc>
          <w:tcPr>
            <w:tcW w:w="1009" w:type="dxa"/>
            <w:shd w:val="clear" w:color="auto" w:fill="auto"/>
            <w:vAlign w:val="center"/>
            <w:hideMark/>
          </w:tcPr>
          <w:p w14:paraId="7FF3A886" w14:textId="77777777" w:rsidR="009C7A7C" w:rsidRPr="004742F0" w:rsidRDefault="009C7A7C" w:rsidP="00971399">
            <w:pPr>
              <w:jc w:val="center"/>
              <w:rPr>
                <w:rFonts w:ascii="Arial" w:eastAsia="Times New Roman" w:hAnsi="Arial" w:cs="Arial"/>
                <w:color w:val="000000"/>
                <w:sz w:val="20"/>
                <w:szCs w:val="20"/>
              </w:rPr>
            </w:pPr>
            <w:proofErr w:type="spellStart"/>
            <w:r w:rsidRPr="004742F0">
              <w:rPr>
                <w:rFonts w:ascii="Arial" w:eastAsia="Times New Roman" w:hAnsi="Arial" w:cs="Arial"/>
                <w:color w:val="000000"/>
                <w:sz w:val="20"/>
                <w:szCs w:val="20"/>
              </w:rPr>
              <w:t>Unid</w:t>
            </w:r>
            <w:proofErr w:type="spellEnd"/>
          </w:p>
        </w:tc>
        <w:tc>
          <w:tcPr>
            <w:tcW w:w="1134" w:type="dxa"/>
            <w:shd w:val="clear" w:color="auto" w:fill="auto"/>
            <w:vAlign w:val="center"/>
            <w:hideMark/>
          </w:tcPr>
          <w:p w14:paraId="41951085" w14:textId="77777777" w:rsidR="009C7A7C" w:rsidRPr="004742F0" w:rsidRDefault="009C7A7C" w:rsidP="00971399">
            <w:pPr>
              <w:jc w:val="center"/>
              <w:rPr>
                <w:rFonts w:ascii="Arial" w:eastAsia="Times New Roman" w:hAnsi="Arial" w:cs="Arial"/>
                <w:color w:val="000000"/>
                <w:sz w:val="20"/>
                <w:szCs w:val="20"/>
              </w:rPr>
            </w:pPr>
            <w:r w:rsidRPr="004742F0">
              <w:rPr>
                <w:rFonts w:ascii="Arial" w:eastAsia="Times New Roman" w:hAnsi="Arial" w:cs="Arial"/>
                <w:color w:val="000000"/>
                <w:sz w:val="20"/>
                <w:szCs w:val="20"/>
              </w:rPr>
              <w:t>2</w:t>
            </w:r>
          </w:p>
        </w:tc>
      </w:tr>
      <w:tr w:rsidR="009C7A7C" w:rsidRPr="009C7A7C" w14:paraId="10B126A6" w14:textId="77777777" w:rsidTr="00971399">
        <w:trPr>
          <w:trHeight w:val="283"/>
          <w:jc w:val="center"/>
        </w:trPr>
        <w:tc>
          <w:tcPr>
            <w:tcW w:w="593" w:type="dxa"/>
            <w:shd w:val="clear" w:color="auto" w:fill="auto"/>
            <w:vAlign w:val="center"/>
            <w:hideMark/>
          </w:tcPr>
          <w:p w14:paraId="4D7C941A" w14:textId="77777777" w:rsidR="009C7A7C" w:rsidRPr="004742F0" w:rsidRDefault="009C7A7C" w:rsidP="00971399">
            <w:pPr>
              <w:jc w:val="center"/>
              <w:rPr>
                <w:rFonts w:ascii="Arial" w:eastAsia="Times New Roman" w:hAnsi="Arial" w:cs="Arial"/>
                <w:color w:val="000000"/>
                <w:sz w:val="20"/>
                <w:szCs w:val="20"/>
              </w:rPr>
            </w:pPr>
            <w:r w:rsidRPr="004742F0">
              <w:rPr>
                <w:rFonts w:ascii="Arial" w:eastAsia="Times New Roman" w:hAnsi="Arial" w:cs="Arial"/>
                <w:color w:val="000000"/>
                <w:sz w:val="20"/>
                <w:szCs w:val="20"/>
              </w:rPr>
              <w:t>95.</w:t>
            </w:r>
          </w:p>
        </w:tc>
        <w:tc>
          <w:tcPr>
            <w:tcW w:w="5486" w:type="dxa"/>
            <w:shd w:val="clear" w:color="auto" w:fill="auto"/>
            <w:vAlign w:val="center"/>
            <w:hideMark/>
          </w:tcPr>
          <w:p w14:paraId="3F4A7E57" w14:textId="77777777" w:rsidR="009C7A7C" w:rsidRPr="004742F0" w:rsidRDefault="009C7A7C" w:rsidP="00971399">
            <w:pPr>
              <w:jc w:val="both"/>
              <w:rPr>
                <w:rFonts w:ascii="Arial" w:eastAsia="Times New Roman" w:hAnsi="Arial" w:cs="Arial"/>
                <w:color w:val="000000"/>
                <w:sz w:val="20"/>
                <w:szCs w:val="20"/>
              </w:rPr>
            </w:pPr>
            <w:r w:rsidRPr="004742F0">
              <w:rPr>
                <w:rFonts w:ascii="Arial" w:eastAsia="Times New Roman" w:hAnsi="Arial" w:cs="Arial"/>
                <w:color w:val="000000"/>
                <w:sz w:val="20"/>
                <w:szCs w:val="20"/>
              </w:rPr>
              <w:t>POTE DAPPEN EM VIDRO AUTOCLAVÁVEL</w:t>
            </w:r>
          </w:p>
        </w:tc>
        <w:tc>
          <w:tcPr>
            <w:tcW w:w="1009" w:type="dxa"/>
            <w:shd w:val="clear" w:color="auto" w:fill="auto"/>
            <w:vAlign w:val="center"/>
            <w:hideMark/>
          </w:tcPr>
          <w:p w14:paraId="27DDA1BB" w14:textId="77777777" w:rsidR="009C7A7C" w:rsidRPr="004742F0" w:rsidRDefault="009C7A7C" w:rsidP="00971399">
            <w:pPr>
              <w:jc w:val="center"/>
              <w:rPr>
                <w:rFonts w:ascii="Arial" w:eastAsia="Times New Roman" w:hAnsi="Arial" w:cs="Arial"/>
                <w:color w:val="000000"/>
                <w:sz w:val="20"/>
                <w:szCs w:val="20"/>
              </w:rPr>
            </w:pPr>
            <w:proofErr w:type="spellStart"/>
            <w:r w:rsidRPr="004742F0">
              <w:rPr>
                <w:rFonts w:ascii="Arial" w:eastAsia="Times New Roman" w:hAnsi="Arial" w:cs="Arial"/>
                <w:color w:val="000000"/>
                <w:sz w:val="20"/>
                <w:szCs w:val="20"/>
              </w:rPr>
              <w:t>Unid</w:t>
            </w:r>
            <w:proofErr w:type="spellEnd"/>
          </w:p>
        </w:tc>
        <w:tc>
          <w:tcPr>
            <w:tcW w:w="1134" w:type="dxa"/>
            <w:shd w:val="clear" w:color="auto" w:fill="auto"/>
            <w:vAlign w:val="center"/>
            <w:hideMark/>
          </w:tcPr>
          <w:p w14:paraId="7C923967" w14:textId="77777777" w:rsidR="009C7A7C" w:rsidRPr="004742F0" w:rsidRDefault="009C7A7C" w:rsidP="00971399">
            <w:pPr>
              <w:jc w:val="center"/>
              <w:rPr>
                <w:rFonts w:ascii="Arial" w:eastAsia="Times New Roman" w:hAnsi="Arial" w:cs="Arial"/>
                <w:color w:val="000000"/>
                <w:sz w:val="20"/>
                <w:szCs w:val="20"/>
              </w:rPr>
            </w:pPr>
            <w:r w:rsidRPr="004742F0">
              <w:rPr>
                <w:rFonts w:ascii="Arial" w:eastAsia="Times New Roman" w:hAnsi="Arial" w:cs="Arial"/>
                <w:color w:val="000000"/>
                <w:sz w:val="20"/>
                <w:szCs w:val="20"/>
              </w:rPr>
              <w:t>3</w:t>
            </w:r>
          </w:p>
        </w:tc>
      </w:tr>
      <w:tr w:rsidR="009C7A7C" w:rsidRPr="009C7A7C" w14:paraId="37E93133" w14:textId="77777777" w:rsidTr="00971399">
        <w:trPr>
          <w:trHeight w:val="283"/>
          <w:jc w:val="center"/>
        </w:trPr>
        <w:tc>
          <w:tcPr>
            <w:tcW w:w="593" w:type="dxa"/>
            <w:shd w:val="clear" w:color="auto" w:fill="auto"/>
            <w:vAlign w:val="center"/>
            <w:hideMark/>
          </w:tcPr>
          <w:p w14:paraId="77245617" w14:textId="77777777" w:rsidR="009C7A7C" w:rsidRPr="004742F0" w:rsidRDefault="009C7A7C" w:rsidP="00971399">
            <w:pPr>
              <w:jc w:val="center"/>
              <w:rPr>
                <w:rFonts w:ascii="Arial" w:eastAsia="Times New Roman" w:hAnsi="Arial" w:cs="Arial"/>
                <w:color w:val="000000"/>
                <w:sz w:val="20"/>
                <w:szCs w:val="20"/>
              </w:rPr>
            </w:pPr>
            <w:r w:rsidRPr="004742F0">
              <w:rPr>
                <w:rFonts w:ascii="Arial" w:eastAsia="Times New Roman" w:hAnsi="Arial" w:cs="Arial"/>
                <w:color w:val="000000"/>
                <w:sz w:val="20"/>
                <w:szCs w:val="20"/>
              </w:rPr>
              <w:t>96.</w:t>
            </w:r>
          </w:p>
        </w:tc>
        <w:tc>
          <w:tcPr>
            <w:tcW w:w="5486" w:type="dxa"/>
            <w:shd w:val="clear" w:color="auto" w:fill="auto"/>
            <w:vAlign w:val="center"/>
            <w:hideMark/>
          </w:tcPr>
          <w:p w14:paraId="48079B81" w14:textId="77777777" w:rsidR="009C7A7C" w:rsidRPr="004742F0" w:rsidRDefault="009C7A7C" w:rsidP="00971399">
            <w:pPr>
              <w:jc w:val="both"/>
              <w:rPr>
                <w:rFonts w:ascii="Arial" w:eastAsia="Times New Roman" w:hAnsi="Arial" w:cs="Arial"/>
                <w:color w:val="000000"/>
                <w:sz w:val="20"/>
                <w:szCs w:val="20"/>
              </w:rPr>
            </w:pPr>
            <w:r w:rsidRPr="004742F0">
              <w:rPr>
                <w:rFonts w:ascii="Arial" w:eastAsia="Times New Roman" w:hAnsi="Arial" w:cs="Arial"/>
                <w:color w:val="000000"/>
                <w:sz w:val="20"/>
                <w:szCs w:val="20"/>
              </w:rPr>
              <w:t>RESINA FLOW “ou equivalente”, “ou similar”, “ou de melhor qualidade”.</w:t>
            </w:r>
          </w:p>
        </w:tc>
        <w:tc>
          <w:tcPr>
            <w:tcW w:w="1009" w:type="dxa"/>
            <w:shd w:val="clear" w:color="auto" w:fill="auto"/>
            <w:vAlign w:val="center"/>
            <w:hideMark/>
          </w:tcPr>
          <w:p w14:paraId="66E5741C" w14:textId="77777777" w:rsidR="009C7A7C" w:rsidRPr="004742F0" w:rsidRDefault="009C7A7C" w:rsidP="00971399">
            <w:pPr>
              <w:jc w:val="center"/>
              <w:rPr>
                <w:rFonts w:ascii="Arial" w:eastAsia="Times New Roman" w:hAnsi="Arial" w:cs="Arial"/>
                <w:color w:val="000000"/>
                <w:sz w:val="20"/>
                <w:szCs w:val="20"/>
              </w:rPr>
            </w:pPr>
            <w:proofErr w:type="spellStart"/>
            <w:r w:rsidRPr="004742F0">
              <w:rPr>
                <w:rFonts w:ascii="Arial" w:eastAsia="Times New Roman" w:hAnsi="Arial" w:cs="Arial"/>
                <w:color w:val="000000"/>
                <w:sz w:val="20"/>
                <w:szCs w:val="20"/>
              </w:rPr>
              <w:t>Unid</w:t>
            </w:r>
            <w:proofErr w:type="spellEnd"/>
          </w:p>
        </w:tc>
        <w:tc>
          <w:tcPr>
            <w:tcW w:w="1134" w:type="dxa"/>
            <w:shd w:val="clear" w:color="auto" w:fill="auto"/>
            <w:vAlign w:val="center"/>
            <w:hideMark/>
          </w:tcPr>
          <w:p w14:paraId="0BA4449F" w14:textId="77777777" w:rsidR="009C7A7C" w:rsidRPr="004742F0" w:rsidRDefault="009C7A7C" w:rsidP="00971399">
            <w:pPr>
              <w:jc w:val="center"/>
              <w:rPr>
                <w:rFonts w:ascii="Arial" w:eastAsia="Times New Roman" w:hAnsi="Arial" w:cs="Arial"/>
                <w:color w:val="000000"/>
                <w:sz w:val="20"/>
                <w:szCs w:val="20"/>
              </w:rPr>
            </w:pPr>
            <w:r w:rsidRPr="004742F0">
              <w:rPr>
                <w:rFonts w:ascii="Arial" w:eastAsia="Times New Roman" w:hAnsi="Arial" w:cs="Arial"/>
                <w:color w:val="000000"/>
                <w:sz w:val="20"/>
                <w:szCs w:val="20"/>
              </w:rPr>
              <w:t>20</w:t>
            </w:r>
          </w:p>
        </w:tc>
      </w:tr>
      <w:tr w:rsidR="009C7A7C" w:rsidRPr="009C7A7C" w14:paraId="42B79304" w14:textId="77777777" w:rsidTr="00971399">
        <w:trPr>
          <w:trHeight w:val="283"/>
          <w:jc w:val="center"/>
        </w:trPr>
        <w:tc>
          <w:tcPr>
            <w:tcW w:w="593" w:type="dxa"/>
            <w:shd w:val="clear" w:color="auto" w:fill="auto"/>
            <w:vAlign w:val="center"/>
            <w:hideMark/>
          </w:tcPr>
          <w:p w14:paraId="0811362A" w14:textId="77777777" w:rsidR="009C7A7C" w:rsidRPr="004742F0" w:rsidRDefault="009C7A7C" w:rsidP="00971399">
            <w:pPr>
              <w:jc w:val="center"/>
              <w:rPr>
                <w:rFonts w:ascii="Arial" w:eastAsia="Times New Roman" w:hAnsi="Arial" w:cs="Arial"/>
                <w:color w:val="000000"/>
                <w:sz w:val="20"/>
                <w:szCs w:val="20"/>
              </w:rPr>
            </w:pPr>
            <w:r w:rsidRPr="004742F0">
              <w:rPr>
                <w:rFonts w:ascii="Arial" w:eastAsia="Times New Roman" w:hAnsi="Arial" w:cs="Arial"/>
                <w:color w:val="000000"/>
                <w:sz w:val="20"/>
                <w:szCs w:val="20"/>
              </w:rPr>
              <w:t>97.</w:t>
            </w:r>
          </w:p>
        </w:tc>
        <w:tc>
          <w:tcPr>
            <w:tcW w:w="5486" w:type="dxa"/>
            <w:shd w:val="clear" w:color="auto" w:fill="auto"/>
            <w:vAlign w:val="center"/>
            <w:hideMark/>
          </w:tcPr>
          <w:p w14:paraId="1757AB6C" w14:textId="77777777" w:rsidR="009C7A7C" w:rsidRPr="004742F0" w:rsidRDefault="009C7A7C" w:rsidP="00971399">
            <w:pPr>
              <w:jc w:val="both"/>
              <w:rPr>
                <w:rFonts w:ascii="Arial" w:eastAsia="Times New Roman" w:hAnsi="Arial" w:cs="Arial"/>
                <w:color w:val="000000"/>
                <w:sz w:val="20"/>
                <w:szCs w:val="20"/>
              </w:rPr>
            </w:pPr>
            <w:r w:rsidRPr="004742F0">
              <w:rPr>
                <w:rFonts w:ascii="Arial" w:eastAsia="Times New Roman" w:hAnsi="Arial" w:cs="Arial"/>
                <w:color w:val="000000"/>
                <w:sz w:val="20"/>
                <w:szCs w:val="20"/>
              </w:rPr>
              <w:t>RESTAURADOR UNIV. COR A DEFINIR - 3M FILTEK Z350 XT “ou equivalente”, “ou similar”, “ou de melhor qualidade”</w:t>
            </w:r>
          </w:p>
        </w:tc>
        <w:tc>
          <w:tcPr>
            <w:tcW w:w="1009" w:type="dxa"/>
            <w:shd w:val="clear" w:color="auto" w:fill="auto"/>
            <w:vAlign w:val="center"/>
            <w:hideMark/>
          </w:tcPr>
          <w:p w14:paraId="195810A0" w14:textId="77777777" w:rsidR="009C7A7C" w:rsidRPr="004742F0" w:rsidRDefault="009C7A7C" w:rsidP="00971399">
            <w:pPr>
              <w:jc w:val="center"/>
              <w:rPr>
                <w:rFonts w:ascii="Arial" w:eastAsia="Times New Roman" w:hAnsi="Arial" w:cs="Arial"/>
                <w:color w:val="000000"/>
                <w:sz w:val="20"/>
                <w:szCs w:val="20"/>
              </w:rPr>
            </w:pPr>
            <w:proofErr w:type="spellStart"/>
            <w:r w:rsidRPr="004742F0">
              <w:rPr>
                <w:rFonts w:ascii="Arial" w:eastAsia="Times New Roman" w:hAnsi="Arial" w:cs="Arial"/>
                <w:color w:val="000000"/>
                <w:sz w:val="20"/>
                <w:szCs w:val="20"/>
              </w:rPr>
              <w:t>Unid</w:t>
            </w:r>
            <w:proofErr w:type="spellEnd"/>
          </w:p>
        </w:tc>
        <w:tc>
          <w:tcPr>
            <w:tcW w:w="1134" w:type="dxa"/>
            <w:shd w:val="clear" w:color="auto" w:fill="auto"/>
            <w:vAlign w:val="center"/>
            <w:hideMark/>
          </w:tcPr>
          <w:p w14:paraId="62827B0D" w14:textId="77777777" w:rsidR="009C7A7C" w:rsidRPr="004742F0" w:rsidRDefault="009C7A7C" w:rsidP="00971399">
            <w:pPr>
              <w:jc w:val="center"/>
              <w:rPr>
                <w:rFonts w:ascii="Arial" w:eastAsia="Times New Roman" w:hAnsi="Arial" w:cs="Arial"/>
                <w:color w:val="000000"/>
                <w:sz w:val="20"/>
                <w:szCs w:val="20"/>
              </w:rPr>
            </w:pPr>
            <w:r w:rsidRPr="004742F0">
              <w:rPr>
                <w:rFonts w:ascii="Arial" w:eastAsia="Times New Roman" w:hAnsi="Arial" w:cs="Arial"/>
                <w:color w:val="000000"/>
                <w:sz w:val="20"/>
                <w:szCs w:val="20"/>
              </w:rPr>
              <w:t>60</w:t>
            </w:r>
          </w:p>
        </w:tc>
      </w:tr>
      <w:tr w:rsidR="009C7A7C" w:rsidRPr="009C7A7C" w14:paraId="70DEFE09" w14:textId="77777777" w:rsidTr="00971399">
        <w:trPr>
          <w:trHeight w:val="283"/>
          <w:jc w:val="center"/>
        </w:trPr>
        <w:tc>
          <w:tcPr>
            <w:tcW w:w="593" w:type="dxa"/>
            <w:shd w:val="clear" w:color="auto" w:fill="auto"/>
            <w:vAlign w:val="center"/>
            <w:hideMark/>
          </w:tcPr>
          <w:p w14:paraId="178FCC82" w14:textId="77777777" w:rsidR="009C7A7C" w:rsidRPr="004742F0" w:rsidRDefault="009C7A7C" w:rsidP="00971399">
            <w:pPr>
              <w:jc w:val="center"/>
              <w:rPr>
                <w:rFonts w:ascii="Arial" w:eastAsia="Times New Roman" w:hAnsi="Arial" w:cs="Arial"/>
                <w:color w:val="000000"/>
                <w:sz w:val="20"/>
                <w:szCs w:val="20"/>
              </w:rPr>
            </w:pPr>
            <w:r w:rsidRPr="004742F0">
              <w:rPr>
                <w:rFonts w:ascii="Arial" w:eastAsia="Times New Roman" w:hAnsi="Arial" w:cs="Arial"/>
                <w:color w:val="000000"/>
                <w:sz w:val="20"/>
                <w:szCs w:val="20"/>
              </w:rPr>
              <w:t>98.</w:t>
            </w:r>
          </w:p>
        </w:tc>
        <w:tc>
          <w:tcPr>
            <w:tcW w:w="5486" w:type="dxa"/>
            <w:shd w:val="clear" w:color="auto" w:fill="auto"/>
            <w:vAlign w:val="center"/>
            <w:hideMark/>
          </w:tcPr>
          <w:p w14:paraId="02A558B8" w14:textId="77777777" w:rsidR="009C7A7C" w:rsidRPr="004742F0" w:rsidRDefault="009C7A7C" w:rsidP="00971399">
            <w:pPr>
              <w:jc w:val="both"/>
              <w:rPr>
                <w:rFonts w:ascii="Arial" w:eastAsia="Times New Roman" w:hAnsi="Arial" w:cs="Arial"/>
                <w:color w:val="000000"/>
                <w:sz w:val="20"/>
                <w:szCs w:val="20"/>
              </w:rPr>
            </w:pPr>
            <w:r w:rsidRPr="004742F0">
              <w:rPr>
                <w:rFonts w:ascii="Arial" w:eastAsia="Times New Roman" w:hAnsi="Arial" w:cs="Arial"/>
                <w:color w:val="000000"/>
                <w:sz w:val="20"/>
                <w:szCs w:val="20"/>
              </w:rPr>
              <w:t>REVELADOR RADIOGRÁFICO 500ml</w:t>
            </w:r>
          </w:p>
        </w:tc>
        <w:tc>
          <w:tcPr>
            <w:tcW w:w="1009" w:type="dxa"/>
            <w:shd w:val="clear" w:color="auto" w:fill="auto"/>
            <w:vAlign w:val="center"/>
            <w:hideMark/>
          </w:tcPr>
          <w:p w14:paraId="1C4934E2" w14:textId="77777777" w:rsidR="009C7A7C" w:rsidRPr="004742F0" w:rsidRDefault="009C7A7C" w:rsidP="00971399">
            <w:pPr>
              <w:jc w:val="center"/>
              <w:rPr>
                <w:rFonts w:ascii="Arial" w:eastAsia="Times New Roman" w:hAnsi="Arial" w:cs="Arial"/>
                <w:color w:val="000000"/>
                <w:sz w:val="20"/>
                <w:szCs w:val="20"/>
              </w:rPr>
            </w:pPr>
            <w:proofErr w:type="spellStart"/>
            <w:r w:rsidRPr="004742F0">
              <w:rPr>
                <w:rFonts w:ascii="Arial" w:eastAsia="Times New Roman" w:hAnsi="Arial" w:cs="Arial"/>
                <w:color w:val="000000"/>
                <w:sz w:val="20"/>
                <w:szCs w:val="20"/>
              </w:rPr>
              <w:t>Unid</w:t>
            </w:r>
            <w:proofErr w:type="spellEnd"/>
          </w:p>
        </w:tc>
        <w:tc>
          <w:tcPr>
            <w:tcW w:w="1134" w:type="dxa"/>
            <w:shd w:val="clear" w:color="auto" w:fill="auto"/>
            <w:vAlign w:val="center"/>
            <w:hideMark/>
          </w:tcPr>
          <w:p w14:paraId="3F7E71C2" w14:textId="77777777" w:rsidR="009C7A7C" w:rsidRPr="004742F0" w:rsidRDefault="009C7A7C" w:rsidP="00971399">
            <w:pPr>
              <w:jc w:val="center"/>
              <w:rPr>
                <w:rFonts w:ascii="Arial" w:eastAsia="Times New Roman" w:hAnsi="Arial" w:cs="Arial"/>
                <w:color w:val="000000"/>
                <w:sz w:val="20"/>
                <w:szCs w:val="20"/>
              </w:rPr>
            </w:pPr>
            <w:r w:rsidRPr="004742F0">
              <w:rPr>
                <w:rFonts w:ascii="Arial" w:eastAsia="Times New Roman" w:hAnsi="Arial" w:cs="Arial"/>
                <w:color w:val="000000"/>
                <w:sz w:val="20"/>
                <w:szCs w:val="20"/>
              </w:rPr>
              <w:t>20</w:t>
            </w:r>
          </w:p>
        </w:tc>
      </w:tr>
      <w:tr w:rsidR="009C7A7C" w:rsidRPr="009C7A7C" w14:paraId="7565084C" w14:textId="77777777" w:rsidTr="00971399">
        <w:trPr>
          <w:trHeight w:val="283"/>
          <w:jc w:val="center"/>
        </w:trPr>
        <w:tc>
          <w:tcPr>
            <w:tcW w:w="593" w:type="dxa"/>
            <w:shd w:val="clear" w:color="auto" w:fill="auto"/>
            <w:vAlign w:val="center"/>
            <w:hideMark/>
          </w:tcPr>
          <w:p w14:paraId="35C481F3" w14:textId="77777777" w:rsidR="009C7A7C" w:rsidRPr="004742F0" w:rsidRDefault="009C7A7C" w:rsidP="00971399">
            <w:pPr>
              <w:jc w:val="center"/>
              <w:rPr>
                <w:rFonts w:ascii="Arial" w:eastAsia="Times New Roman" w:hAnsi="Arial" w:cs="Arial"/>
                <w:color w:val="000000"/>
                <w:sz w:val="20"/>
                <w:szCs w:val="20"/>
              </w:rPr>
            </w:pPr>
            <w:r w:rsidRPr="004742F0">
              <w:rPr>
                <w:rFonts w:ascii="Arial" w:eastAsia="Times New Roman" w:hAnsi="Arial" w:cs="Arial"/>
                <w:color w:val="000000"/>
                <w:sz w:val="20"/>
                <w:szCs w:val="20"/>
              </w:rPr>
              <w:t>99.</w:t>
            </w:r>
          </w:p>
        </w:tc>
        <w:tc>
          <w:tcPr>
            <w:tcW w:w="5486" w:type="dxa"/>
            <w:shd w:val="clear" w:color="auto" w:fill="auto"/>
            <w:vAlign w:val="center"/>
            <w:hideMark/>
          </w:tcPr>
          <w:p w14:paraId="4EBA29A8" w14:textId="77777777" w:rsidR="009C7A7C" w:rsidRPr="004742F0" w:rsidRDefault="009C7A7C" w:rsidP="00971399">
            <w:pPr>
              <w:jc w:val="both"/>
              <w:rPr>
                <w:rFonts w:ascii="Arial" w:eastAsia="Times New Roman" w:hAnsi="Arial" w:cs="Arial"/>
                <w:color w:val="000000"/>
                <w:sz w:val="20"/>
                <w:szCs w:val="20"/>
              </w:rPr>
            </w:pPr>
            <w:r w:rsidRPr="004742F0">
              <w:rPr>
                <w:rFonts w:ascii="Arial" w:eastAsia="Times New Roman" w:hAnsi="Arial" w:cs="Arial"/>
                <w:color w:val="000000"/>
                <w:sz w:val="20"/>
                <w:szCs w:val="20"/>
              </w:rPr>
              <w:t>SELANTE PARA FÓSSULAS E FISSURAS - FGM, MAQUIRA</w:t>
            </w:r>
          </w:p>
        </w:tc>
        <w:tc>
          <w:tcPr>
            <w:tcW w:w="1009" w:type="dxa"/>
            <w:shd w:val="clear" w:color="auto" w:fill="auto"/>
            <w:vAlign w:val="center"/>
            <w:hideMark/>
          </w:tcPr>
          <w:p w14:paraId="56DCFED3" w14:textId="77777777" w:rsidR="009C7A7C" w:rsidRPr="004742F0" w:rsidRDefault="009C7A7C" w:rsidP="00971399">
            <w:pPr>
              <w:jc w:val="center"/>
              <w:rPr>
                <w:rFonts w:ascii="Arial" w:eastAsia="Times New Roman" w:hAnsi="Arial" w:cs="Arial"/>
                <w:color w:val="000000"/>
                <w:sz w:val="20"/>
                <w:szCs w:val="20"/>
              </w:rPr>
            </w:pPr>
            <w:proofErr w:type="spellStart"/>
            <w:r w:rsidRPr="004742F0">
              <w:rPr>
                <w:rFonts w:ascii="Arial" w:eastAsia="Times New Roman" w:hAnsi="Arial" w:cs="Arial"/>
                <w:color w:val="000000"/>
                <w:sz w:val="20"/>
                <w:szCs w:val="20"/>
              </w:rPr>
              <w:t>Unid</w:t>
            </w:r>
            <w:proofErr w:type="spellEnd"/>
          </w:p>
        </w:tc>
        <w:tc>
          <w:tcPr>
            <w:tcW w:w="1134" w:type="dxa"/>
            <w:shd w:val="clear" w:color="auto" w:fill="auto"/>
            <w:vAlign w:val="center"/>
            <w:hideMark/>
          </w:tcPr>
          <w:p w14:paraId="7728DAF6" w14:textId="77777777" w:rsidR="009C7A7C" w:rsidRPr="004742F0" w:rsidRDefault="009C7A7C" w:rsidP="00971399">
            <w:pPr>
              <w:jc w:val="center"/>
              <w:rPr>
                <w:rFonts w:ascii="Arial" w:eastAsia="Times New Roman" w:hAnsi="Arial" w:cs="Arial"/>
                <w:color w:val="000000"/>
                <w:sz w:val="20"/>
                <w:szCs w:val="20"/>
              </w:rPr>
            </w:pPr>
            <w:r w:rsidRPr="004742F0">
              <w:rPr>
                <w:rFonts w:ascii="Arial" w:eastAsia="Times New Roman" w:hAnsi="Arial" w:cs="Arial"/>
                <w:color w:val="000000"/>
                <w:sz w:val="20"/>
                <w:szCs w:val="20"/>
              </w:rPr>
              <w:t>15</w:t>
            </w:r>
          </w:p>
        </w:tc>
      </w:tr>
      <w:tr w:rsidR="009C7A7C" w:rsidRPr="009C7A7C" w14:paraId="0C653C30" w14:textId="77777777" w:rsidTr="00971399">
        <w:trPr>
          <w:trHeight w:val="283"/>
          <w:jc w:val="center"/>
        </w:trPr>
        <w:tc>
          <w:tcPr>
            <w:tcW w:w="593" w:type="dxa"/>
            <w:shd w:val="clear" w:color="auto" w:fill="auto"/>
            <w:vAlign w:val="center"/>
            <w:hideMark/>
          </w:tcPr>
          <w:p w14:paraId="3FFC5268" w14:textId="77777777" w:rsidR="009C7A7C" w:rsidRPr="004742F0" w:rsidRDefault="009C7A7C" w:rsidP="00971399">
            <w:pPr>
              <w:jc w:val="center"/>
              <w:rPr>
                <w:rFonts w:ascii="Arial" w:eastAsia="Times New Roman" w:hAnsi="Arial" w:cs="Arial"/>
                <w:color w:val="000000"/>
                <w:sz w:val="20"/>
                <w:szCs w:val="20"/>
              </w:rPr>
            </w:pPr>
            <w:r w:rsidRPr="004742F0">
              <w:rPr>
                <w:rFonts w:ascii="Arial" w:eastAsia="Times New Roman" w:hAnsi="Arial" w:cs="Arial"/>
                <w:color w:val="000000"/>
                <w:sz w:val="20"/>
                <w:szCs w:val="20"/>
              </w:rPr>
              <w:t>100.</w:t>
            </w:r>
          </w:p>
        </w:tc>
        <w:tc>
          <w:tcPr>
            <w:tcW w:w="5486" w:type="dxa"/>
            <w:shd w:val="clear" w:color="auto" w:fill="auto"/>
            <w:vAlign w:val="center"/>
            <w:hideMark/>
          </w:tcPr>
          <w:p w14:paraId="4DF230EE" w14:textId="77777777" w:rsidR="009C7A7C" w:rsidRPr="004742F0" w:rsidRDefault="009C7A7C" w:rsidP="00971399">
            <w:pPr>
              <w:jc w:val="both"/>
              <w:rPr>
                <w:rFonts w:ascii="Arial" w:eastAsia="Times New Roman" w:hAnsi="Arial" w:cs="Arial"/>
                <w:color w:val="000000"/>
                <w:sz w:val="20"/>
                <w:szCs w:val="20"/>
              </w:rPr>
            </w:pPr>
            <w:r w:rsidRPr="004742F0">
              <w:rPr>
                <w:rFonts w:ascii="Arial" w:eastAsia="Times New Roman" w:hAnsi="Arial" w:cs="Arial"/>
                <w:color w:val="000000"/>
                <w:sz w:val="20"/>
                <w:szCs w:val="20"/>
              </w:rPr>
              <w:t>SERINGA CARPULE COM REFLUXO</w:t>
            </w:r>
          </w:p>
        </w:tc>
        <w:tc>
          <w:tcPr>
            <w:tcW w:w="1009" w:type="dxa"/>
            <w:shd w:val="clear" w:color="auto" w:fill="auto"/>
            <w:vAlign w:val="center"/>
            <w:hideMark/>
          </w:tcPr>
          <w:p w14:paraId="5F4BE96F" w14:textId="77777777" w:rsidR="009C7A7C" w:rsidRPr="004742F0" w:rsidRDefault="009C7A7C" w:rsidP="00971399">
            <w:pPr>
              <w:jc w:val="center"/>
              <w:rPr>
                <w:rFonts w:ascii="Arial" w:eastAsia="Times New Roman" w:hAnsi="Arial" w:cs="Arial"/>
                <w:color w:val="000000"/>
                <w:sz w:val="20"/>
                <w:szCs w:val="20"/>
              </w:rPr>
            </w:pPr>
            <w:proofErr w:type="spellStart"/>
            <w:r w:rsidRPr="004742F0">
              <w:rPr>
                <w:rFonts w:ascii="Arial" w:eastAsia="Times New Roman" w:hAnsi="Arial" w:cs="Arial"/>
                <w:color w:val="000000"/>
                <w:sz w:val="20"/>
                <w:szCs w:val="20"/>
              </w:rPr>
              <w:t>Unid</w:t>
            </w:r>
            <w:proofErr w:type="spellEnd"/>
          </w:p>
        </w:tc>
        <w:tc>
          <w:tcPr>
            <w:tcW w:w="1134" w:type="dxa"/>
            <w:shd w:val="clear" w:color="auto" w:fill="auto"/>
            <w:vAlign w:val="center"/>
            <w:hideMark/>
          </w:tcPr>
          <w:p w14:paraId="7E473265" w14:textId="77777777" w:rsidR="009C7A7C" w:rsidRPr="004742F0" w:rsidRDefault="009C7A7C" w:rsidP="00971399">
            <w:pPr>
              <w:jc w:val="center"/>
              <w:rPr>
                <w:rFonts w:ascii="Arial" w:eastAsia="Times New Roman" w:hAnsi="Arial" w:cs="Arial"/>
                <w:color w:val="000000"/>
                <w:sz w:val="20"/>
                <w:szCs w:val="20"/>
              </w:rPr>
            </w:pPr>
            <w:r w:rsidRPr="004742F0">
              <w:rPr>
                <w:rFonts w:ascii="Arial" w:eastAsia="Times New Roman" w:hAnsi="Arial" w:cs="Arial"/>
                <w:color w:val="000000"/>
                <w:sz w:val="20"/>
                <w:szCs w:val="20"/>
              </w:rPr>
              <w:t>10</w:t>
            </w:r>
          </w:p>
        </w:tc>
      </w:tr>
      <w:tr w:rsidR="009C7A7C" w:rsidRPr="009C7A7C" w14:paraId="132E08E0" w14:textId="77777777" w:rsidTr="00971399">
        <w:trPr>
          <w:trHeight w:val="283"/>
          <w:jc w:val="center"/>
        </w:trPr>
        <w:tc>
          <w:tcPr>
            <w:tcW w:w="593" w:type="dxa"/>
            <w:shd w:val="clear" w:color="auto" w:fill="auto"/>
            <w:vAlign w:val="center"/>
            <w:hideMark/>
          </w:tcPr>
          <w:p w14:paraId="22C2BBB4" w14:textId="77777777" w:rsidR="009C7A7C" w:rsidRPr="004742F0" w:rsidRDefault="009C7A7C" w:rsidP="00971399">
            <w:pPr>
              <w:jc w:val="center"/>
              <w:rPr>
                <w:rFonts w:ascii="Arial" w:eastAsia="Times New Roman" w:hAnsi="Arial" w:cs="Arial"/>
                <w:color w:val="000000"/>
                <w:sz w:val="20"/>
                <w:szCs w:val="20"/>
              </w:rPr>
            </w:pPr>
            <w:r w:rsidRPr="004742F0">
              <w:rPr>
                <w:rFonts w:ascii="Arial" w:eastAsia="Times New Roman" w:hAnsi="Arial" w:cs="Arial"/>
                <w:color w:val="000000"/>
                <w:sz w:val="20"/>
                <w:szCs w:val="20"/>
              </w:rPr>
              <w:t>101.</w:t>
            </w:r>
          </w:p>
        </w:tc>
        <w:tc>
          <w:tcPr>
            <w:tcW w:w="5486" w:type="dxa"/>
            <w:shd w:val="clear" w:color="auto" w:fill="auto"/>
            <w:vAlign w:val="center"/>
            <w:hideMark/>
          </w:tcPr>
          <w:p w14:paraId="23A7C00F" w14:textId="77777777" w:rsidR="009C7A7C" w:rsidRPr="004742F0" w:rsidRDefault="009C7A7C" w:rsidP="00971399">
            <w:pPr>
              <w:jc w:val="both"/>
              <w:rPr>
                <w:rFonts w:ascii="Arial" w:eastAsia="Times New Roman" w:hAnsi="Arial" w:cs="Arial"/>
                <w:color w:val="000000"/>
                <w:sz w:val="20"/>
                <w:szCs w:val="20"/>
              </w:rPr>
            </w:pPr>
            <w:r w:rsidRPr="004742F0">
              <w:rPr>
                <w:rFonts w:ascii="Arial" w:eastAsia="Times New Roman" w:hAnsi="Arial" w:cs="Arial"/>
                <w:color w:val="000000"/>
                <w:sz w:val="20"/>
                <w:szCs w:val="20"/>
              </w:rPr>
              <w:t>SOLUÇÃO ENXAGUANTE ANTISSÉPTICA 1L CLOREXIDINA 0,12% NÃO DEGERMANTE.</w:t>
            </w:r>
          </w:p>
        </w:tc>
        <w:tc>
          <w:tcPr>
            <w:tcW w:w="1009" w:type="dxa"/>
            <w:shd w:val="clear" w:color="auto" w:fill="auto"/>
            <w:vAlign w:val="center"/>
            <w:hideMark/>
          </w:tcPr>
          <w:p w14:paraId="757FC6DA" w14:textId="77777777" w:rsidR="009C7A7C" w:rsidRPr="004742F0" w:rsidRDefault="009C7A7C" w:rsidP="00971399">
            <w:pPr>
              <w:jc w:val="center"/>
              <w:rPr>
                <w:rFonts w:ascii="Arial" w:eastAsia="Times New Roman" w:hAnsi="Arial" w:cs="Arial"/>
                <w:color w:val="000000"/>
                <w:sz w:val="20"/>
                <w:szCs w:val="20"/>
              </w:rPr>
            </w:pPr>
            <w:proofErr w:type="spellStart"/>
            <w:r w:rsidRPr="004742F0">
              <w:rPr>
                <w:rFonts w:ascii="Arial" w:eastAsia="Times New Roman" w:hAnsi="Arial" w:cs="Arial"/>
                <w:color w:val="000000"/>
                <w:sz w:val="20"/>
                <w:szCs w:val="20"/>
              </w:rPr>
              <w:t>Unid</w:t>
            </w:r>
            <w:proofErr w:type="spellEnd"/>
          </w:p>
        </w:tc>
        <w:tc>
          <w:tcPr>
            <w:tcW w:w="1134" w:type="dxa"/>
            <w:shd w:val="clear" w:color="auto" w:fill="auto"/>
            <w:vAlign w:val="center"/>
            <w:hideMark/>
          </w:tcPr>
          <w:p w14:paraId="41FC9D5E" w14:textId="77777777" w:rsidR="009C7A7C" w:rsidRPr="004742F0" w:rsidRDefault="009C7A7C" w:rsidP="00971399">
            <w:pPr>
              <w:jc w:val="center"/>
              <w:rPr>
                <w:rFonts w:ascii="Arial" w:eastAsia="Times New Roman" w:hAnsi="Arial" w:cs="Arial"/>
                <w:color w:val="000000"/>
                <w:sz w:val="20"/>
                <w:szCs w:val="20"/>
              </w:rPr>
            </w:pPr>
            <w:r w:rsidRPr="004742F0">
              <w:rPr>
                <w:rFonts w:ascii="Arial" w:eastAsia="Times New Roman" w:hAnsi="Arial" w:cs="Arial"/>
                <w:color w:val="000000"/>
                <w:sz w:val="20"/>
                <w:szCs w:val="20"/>
              </w:rPr>
              <w:t>6</w:t>
            </w:r>
          </w:p>
        </w:tc>
      </w:tr>
      <w:tr w:rsidR="009C7A7C" w:rsidRPr="009C7A7C" w14:paraId="4F6AAB78" w14:textId="77777777" w:rsidTr="00971399">
        <w:trPr>
          <w:trHeight w:val="283"/>
          <w:jc w:val="center"/>
        </w:trPr>
        <w:tc>
          <w:tcPr>
            <w:tcW w:w="593" w:type="dxa"/>
            <w:shd w:val="clear" w:color="auto" w:fill="auto"/>
            <w:vAlign w:val="center"/>
            <w:hideMark/>
          </w:tcPr>
          <w:p w14:paraId="6817382A" w14:textId="77777777" w:rsidR="009C7A7C" w:rsidRPr="004742F0" w:rsidRDefault="009C7A7C" w:rsidP="00971399">
            <w:pPr>
              <w:jc w:val="center"/>
              <w:rPr>
                <w:rFonts w:ascii="Arial" w:eastAsia="Times New Roman" w:hAnsi="Arial" w:cs="Arial"/>
                <w:color w:val="000000"/>
                <w:sz w:val="20"/>
                <w:szCs w:val="20"/>
              </w:rPr>
            </w:pPr>
            <w:r w:rsidRPr="004742F0">
              <w:rPr>
                <w:rFonts w:ascii="Arial" w:eastAsia="Times New Roman" w:hAnsi="Arial" w:cs="Arial"/>
                <w:color w:val="000000"/>
                <w:sz w:val="20"/>
                <w:szCs w:val="20"/>
              </w:rPr>
              <w:t>102.</w:t>
            </w:r>
          </w:p>
        </w:tc>
        <w:tc>
          <w:tcPr>
            <w:tcW w:w="5486" w:type="dxa"/>
            <w:shd w:val="clear" w:color="auto" w:fill="auto"/>
            <w:vAlign w:val="center"/>
            <w:hideMark/>
          </w:tcPr>
          <w:p w14:paraId="5DD28556" w14:textId="77777777" w:rsidR="009C7A7C" w:rsidRPr="004742F0" w:rsidRDefault="009C7A7C" w:rsidP="00971399">
            <w:pPr>
              <w:jc w:val="both"/>
              <w:rPr>
                <w:rFonts w:ascii="Arial" w:eastAsia="Times New Roman" w:hAnsi="Arial" w:cs="Arial"/>
                <w:color w:val="000000"/>
                <w:sz w:val="20"/>
                <w:szCs w:val="20"/>
              </w:rPr>
            </w:pPr>
            <w:r w:rsidRPr="004742F0">
              <w:rPr>
                <w:rFonts w:ascii="Arial" w:eastAsia="Times New Roman" w:hAnsi="Arial" w:cs="Arial"/>
                <w:color w:val="000000"/>
                <w:sz w:val="20"/>
                <w:szCs w:val="20"/>
              </w:rPr>
              <w:t>SOLUÇÃO HEMOSTÁTICA LÍQUIDA 10ML</w:t>
            </w:r>
          </w:p>
        </w:tc>
        <w:tc>
          <w:tcPr>
            <w:tcW w:w="1009" w:type="dxa"/>
            <w:shd w:val="clear" w:color="auto" w:fill="auto"/>
            <w:vAlign w:val="center"/>
            <w:hideMark/>
          </w:tcPr>
          <w:p w14:paraId="70522B87" w14:textId="77777777" w:rsidR="009C7A7C" w:rsidRPr="004742F0" w:rsidRDefault="009C7A7C" w:rsidP="00971399">
            <w:pPr>
              <w:jc w:val="center"/>
              <w:rPr>
                <w:rFonts w:ascii="Arial" w:eastAsia="Times New Roman" w:hAnsi="Arial" w:cs="Arial"/>
                <w:color w:val="000000"/>
                <w:sz w:val="20"/>
                <w:szCs w:val="20"/>
              </w:rPr>
            </w:pPr>
            <w:proofErr w:type="spellStart"/>
            <w:r w:rsidRPr="004742F0">
              <w:rPr>
                <w:rFonts w:ascii="Arial" w:eastAsia="Times New Roman" w:hAnsi="Arial" w:cs="Arial"/>
                <w:color w:val="000000"/>
                <w:sz w:val="20"/>
                <w:szCs w:val="20"/>
              </w:rPr>
              <w:t>Frc</w:t>
            </w:r>
            <w:proofErr w:type="spellEnd"/>
          </w:p>
        </w:tc>
        <w:tc>
          <w:tcPr>
            <w:tcW w:w="1134" w:type="dxa"/>
            <w:shd w:val="clear" w:color="auto" w:fill="auto"/>
            <w:vAlign w:val="center"/>
            <w:hideMark/>
          </w:tcPr>
          <w:p w14:paraId="1B5CBA7A" w14:textId="77777777" w:rsidR="009C7A7C" w:rsidRPr="004742F0" w:rsidRDefault="009C7A7C" w:rsidP="00971399">
            <w:pPr>
              <w:jc w:val="center"/>
              <w:rPr>
                <w:rFonts w:ascii="Arial" w:eastAsia="Times New Roman" w:hAnsi="Arial" w:cs="Arial"/>
                <w:color w:val="000000"/>
                <w:sz w:val="20"/>
                <w:szCs w:val="20"/>
              </w:rPr>
            </w:pPr>
            <w:r w:rsidRPr="004742F0">
              <w:rPr>
                <w:rFonts w:ascii="Arial" w:eastAsia="Times New Roman" w:hAnsi="Arial" w:cs="Arial"/>
                <w:color w:val="000000"/>
                <w:sz w:val="20"/>
                <w:szCs w:val="20"/>
              </w:rPr>
              <w:t>6</w:t>
            </w:r>
          </w:p>
        </w:tc>
      </w:tr>
      <w:tr w:rsidR="009C7A7C" w:rsidRPr="009C7A7C" w14:paraId="4DFA89D0" w14:textId="77777777" w:rsidTr="00971399">
        <w:trPr>
          <w:trHeight w:val="283"/>
          <w:jc w:val="center"/>
        </w:trPr>
        <w:tc>
          <w:tcPr>
            <w:tcW w:w="593" w:type="dxa"/>
            <w:shd w:val="clear" w:color="auto" w:fill="auto"/>
            <w:vAlign w:val="center"/>
            <w:hideMark/>
          </w:tcPr>
          <w:p w14:paraId="4A40E991" w14:textId="77777777" w:rsidR="009C7A7C" w:rsidRPr="004742F0" w:rsidRDefault="009C7A7C" w:rsidP="00971399">
            <w:pPr>
              <w:jc w:val="center"/>
              <w:rPr>
                <w:rFonts w:ascii="Arial" w:eastAsia="Times New Roman" w:hAnsi="Arial" w:cs="Arial"/>
                <w:color w:val="000000"/>
                <w:sz w:val="20"/>
                <w:szCs w:val="20"/>
              </w:rPr>
            </w:pPr>
            <w:r w:rsidRPr="004742F0">
              <w:rPr>
                <w:rFonts w:ascii="Arial" w:eastAsia="Times New Roman" w:hAnsi="Arial" w:cs="Arial"/>
                <w:color w:val="000000"/>
                <w:sz w:val="20"/>
                <w:szCs w:val="20"/>
              </w:rPr>
              <w:t>103.</w:t>
            </w:r>
          </w:p>
        </w:tc>
        <w:tc>
          <w:tcPr>
            <w:tcW w:w="5486" w:type="dxa"/>
            <w:shd w:val="clear" w:color="auto" w:fill="auto"/>
            <w:vAlign w:val="center"/>
            <w:hideMark/>
          </w:tcPr>
          <w:p w14:paraId="374D4AC0" w14:textId="77777777" w:rsidR="009C7A7C" w:rsidRPr="004742F0" w:rsidRDefault="009C7A7C" w:rsidP="00971399">
            <w:pPr>
              <w:jc w:val="both"/>
              <w:rPr>
                <w:rFonts w:ascii="Arial" w:eastAsia="Times New Roman" w:hAnsi="Arial" w:cs="Arial"/>
                <w:color w:val="000000"/>
                <w:sz w:val="20"/>
                <w:szCs w:val="20"/>
              </w:rPr>
            </w:pPr>
            <w:r w:rsidRPr="004742F0">
              <w:rPr>
                <w:rFonts w:ascii="Arial" w:eastAsia="Times New Roman" w:hAnsi="Arial" w:cs="Arial"/>
                <w:color w:val="000000"/>
                <w:sz w:val="20"/>
                <w:szCs w:val="20"/>
              </w:rPr>
              <w:t>SONDA EXPLORADORA</w:t>
            </w:r>
          </w:p>
        </w:tc>
        <w:tc>
          <w:tcPr>
            <w:tcW w:w="1009" w:type="dxa"/>
            <w:shd w:val="clear" w:color="auto" w:fill="auto"/>
            <w:vAlign w:val="center"/>
            <w:hideMark/>
          </w:tcPr>
          <w:p w14:paraId="2B3970E2" w14:textId="77777777" w:rsidR="009C7A7C" w:rsidRPr="004742F0" w:rsidRDefault="009C7A7C" w:rsidP="00971399">
            <w:pPr>
              <w:jc w:val="center"/>
              <w:rPr>
                <w:rFonts w:ascii="Arial" w:eastAsia="Times New Roman" w:hAnsi="Arial" w:cs="Arial"/>
                <w:color w:val="000000"/>
                <w:sz w:val="20"/>
                <w:szCs w:val="20"/>
              </w:rPr>
            </w:pPr>
            <w:proofErr w:type="spellStart"/>
            <w:r w:rsidRPr="004742F0">
              <w:rPr>
                <w:rFonts w:ascii="Arial" w:eastAsia="Times New Roman" w:hAnsi="Arial" w:cs="Arial"/>
                <w:color w:val="000000"/>
                <w:sz w:val="20"/>
                <w:szCs w:val="20"/>
              </w:rPr>
              <w:t>Unid</w:t>
            </w:r>
            <w:proofErr w:type="spellEnd"/>
          </w:p>
        </w:tc>
        <w:tc>
          <w:tcPr>
            <w:tcW w:w="1134" w:type="dxa"/>
            <w:shd w:val="clear" w:color="auto" w:fill="auto"/>
            <w:vAlign w:val="center"/>
            <w:hideMark/>
          </w:tcPr>
          <w:p w14:paraId="55AC4C5E" w14:textId="77777777" w:rsidR="009C7A7C" w:rsidRPr="004742F0" w:rsidRDefault="009C7A7C" w:rsidP="00971399">
            <w:pPr>
              <w:jc w:val="center"/>
              <w:rPr>
                <w:rFonts w:ascii="Arial" w:eastAsia="Times New Roman" w:hAnsi="Arial" w:cs="Arial"/>
                <w:color w:val="000000"/>
                <w:sz w:val="20"/>
                <w:szCs w:val="20"/>
              </w:rPr>
            </w:pPr>
            <w:r w:rsidRPr="004742F0">
              <w:rPr>
                <w:rFonts w:ascii="Arial" w:eastAsia="Times New Roman" w:hAnsi="Arial" w:cs="Arial"/>
                <w:color w:val="000000"/>
                <w:sz w:val="20"/>
                <w:szCs w:val="20"/>
              </w:rPr>
              <w:t>10</w:t>
            </w:r>
          </w:p>
        </w:tc>
      </w:tr>
      <w:tr w:rsidR="009C7A7C" w:rsidRPr="009C7A7C" w14:paraId="3C80A5E3" w14:textId="77777777" w:rsidTr="00971399">
        <w:trPr>
          <w:trHeight w:val="283"/>
          <w:jc w:val="center"/>
        </w:trPr>
        <w:tc>
          <w:tcPr>
            <w:tcW w:w="593" w:type="dxa"/>
            <w:shd w:val="clear" w:color="auto" w:fill="auto"/>
            <w:vAlign w:val="center"/>
            <w:hideMark/>
          </w:tcPr>
          <w:p w14:paraId="1F85DE56" w14:textId="77777777" w:rsidR="009C7A7C" w:rsidRPr="004742F0" w:rsidRDefault="009C7A7C" w:rsidP="00971399">
            <w:pPr>
              <w:jc w:val="center"/>
              <w:rPr>
                <w:rFonts w:ascii="Arial" w:eastAsia="Times New Roman" w:hAnsi="Arial" w:cs="Arial"/>
                <w:color w:val="000000"/>
                <w:sz w:val="20"/>
                <w:szCs w:val="20"/>
              </w:rPr>
            </w:pPr>
            <w:r w:rsidRPr="004742F0">
              <w:rPr>
                <w:rFonts w:ascii="Arial" w:eastAsia="Times New Roman" w:hAnsi="Arial" w:cs="Arial"/>
                <w:color w:val="000000"/>
                <w:sz w:val="20"/>
                <w:szCs w:val="20"/>
              </w:rPr>
              <w:t>104.</w:t>
            </w:r>
          </w:p>
        </w:tc>
        <w:tc>
          <w:tcPr>
            <w:tcW w:w="5486" w:type="dxa"/>
            <w:shd w:val="clear" w:color="auto" w:fill="auto"/>
            <w:vAlign w:val="center"/>
            <w:hideMark/>
          </w:tcPr>
          <w:p w14:paraId="6DAF40B0" w14:textId="77777777" w:rsidR="009C7A7C" w:rsidRPr="004742F0" w:rsidRDefault="009C7A7C" w:rsidP="00971399">
            <w:pPr>
              <w:jc w:val="both"/>
              <w:rPr>
                <w:rFonts w:ascii="Arial" w:eastAsia="Times New Roman" w:hAnsi="Arial" w:cs="Arial"/>
                <w:color w:val="000000"/>
                <w:sz w:val="20"/>
                <w:szCs w:val="20"/>
              </w:rPr>
            </w:pPr>
            <w:r w:rsidRPr="004742F0">
              <w:rPr>
                <w:rFonts w:ascii="Arial" w:eastAsia="Times New Roman" w:hAnsi="Arial" w:cs="Arial"/>
                <w:color w:val="000000"/>
                <w:sz w:val="20"/>
                <w:szCs w:val="20"/>
              </w:rPr>
              <w:t>SUGADOR CIRÚRGICO DESCARTÁVEL 20 UNIDADES</w:t>
            </w:r>
          </w:p>
        </w:tc>
        <w:tc>
          <w:tcPr>
            <w:tcW w:w="1009" w:type="dxa"/>
            <w:shd w:val="clear" w:color="auto" w:fill="auto"/>
            <w:vAlign w:val="center"/>
            <w:hideMark/>
          </w:tcPr>
          <w:p w14:paraId="775189A9" w14:textId="77777777" w:rsidR="009C7A7C" w:rsidRPr="004742F0" w:rsidRDefault="009C7A7C" w:rsidP="00971399">
            <w:pPr>
              <w:jc w:val="center"/>
              <w:rPr>
                <w:rFonts w:ascii="Arial" w:eastAsia="Times New Roman" w:hAnsi="Arial" w:cs="Arial"/>
                <w:color w:val="000000"/>
                <w:sz w:val="20"/>
                <w:szCs w:val="20"/>
              </w:rPr>
            </w:pPr>
            <w:proofErr w:type="spellStart"/>
            <w:r w:rsidRPr="004742F0">
              <w:rPr>
                <w:rFonts w:ascii="Arial" w:eastAsia="Times New Roman" w:hAnsi="Arial" w:cs="Arial"/>
                <w:color w:val="000000"/>
                <w:sz w:val="20"/>
                <w:szCs w:val="20"/>
              </w:rPr>
              <w:t>Pct</w:t>
            </w:r>
            <w:proofErr w:type="spellEnd"/>
          </w:p>
        </w:tc>
        <w:tc>
          <w:tcPr>
            <w:tcW w:w="1134" w:type="dxa"/>
            <w:shd w:val="clear" w:color="auto" w:fill="auto"/>
            <w:vAlign w:val="center"/>
            <w:hideMark/>
          </w:tcPr>
          <w:p w14:paraId="0E1AFDA0" w14:textId="77777777" w:rsidR="009C7A7C" w:rsidRPr="004742F0" w:rsidRDefault="009C7A7C" w:rsidP="00971399">
            <w:pPr>
              <w:jc w:val="center"/>
              <w:rPr>
                <w:rFonts w:ascii="Arial" w:eastAsia="Times New Roman" w:hAnsi="Arial" w:cs="Arial"/>
                <w:color w:val="000000"/>
                <w:sz w:val="20"/>
                <w:szCs w:val="20"/>
              </w:rPr>
            </w:pPr>
            <w:r w:rsidRPr="004742F0">
              <w:rPr>
                <w:rFonts w:ascii="Arial" w:eastAsia="Times New Roman" w:hAnsi="Arial" w:cs="Arial"/>
                <w:color w:val="000000"/>
                <w:sz w:val="20"/>
                <w:szCs w:val="20"/>
              </w:rPr>
              <w:t>50</w:t>
            </w:r>
          </w:p>
        </w:tc>
      </w:tr>
      <w:tr w:rsidR="009C7A7C" w:rsidRPr="009C7A7C" w14:paraId="7729CA90" w14:textId="77777777" w:rsidTr="00971399">
        <w:trPr>
          <w:trHeight w:val="283"/>
          <w:jc w:val="center"/>
        </w:trPr>
        <w:tc>
          <w:tcPr>
            <w:tcW w:w="593" w:type="dxa"/>
            <w:shd w:val="clear" w:color="auto" w:fill="auto"/>
            <w:vAlign w:val="center"/>
            <w:hideMark/>
          </w:tcPr>
          <w:p w14:paraId="2E68C93C" w14:textId="77777777" w:rsidR="009C7A7C" w:rsidRPr="004742F0" w:rsidRDefault="009C7A7C" w:rsidP="00971399">
            <w:pPr>
              <w:jc w:val="center"/>
              <w:rPr>
                <w:rFonts w:ascii="Arial" w:eastAsia="Times New Roman" w:hAnsi="Arial" w:cs="Arial"/>
                <w:color w:val="000000"/>
                <w:sz w:val="20"/>
                <w:szCs w:val="20"/>
              </w:rPr>
            </w:pPr>
            <w:r w:rsidRPr="004742F0">
              <w:rPr>
                <w:rFonts w:ascii="Arial" w:eastAsia="Times New Roman" w:hAnsi="Arial" w:cs="Arial"/>
                <w:color w:val="000000"/>
                <w:sz w:val="20"/>
                <w:szCs w:val="20"/>
              </w:rPr>
              <w:t>105.</w:t>
            </w:r>
          </w:p>
        </w:tc>
        <w:tc>
          <w:tcPr>
            <w:tcW w:w="5486" w:type="dxa"/>
            <w:shd w:val="clear" w:color="auto" w:fill="auto"/>
            <w:vAlign w:val="center"/>
            <w:hideMark/>
          </w:tcPr>
          <w:p w14:paraId="04FCDF7D" w14:textId="77777777" w:rsidR="009C7A7C" w:rsidRPr="004742F0" w:rsidRDefault="009C7A7C" w:rsidP="00971399">
            <w:pPr>
              <w:jc w:val="both"/>
              <w:rPr>
                <w:rFonts w:ascii="Arial" w:eastAsia="Times New Roman" w:hAnsi="Arial" w:cs="Arial"/>
                <w:color w:val="000000"/>
                <w:sz w:val="20"/>
                <w:szCs w:val="20"/>
              </w:rPr>
            </w:pPr>
            <w:r w:rsidRPr="004742F0">
              <w:rPr>
                <w:rFonts w:ascii="Arial" w:eastAsia="Times New Roman" w:hAnsi="Arial" w:cs="Arial"/>
                <w:color w:val="000000"/>
                <w:sz w:val="20"/>
                <w:szCs w:val="20"/>
              </w:rPr>
              <w:t>SUGADOR DESC. PCT C/40</w:t>
            </w:r>
          </w:p>
        </w:tc>
        <w:tc>
          <w:tcPr>
            <w:tcW w:w="1009" w:type="dxa"/>
            <w:shd w:val="clear" w:color="auto" w:fill="auto"/>
            <w:vAlign w:val="center"/>
            <w:hideMark/>
          </w:tcPr>
          <w:p w14:paraId="741665F8" w14:textId="77777777" w:rsidR="009C7A7C" w:rsidRPr="004742F0" w:rsidRDefault="009C7A7C" w:rsidP="00971399">
            <w:pPr>
              <w:jc w:val="center"/>
              <w:rPr>
                <w:rFonts w:ascii="Arial" w:eastAsia="Times New Roman" w:hAnsi="Arial" w:cs="Arial"/>
                <w:color w:val="000000"/>
                <w:sz w:val="20"/>
                <w:szCs w:val="20"/>
              </w:rPr>
            </w:pPr>
            <w:proofErr w:type="spellStart"/>
            <w:r w:rsidRPr="004742F0">
              <w:rPr>
                <w:rFonts w:ascii="Arial" w:eastAsia="Times New Roman" w:hAnsi="Arial" w:cs="Arial"/>
                <w:color w:val="000000"/>
                <w:sz w:val="20"/>
                <w:szCs w:val="20"/>
              </w:rPr>
              <w:t>Pct</w:t>
            </w:r>
            <w:proofErr w:type="spellEnd"/>
          </w:p>
        </w:tc>
        <w:tc>
          <w:tcPr>
            <w:tcW w:w="1134" w:type="dxa"/>
            <w:shd w:val="clear" w:color="auto" w:fill="auto"/>
            <w:vAlign w:val="center"/>
            <w:hideMark/>
          </w:tcPr>
          <w:p w14:paraId="1A52D7B4" w14:textId="77777777" w:rsidR="009C7A7C" w:rsidRPr="004742F0" w:rsidRDefault="009C7A7C" w:rsidP="00971399">
            <w:pPr>
              <w:jc w:val="center"/>
              <w:rPr>
                <w:rFonts w:ascii="Arial" w:eastAsia="Times New Roman" w:hAnsi="Arial" w:cs="Arial"/>
                <w:color w:val="000000"/>
                <w:sz w:val="20"/>
                <w:szCs w:val="20"/>
              </w:rPr>
            </w:pPr>
            <w:r w:rsidRPr="004742F0">
              <w:rPr>
                <w:rFonts w:ascii="Arial" w:eastAsia="Times New Roman" w:hAnsi="Arial" w:cs="Arial"/>
                <w:color w:val="000000"/>
                <w:sz w:val="20"/>
                <w:szCs w:val="20"/>
              </w:rPr>
              <w:t>70</w:t>
            </w:r>
          </w:p>
        </w:tc>
      </w:tr>
      <w:tr w:rsidR="009C7A7C" w:rsidRPr="009C7A7C" w14:paraId="49AF0E91" w14:textId="77777777" w:rsidTr="00971399">
        <w:trPr>
          <w:trHeight w:val="283"/>
          <w:jc w:val="center"/>
        </w:trPr>
        <w:tc>
          <w:tcPr>
            <w:tcW w:w="593" w:type="dxa"/>
            <w:shd w:val="clear" w:color="auto" w:fill="auto"/>
            <w:vAlign w:val="center"/>
            <w:hideMark/>
          </w:tcPr>
          <w:p w14:paraId="194CDCAB" w14:textId="77777777" w:rsidR="009C7A7C" w:rsidRPr="004742F0" w:rsidRDefault="009C7A7C" w:rsidP="00971399">
            <w:pPr>
              <w:jc w:val="center"/>
              <w:rPr>
                <w:rFonts w:ascii="Arial" w:eastAsia="Times New Roman" w:hAnsi="Arial" w:cs="Arial"/>
                <w:color w:val="000000"/>
                <w:sz w:val="20"/>
                <w:szCs w:val="20"/>
              </w:rPr>
            </w:pPr>
            <w:r w:rsidRPr="004742F0">
              <w:rPr>
                <w:rFonts w:ascii="Arial" w:eastAsia="Times New Roman" w:hAnsi="Arial" w:cs="Arial"/>
                <w:color w:val="000000"/>
                <w:sz w:val="20"/>
                <w:szCs w:val="20"/>
              </w:rPr>
              <w:t>106.</w:t>
            </w:r>
          </w:p>
        </w:tc>
        <w:tc>
          <w:tcPr>
            <w:tcW w:w="5486" w:type="dxa"/>
            <w:shd w:val="clear" w:color="auto" w:fill="auto"/>
            <w:vAlign w:val="center"/>
            <w:hideMark/>
          </w:tcPr>
          <w:p w14:paraId="34BA4465" w14:textId="77777777" w:rsidR="009C7A7C" w:rsidRPr="004742F0" w:rsidRDefault="009C7A7C" w:rsidP="00971399">
            <w:pPr>
              <w:jc w:val="both"/>
              <w:rPr>
                <w:rFonts w:ascii="Arial" w:eastAsia="Times New Roman" w:hAnsi="Arial" w:cs="Arial"/>
                <w:color w:val="000000"/>
                <w:sz w:val="20"/>
                <w:szCs w:val="20"/>
              </w:rPr>
            </w:pPr>
            <w:r w:rsidRPr="004742F0">
              <w:rPr>
                <w:rFonts w:ascii="Arial" w:eastAsia="Times New Roman" w:hAnsi="Arial" w:cs="Arial"/>
                <w:color w:val="000000"/>
                <w:sz w:val="20"/>
                <w:szCs w:val="20"/>
              </w:rPr>
              <w:t>TAÇA DE BORRACHA CA</w:t>
            </w:r>
          </w:p>
        </w:tc>
        <w:tc>
          <w:tcPr>
            <w:tcW w:w="1009" w:type="dxa"/>
            <w:shd w:val="clear" w:color="auto" w:fill="auto"/>
            <w:vAlign w:val="center"/>
            <w:hideMark/>
          </w:tcPr>
          <w:p w14:paraId="68DE99FA" w14:textId="77777777" w:rsidR="009C7A7C" w:rsidRPr="004742F0" w:rsidRDefault="009C7A7C" w:rsidP="00971399">
            <w:pPr>
              <w:jc w:val="center"/>
              <w:rPr>
                <w:rFonts w:ascii="Arial" w:eastAsia="Times New Roman" w:hAnsi="Arial" w:cs="Arial"/>
                <w:color w:val="000000"/>
                <w:sz w:val="20"/>
                <w:szCs w:val="20"/>
              </w:rPr>
            </w:pPr>
            <w:proofErr w:type="spellStart"/>
            <w:r w:rsidRPr="004742F0">
              <w:rPr>
                <w:rFonts w:ascii="Arial" w:eastAsia="Times New Roman" w:hAnsi="Arial" w:cs="Arial"/>
                <w:color w:val="000000"/>
                <w:sz w:val="20"/>
                <w:szCs w:val="20"/>
              </w:rPr>
              <w:t>Unid</w:t>
            </w:r>
            <w:proofErr w:type="spellEnd"/>
          </w:p>
        </w:tc>
        <w:tc>
          <w:tcPr>
            <w:tcW w:w="1134" w:type="dxa"/>
            <w:shd w:val="clear" w:color="auto" w:fill="auto"/>
            <w:vAlign w:val="center"/>
            <w:hideMark/>
          </w:tcPr>
          <w:p w14:paraId="3EC5EA01" w14:textId="77777777" w:rsidR="009C7A7C" w:rsidRPr="004742F0" w:rsidRDefault="009C7A7C" w:rsidP="00971399">
            <w:pPr>
              <w:jc w:val="center"/>
              <w:rPr>
                <w:rFonts w:ascii="Arial" w:eastAsia="Times New Roman" w:hAnsi="Arial" w:cs="Arial"/>
                <w:color w:val="000000"/>
                <w:sz w:val="20"/>
                <w:szCs w:val="20"/>
              </w:rPr>
            </w:pPr>
            <w:r w:rsidRPr="004742F0">
              <w:rPr>
                <w:rFonts w:ascii="Arial" w:eastAsia="Times New Roman" w:hAnsi="Arial" w:cs="Arial"/>
                <w:color w:val="000000"/>
                <w:sz w:val="20"/>
                <w:szCs w:val="20"/>
              </w:rPr>
              <w:t>10</w:t>
            </w:r>
          </w:p>
        </w:tc>
      </w:tr>
      <w:tr w:rsidR="009C7A7C" w:rsidRPr="009C7A7C" w14:paraId="77404EB4" w14:textId="77777777" w:rsidTr="00971399">
        <w:trPr>
          <w:trHeight w:val="283"/>
          <w:jc w:val="center"/>
        </w:trPr>
        <w:tc>
          <w:tcPr>
            <w:tcW w:w="593" w:type="dxa"/>
            <w:shd w:val="clear" w:color="auto" w:fill="auto"/>
            <w:vAlign w:val="center"/>
            <w:hideMark/>
          </w:tcPr>
          <w:p w14:paraId="5BCEA139" w14:textId="77777777" w:rsidR="009C7A7C" w:rsidRPr="004742F0" w:rsidRDefault="009C7A7C" w:rsidP="00971399">
            <w:pPr>
              <w:jc w:val="center"/>
              <w:rPr>
                <w:rFonts w:ascii="Arial" w:eastAsia="Times New Roman" w:hAnsi="Arial" w:cs="Arial"/>
                <w:color w:val="000000"/>
                <w:sz w:val="20"/>
                <w:szCs w:val="20"/>
              </w:rPr>
            </w:pPr>
            <w:r w:rsidRPr="004742F0">
              <w:rPr>
                <w:rFonts w:ascii="Arial" w:eastAsia="Times New Roman" w:hAnsi="Arial" w:cs="Arial"/>
                <w:color w:val="000000"/>
                <w:sz w:val="20"/>
                <w:szCs w:val="20"/>
              </w:rPr>
              <w:lastRenderedPageBreak/>
              <w:t>107.</w:t>
            </w:r>
          </w:p>
        </w:tc>
        <w:tc>
          <w:tcPr>
            <w:tcW w:w="5486" w:type="dxa"/>
            <w:shd w:val="clear" w:color="auto" w:fill="auto"/>
            <w:vAlign w:val="center"/>
            <w:hideMark/>
          </w:tcPr>
          <w:p w14:paraId="210BEBAA" w14:textId="77777777" w:rsidR="009C7A7C" w:rsidRPr="004742F0" w:rsidRDefault="009C7A7C" w:rsidP="00971399">
            <w:pPr>
              <w:jc w:val="both"/>
              <w:rPr>
                <w:rFonts w:ascii="Arial" w:eastAsia="Times New Roman" w:hAnsi="Arial" w:cs="Arial"/>
                <w:color w:val="000000"/>
                <w:sz w:val="20"/>
                <w:szCs w:val="20"/>
              </w:rPr>
            </w:pPr>
            <w:r w:rsidRPr="004742F0">
              <w:rPr>
                <w:rFonts w:ascii="Arial" w:eastAsia="Times New Roman" w:hAnsi="Arial" w:cs="Arial"/>
                <w:color w:val="000000"/>
                <w:sz w:val="20"/>
                <w:szCs w:val="20"/>
              </w:rPr>
              <w:t>TESOURA ÍRIS RETA 11cm – GOLGRAN “ou equivalente”, “ou similar”, “ou de melhor qualidade”</w:t>
            </w:r>
          </w:p>
        </w:tc>
        <w:tc>
          <w:tcPr>
            <w:tcW w:w="1009" w:type="dxa"/>
            <w:shd w:val="clear" w:color="auto" w:fill="auto"/>
            <w:vAlign w:val="center"/>
            <w:hideMark/>
          </w:tcPr>
          <w:p w14:paraId="615C9812" w14:textId="77777777" w:rsidR="009C7A7C" w:rsidRPr="004742F0" w:rsidRDefault="009C7A7C" w:rsidP="00971399">
            <w:pPr>
              <w:jc w:val="center"/>
              <w:rPr>
                <w:rFonts w:ascii="Arial" w:eastAsia="Times New Roman" w:hAnsi="Arial" w:cs="Arial"/>
                <w:color w:val="000000"/>
                <w:sz w:val="20"/>
                <w:szCs w:val="20"/>
              </w:rPr>
            </w:pPr>
            <w:proofErr w:type="spellStart"/>
            <w:r w:rsidRPr="004742F0">
              <w:rPr>
                <w:rFonts w:ascii="Arial" w:eastAsia="Times New Roman" w:hAnsi="Arial" w:cs="Arial"/>
                <w:color w:val="000000"/>
                <w:sz w:val="20"/>
                <w:szCs w:val="20"/>
              </w:rPr>
              <w:t>Unid</w:t>
            </w:r>
            <w:proofErr w:type="spellEnd"/>
          </w:p>
        </w:tc>
        <w:tc>
          <w:tcPr>
            <w:tcW w:w="1134" w:type="dxa"/>
            <w:shd w:val="clear" w:color="auto" w:fill="auto"/>
            <w:vAlign w:val="center"/>
            <w:hideMark/>
          </w:tcPr>
          <w:p w14:paraId="3842D709" w14:textId="77777777" w:rsidR="009C7A7C" w:rsidRPr="004742F0" w:rsidRDefault="009C7A7C" w:rsidP="00971399">
            <w:pPr>
              <w:jc w:val="center"/>
              <w:rPr>
                <w:rFonts w:ascii="Arial" w:eastAsia="Times New Roman" w:hAnsi="Arial" w:cs="Arial"/>
                <w:color w:val="000000"/>
                <w:sz w:val="20"/>
                <w:szCs w:val="20"/>
              </w:rPr>
            </w:pPr>
            <w:r w:rsidRPr="004742F0">
              <w:rPr>
                <w:rFonts w:ascii="Arial" w:eastAsia="Times New Roman" w:hAnsi="Arial" w:cs="Arial"/>
                <w:color w:val="000000"/>
                <w:sz w:val="20"/>
                <w:szCs w:val="20"/>
              </w:rPr>
              <w:t>10</w:t>
            </w:r>
          </w:p>
        </w:tc>
      </w:tr>
      <w:tr w:rsidR="009C7A7C" w:rsidRPr="009C7A7C" w14:paraId="6859F679" w14:textId="77777777" w:rsidTr="00971399">
        <w:trPr>
          <w:trHeight w:val="283"/>
          <w:jc w:val="center"/>
        </w:trPr>
        <w:tc>
          <w:tcPr>
            <w:tcW w:w="593" w:type="dxa"/>
            <w:shd w:val="clear" w:color="auto" w:fill="auto"/>
            <w:vAlign w:val="center"/>
            <w:hideMark/>
          </w:tcPr>
          <w:p w14:paraId="791858CE" w14:textId="77777777" w:rsidR="009C7A7C" w:rsidRPr="004742F0" w:rsidRDefault="009C7A7C" w:rsidP="00971399">
            <w:pPr>
              <w:jc w:val="center"/>
              <w:rPr>
                <w:rFonts w:ascii="Arial" w:eastAsia="Times New Roman" w:hAnsi="Arial" w:cs="Arial"/>
                <w:color w:val="000000"/>
                <w:sz w:val="20"/>
                <w:szCs w:val="20"/>
              </w:rPr>
            </w:pPr>
            <w:r w:rsidRPr="004742F0">
              <w:rPr>
                <w:rFonts w:ascii="Arial" w:eastAsia="Times New Roman" w:hAnsi="Arial" w:cs="Arial"/>
                <w:color w:val="000000"/>
                <w:sz w:val="20"/>
                <w:szCs w:val="20"/>
              </w:rPr>
              <w:t>108.</w:t>
            </w:r>
          </w:p>
        </w:tc>
        <w:tc>
          <w:tcPr>
            <w:tcW w:w="5486" w:type="dxa"/>
            <w:shd w:val="clear" w:color="auto" w:fill="auto"/>
            <w:vAlign w:val="center"/>
            <w:hideMark/>
          </w:tcPr>
          <w:p w14:paraId="3613DC22" w14:textId="77777777" w:rsidR="009C7A7C" w:rsidRPr="004742F0" w:rsidRDefault="009C7A7C" w:rsidP="00971399">
            <w:pPr>
              <w:jc w:val="both"/>
              <w:rPr>
                <w:rFonts w:ascii="Arial" w:eastAsia="Times New Roman" w:hAnsi="Arial" w:cs="Arial"/>
                <w:color w:val="000000"/>
                <w:sz w:val="20"/>
                <w:szCs w:val="20"/>
              </w:rPr>
            </w:pPr>
            <w:r w:rsidRPr="004742F0">
              <w:rPr>
                <w:rFonts w:ascii="Arial" w:eastAsia="Times New Roman" w:hAnsi="Arial" w:cs="Arial"/>
                <w:color w:val="000000"/>
                <w:sz w:val="20"/>
                <w:szCs w:val="20"/>
              </w:rPr>
              <w:t>TIRA DE POLIÉSTER. PCT C/ 50 – MAQUIRA, 3M ESPE “ou equivalente”, “ou similar”, “ou de melhor qualidade”</w:t>
            </w:r>
          </w:p>
        </w:tc>
        <w:tc>
          <w:tcPr>
            <w:tcW w:w="1009" w:type="dxa"/>
            <w:shd w:val="clear" w:color="auto" w:fill="auto"/>
            <w:vAlign w:val="center"/>
            <w:hideMark/>
          </w:tcPr>
          <w:p w14:paraId="32F0E396" w14:textId="77777777" w:rsidR="009C7A7C" w:rsidRPr="004742F0" w:rsidRDefault="009C7A7C" w:rsidP="00971399">
            <w:pPr>
              <w:jc w:val="center"/>
              <w:rPr>
                <w:rFonts w:ascii="Arial" w:eastAsia="Times New Roman" w:hAnsi="Arial" w:cs="Arial"/>
                <w:color w:val="000000"/>
                <w:sz w:val="20"/>
                <w:szCs w:val="20"/>
              </w:rPr>
            </w:pPr>
            <w:proofErr w:type="spellStart"/>
            <w:r w:rsidRPr="004742F0">
              <w:rPr>
                <w:rFonts w:ascii="Arial" w:eastAsia="Times New Roman" w:hAnsi="Arial" w:cs="Arial"/>
                <w:color w:val="000000"/>
                <w:sz w:val="20"/>
                <w:szCs w:val="20"/>
              </w:rPr>
              <w:t>Pct</w:t>
            </w:r>
            <w:proofErr w:type="spellEnd"/>
          </w:p>
        </w:tc>
        <w:tc>
          <w:tcPr>
            <w:tcW w:w="1134" w:type="dxa"/>
            <w:shd w:val="clear" w:color="auto" w:fill="auto"/>
            <w:vAlign w:val="center"/>
            <w:hideMark/>
          </w:tcPr>
          <w:p w14:paraId="5E57C629" w14:textId="77777777" w:rsidR="009C7A7C" w:rsidRPr="004742F0" w:rsidRDefault="009C7A7C" w:rsidP="00971399">
            <w:pPr>
              <w:jc w:val="center"/>
              <w:rPr>
                <w:rFonts w:ascii="Arial" w:eastAsia="Times New Roman" w:hAnsi="Arial" w:cs="Arial"/>
                <w:color w:val="000000"/>
                <w:sz w:val="20"/>
                <w:szCs w:val="20"/>
              </w:rPr>
            </w:pPr>
            <w:r w:rsidRPr="004742F0">
              <w:rPr>
                <w:rFonts w:ascii="Arial" w:eastAsia="Times New Roman" w:hAnsi="Arial" w:cs="Arial"/>
                <w:color w:val="000000"/>
                <w:sz w:val="20"/>
                <w:szCs w:val="20"/>
              </w:rPr>
              <w:t>10</w:t>
            </w:r>
          </w:p>
        </w:tc>
      </w:tr>
      <w:tr w:rsidR="009C7A7C" w:rsidRPr="009C7A7C" w14:paraId="6A31E8A1" w14:textId="77777777" w:rsidTr="00971399">
        <w:trPr>
          <w:trHeight w:val="283"/>
          <w:jc w:val="center"/>
        </w:trPr>
        <w:tc>
          <w:tcPr>
            <w:tcW w:w="593" w:type="dxa"/>
            <w:shd w:val="clear" w:color="auto" w:fill="auto"/>
            <w:vAlign w:val="center"/>
            <w:hideMark/>
          </w:tcPr>
          <w:p w14:paraId="5E516928" w14:textId="77777777" w:rsidR="009C7A7C" w:rsidRPr="004742F0" w:rsidRDefault="009C7A7C" w:rsidP="00971399">
            <w:pPr>
              <w:jc w:val="center"/>
              <w:rPr>
                <w:rFonts w:ascii="Arial" w:eastAsia="Times New Roman" w:hAnsi="Arial" w:cs="Arial"/>
                <w:color w:val="000000"/>
                <w:sz w:val="20"/>
                <w:szCs w:val="20"/>
              </w:rPr>
            </w:pPr>
            <w:r w:rsidRPr="004742F0">
              <w:rPr>
                <w:rFonts w:ascii="Arial" w:eastAsia="Times New Roman" w:hAnsi="Arial" w:cs="Arial"/>
                <w:color w:val="000000"/>
                <w:sz w:val="20"/>
                <w:szCs w:val="20"/>
              </w:rPr>
              <w:t>109.</w:t>
            </w:r>
          </w:p>
        </w:tc>
        <w:tc>
          <w:tcPr>
            <w:tcW w:w="5486" w:type="dxa"/>
            <w:shd w:val="clear" w:color="auto" w:fill="auto"/>
            <w:vAlign w:val="center"/>
            <w:hideMark/>
          </w:tcPr>
          <w:p w14:paraId="743BFE44" w14:textId="77777777" w:rsidR="009C7A7C" w:rsidRPr="004742F0" w:rsidRDefault="009C7A7C" w:rsidP="00971399">
            <w:pPr>
              <w:jc w:val="both"/>
              <w:rPr>
                <w:rFonts w:ascii="Arial" w:eastAsia="Times New Roman" w:hAnsi="Arial" w:cs="Arial"/>
                <w:color w:val="000000"/>
                <w:sz w:val="20"/>
                <w:szCs w:val="20"/>
              </w:rPr>
            </w:pPr>
            <w:r w:rsidRPr="004742F0">
              <w:rPr>
                <w:rFonts w:ascii="Arial" w:eastAsia="Times New Roman" w:hAnsi="Arial" w:cs="Arial"/>
                <w:color w:val="000000"/>
                <w:sz w:val="20"/>
                <w:szCs w:val="20"/>
              </w:rPr>
              <w:t>TIRAS ABRASIVAS DE AÇO 4mm, PCT C/ 12 – MAQUIRA “ou equivalente”, “ou similar”, “ou de melhor qualidade”</w:t>
            </w:r>
          </w:p>
        </w:tc>
        <w:tc>
          <w:tcPr>
            <w:tcW w:w="1009" w:type="dxa"/>
            <w:shd w:val="clear" w:color="auto" w:fill="auto"/>
            <w:vAlign w:val="center"/>
            <w:hideMark/>
          </w:tcPr>
          <w:p w14:paraId="3C9675A2" w14:textId="77777777" w:rsidR="009C7A7C" w:rsidRPr="004742F0" w:rsidRDefault="009C7A7C" w:rsidP="00971399">
            <w:pPr>
              <w:jc w:val="center"/>
              <w:rPr>
                <w:rFonts w:ascii="Arial" w:eastAsia="Times New Roman" w:hAnsi="Arial" w:cs="Arial"/>
                <w:color w:val="000000"/>
                <w:sz w:val="20"/>
                <w:szCs w:val="20"/>
              </w:rPr>
            </w:pPr>
            <w:proofErr w:type="spellStart"/>
            <w:r w:rsidRPr="004742F0">
              <w:rPr>
                <w:rFonts w:ascii="Arial" w:eastAsia="Times New Roman" w:hAnsi="Arial" w:cs="Arial"/>
                <w:color w:val="000000"/>
                <w:sz w:val="20"/>
                <w:szCs w:val="20"/>
              </w:rPr>
              <w:t>Pct</w:t>
            </w:r>
            <w:proofErr w:type="spellEnd"/>
          </w:p>
        </w:tc>
        <w:tc>
          <w:tcPr>
            <w:tcW w:w="1134" w:type="dxa"/>
            <w:shd w:val="clear" w:color="auto" w:fill="auto"/>
            <w:vAlign w:val="center"/>
            <w:hideMark/>
          </w:tcPr>
          <w:p w14:paraId="732B964C" w14:textId="77777777" w:rsidR="009C7A7C" w:rsidRPr="004742F0" w:rsidRDefault="009C7A7C" w:rsidP="00971399">
            <w:pPr>
              <w:jc w:val="center"/>
              <w:rPr>
                <w:rFonts w:ascii="Arial" w:eastAsia="Times New Roman" w:hAnsi="Arial" w:cs="Arial"/>
                <w:color w:val="000000"/>
                <w:sz w:val="20"/>
                <w:szCs w:val="20"/>
              </w:rPr>
            </w:pPr>
            <w:r w:rsidRPr="004742F0">
              <w:rPr>
                <w:rFonts w:ascii="Arial" w:eastAsia="Times New Roman" w:hAnsi="Arial" w:cs="Arial"/>
                <w:color w:val="000000"/>
                <w:sz w:val="20"/>
                <w:szCs w:val="20"/>
              </w:rPr>
              <w:t>10</w:t>
            </w:r>
          </w:p>
        </w:tc>
      </w:tr>
    </w:tbl>
    <w:p w14:paraId="17B64E9E" w14:textId="77777777" w:rsidR="009C7A7C" w:rsidRPr="009C7A7C" w:rsidRDefault="009C7A7C" w:rsidP="009C7A7C">
      <w:pPr>
        <w:spacing w:after="114" w:line="245" w:lineRule="auto"/>
        <w:ind w:left="26" w:right="109"/>
        <w:jc w:val="both"/>
        <w:rPr>
          <w:rFonts w:ascii="Arial" w:hAnsi="Arial" w:cs="Arial"/>
          <w:sz w:val="20"/>
          <w:szCs w:val="20"/>
        </w:rPr>
      </w:pPr>
      <w:r w:rsidRPr="009C7A7C">
        <w:rPr>
          <w:rFonts w:ascii="Arial" w:hAnsi="Arial" w:cs="Arial"/>
          <w:sz w:val="20"/>
          <w:szCs w:val="20"/>
        </w:rPr>
        <w:br w:type="textWrapping" w:clear="all"/>
      </w:r>
      <w:r w:rsidRPr="009C7A7C">
        <w:rPr>
          <w:rFonts w:ascii="Arial" w:hAnsi="Arial" w:cs="Arial"/>
          <w:i/>
          <w:sz w:val="20"/>
          <w:szCs w:val="20"/>
          <w:u w:val="single" w:color="000000"/>
        </w:rPr>
        <w:t>Conforme Jurisprudência – Informativo de Licitações e Contratos nº 272</w:t>
      </w:r>
      <w:r w:rsidRPr="009C7A7C">
        <w:rPr>
          <w:rFonts w:ascii="Arial" w:hAnsi="Arial" w:cs="Arial"/>
          <w:i/>
          <w:sz w:val="20"/>
          <w:szCs w:val="20"/>
          <w:vertAlign w:val="superscript"/>
        </w:rPr>
        <w:t>6</w:t>
      </w:r>
      <w:r w:rsidRPr="009C7A7C">
        <w:rPr>
          <w:rFonts w:ascii="Arial" w:hAnsi="Arial" w:cs="Arial"/>
          <w:i/>
          <w:sz w:val="20"/>
          <w:szCs w:val="20"/>
          <w:u w:val="single" w:color="000000"/>
        </w:rPr>
        <w:t>, do TCU e</w:t>
      </w:r>
      <w:r w:rsidRPr="009C7A7C">
        <w:rPr>
          <w:rFonts w:ascii="Arial" w:hAnsi="Arial" w:cs="Arial"/>
          <w:i/>
          <w:sz w:val="20"/>
          <w:szCs w:val="20"/>
        </w:rPr>
        <w:t xml:space="preserve"> </w:t>
      </w:r>
      <w:r w:rsidRPr="009C7A7C">
        <w:rPr>
          <w:rFonts w:ascii="Arial" w:hAnsi="Arial" w:cs="Arial"/>
          <w:i/>
          <w:sz w:val="20"/>
          <w:szCs w:val="20"/>
          <w:u w:val="single" w:color="000000"/>
        </w:rPr>
        <w:t>Consulta 849.726</w:t>
      </w:r>
      <w:r w:rsidRPr="009C7A7C">
        <w:rPr>
          <w:rFonts w:ascii="Arial" w:hAnsi="Arial" w:cs="Arial"/>
          <w:i/>
          <w:sz w:val="20"/>
          <w:szCs w:val="20"/>
          <w:vertAlign w:val="superscript"/>
        </w:rPr>
        <w:t>7</w:t>
      </w:r>
      <w:r w:rsidRPr="009C7A7C">
        <w:rPr>
          <w:rFonts w:ascii="Arial" w:hAnsi="Arial" w:cs="Arial"/>
          <w:i/>
          <w:sz w:val="20"/>
          <w:szCs w:val="20"/>
          <w:u w:val="single" w:color="000000"/>
        </w:rPr>
        <w:t xml:space="preserve"> do TCE/MG a Administração poderá exigir que a empresa</w:t>
      </w:r>
      <w:r w:rsidRPr="009C7A7C">
        <w:rPr>
          <w:rFonts w:ascii="Arial" w:hAnsi="Arial" w:cs="Arial"/>
          <w:i/>
          <w:sz w:val="20"/>
          <w:szCs w:val="20"/>
        </w:rPr>
        <w:t xml:space="preserve"> </w:t>
      </w:r>
      <w:r w:rsidRPr="009C7A7C">
        <w:rPr>
          <w:rFonts w:ascii="Arial" w:hAnsi="Arial" w:cs="Arial"/>
          <w:i/>
          <w:sz w:val="20"/>
          <w:szCs w:val="20"/>
          <w:u w:val="single" w:color="000000"/>
        </w:rPr>
        <w:t xml:space="preserve">participante do certame demonstre através de </w:t>
      </w:r>
      <w:r w:rsidRPr="009C7A7C">
        <w:rPr>
          <w:rFonts w:ascii="Arial" w:hAnsi="Arial" w:cs="Arial"/>
          <w:b/>
          <w:i/>
          <w:sz w:val="20"/>
          <w:szCs w:val="20"/>
          <w:u w:val="single" w:color="000000"/>
        </w:rPr>
        <w:t>laudo</w:t>
      </w:r>
      <w:r w:rsidRPr="009C7A7C">
        <w:rPr>
          <w:rFonts w:ascii="Arial" w:hAnsi="Arial" w:cs="Arial"/>
          <w:i/>
          <w:sz w:val="20"/>
          <w:szCs w:val="20"/>
          <w:u w:val="single" w:color="000000"/>
        </w:rPr>
        <w:t xml:space="preserve"> desempenho, qualidade e</w:t>
      </w:r>
      <w:r w:rsidRPr="009C7A7C">
        <w:rPr>
          <w:rFonts w:ascii="Arial" w:hAnsi="Arial" w:cs="Arial"/>
          <w:i/>
          <w:sz w:val="20"/>
          <w:szCs w:val="20"/>
        </w:rPr>
        <w:t xml:space="preserve"> </w:t>
      </w:r>
      <w:r w:rsidRPr="009C7A7C">
        <w:rPr>
          <w:rFonts w:ascii="Arial" w:hAnsi="Arial" w:cs="Arial"/>
          <w:i/>
          <w:sz w:val="20"/>
          <w:szCs w:val="20"/>
          <w:u w:val="single" w:color="000000"/>
        </w:rPr>
        <w:t>produtividade compatíveis com a marca de referência mencionada.</w:t>
      </w:r>
      <w:r w:rsidRPr="009C7A7C">
        <w:rPr>
          <w:rFonts w:ascii="Arial" w:hAnsi="Arial" w:cs="Arial"/>
          <w:sz w:val="20"/>
          <w:szCs w:val="20"/>
        </w:rPr>
        <w:t xml:space="preserve"> </w:t>
      </w:r>
    </w:p>
    <w:p w14:paraId="47F2CCFA" w14:textId="77777777" w:rsidR="009C7A7C" w:rsidRPr="009C7A7C" w:rsidRDefault="009C7A7C" w:rsidP="009C7A7C">
      <w:pPr>
        <w:spacing w:line="360" w:lineRule="auto"/>
        <w:jc w:val="both"/>
        <w:rPr>
          <w:rFonts w:ascii="Arial" w:hAnsi="Arial" w:cs="Arial"/>
          <w:sz w:val="20"/>
          <w:szCs w:val="20"/>
        </w:rPr>
      </w:pPr>
    </w:p>
    <w:p w14:paraId="48AE7AE5" w14:textId="77777777" w:rsidR="009C7A7C" w:rsidRPr="009C7A7C" w:rsidRDefault="009C7A7C" w:rsidP="009C7A7C">
      <w:pPr>
        <w:spacing w:line="360" w:lineRule="auto"/>
        <w:jc w:val="both"/>
        <w:rPr>
          <w:rFonts w:ascii="Arial" w:hAnsi="Arial" w:cs="Arial"/>
          <w:sz w:val="20"/>
          <w:szCs w:val="20"/>
        </w:rPr>
      </w:pPr>
    </w:p>
    <w:p w14:paraId="68AD887E" w14:textId="77777777" w:rsidR="009C7A7C" w:rsidRPr="009C7A7C" w:rsidRDefault="009C7A7C" w:rsidP="009C7A7C">
      <w:pPr>
        <w:spacing w:line="360" w:lineRule="auto"/>
        <w:jc w:val="both"/>
        <w:rPr>
          <w:rFonts w:ascii="Arial" w:hAnsi="Arial" w:cs="Arial"/>
          <w:sz w:val="20"/>
          <w:szCs w:val="20"/>
        </w:rPr>
      </w:pPr>
    </w:p>
    <w:p w14:paraId="645A39CA" w14:textId="77777777" w:rsidR="009C7A7C" w:rsidRPr="009C7A7C" w:rsidRDefault="009C7A7C" w:rsidP="009C7A7C">
      <w:pPr>
        <w:spacing w:line="360" w:lineRule="auto"/>
        <w:jc w:val="both"/>
        <w:rPr>
          <w:rFonts w:ascii="Arial" w:hAnsi="Arial" w:cs="Arial"/>
          <w:sz w:val="20"/>
          <w:szCs w:val="20"/>
        </w:rPr>
      </w:pPr>
    </w:p>
    <w:p w14:paraId="7467E96C" w14:textId="77777777" w:rsidR="009C7A7C" w:rsidRPr="009C7A7C" w:rsidRDefault="009C7A7C" w:rsidP="009C7A7C">
      <w:pPr>
        <w:pBdr>
          <w:top w:val="nil"/>
          <w:left w:val="nil"/>
          <w:bottom w:val="nil"/>
          <w:right w:val="nil"/>
          <w:between w:val="nil"/>
        </w:pBdr>
        <w:rPr>
          <w:rFonts w:ascii="Arial" w:eastAsia="Arial" w:hAnsi="Arial" w:cs="Arial"/>
          <w:b/>
          <w:color w:val="000000"/>
          <w:sz w:val="20"/>
          <w:szCs w:val="20"/>
        </w:rPr>
      </w:pPr>
    </w:p>
    <w:p w14:paraId="5172DBC7" w14:textId="77777777" w:rsidR="009C7A7C" w:rsidRPr="009C7A7C" w:rsidRDefault="009C7A7C" w:rsidP="009C7A7C">
      <w:pPr>
        <w:pBdr>
          <w:top w:val="nil"/>
          <w:left w:val="nil"/>
          <w:bottom w:val="nil"/>
          <w:right w:val="nil"/>
          <w:between w:val="nil"/>
        </w:pBdr>
        <w:rPr>
          <w:rFonts w:ascii="Arial" w:eastAsia="Arial" w:hAnsi="Arial" w:cs="Arial"/>
          <w:b/>
          <w:color w:val="000000"/>
          <w:sz w:val="20"/>
          <w:szCs w:val="20"/>
        </w:rPr>
      </w:pPr>
    </w:p>
    <w:p w14:paraId="3E6651C3" w14:textId="77777777" w:rsidR="009C7A7C" w:rsidRPr="009C7A7C" w:rsidRDefault="009C7A7C" w:rsidP="009C7A7C">
      <w:pPr>
        <w:pBdr>
          <w:top w:val="nil"/>
          <w:left w:val="nil"/>
          <w:bottom w:val="nil"/>
          <w:right w:val="nil"/>
          <w:between w:val="nil"/>
        </w:pBdr>
        <w:rPr>
          <w:rFonts w:ascii="Arial" w:eastAsia="Arial" w:hAnsi="Arial" w:cs="Arial"/>
          <w:b/>
          <w:color w:val="000000"/>
          <w:sz w:val="20"/>
          <w:szCs w:val="20"/>
        </w:rPr>
      </w:pPr>
    </w:p>
    <w:p w14:paraId="765B71F7" w14:textId="77777777" w:rsidR="009C7A7C" w:rsidRPr="009C7A7C" w:rsidRDefault="009C7A7C" w:rsidP="009C7A7C">
      <w:pPr>
        <w:pBdr>
          <w:top w:val="nil"/>
          <w:left w:val="nil"/>
          <w:bottom w:val="nil"/>
          <w:right w:val="nil"/>
          <w:between w:val="nil"/>
        </w:pBdr>
        <w:rPr>
          <w:rFonts w:ascii="Arial" w:eastAsia="Arial" w:hAnsi="Arial" w:cs="Arial"/>
          <w:b/>
          <w:color w:val="000000"/>
          <w:sz w:val="20"/>
          <w:szCs w:val="20"/>
        </w:rPr>
      </w:pPr>
    </w:p>
    <w:p w14:paraId="2D2FFF8D" w14:textId="77777777" w:rsidR="009C7A7C" w:rsidRPr="009C7A7C" w:rsidRDefault="009C7A7C" w:rsidP="009C7A7C">
      <w:pPr>
        <w:pBdr>
          <w:top w:val="nil"/>
          <w:left w:val="nil"/>
          <w:bottom w:val="nil"/>
          <w:right w:val="nil"/>
          <w:between w:val="nil"/>
        </w:pBdr>
        <w:rPr>
          <w:rFonts w:ascii="Arial" w:eastAsia="Arial" w:hAnsi="Arial" w:cs="Arial"/>
          <w:b/>
          <w:color w:val="000000"/>
          <w:sz w:val="20"/>
          <w:szCs w:val="20"/>
        </w:rPr>
      </w:pPr>
    </w:p>
    <w:p w14:paraId="256B9094" w14:textId="77777777" w:rsidR="009C7A7C" w:rsidRPr="009C7A7C" w:rsidRDefault="009C7A7C" w:rsidP="009C7A7C">
      <w:pPr>
        <w:rPr>
          <w:rFonts w:ascii="Arial" w:eastAsia="Arial" w:hAnsi="Arial" w:cs="Arial"/>
          <w:b/>
          <w:color w:val="000000"/>
          <w:sz w:val="20"/>
          <w:szCs w:val="20"/>
        </w:rPr>
      </w:pPr>
      <w:r w:rsidRPr="009C7A7C">
        <w:rPr>
          <w:rFonts w:ascii="Arial" w:eastAsia="Arial" w:hAnsi="Arial" w:cs="Arial"/>
          <w:b/>
          <w:color w:val="000000"/>
          <w:sz w:val="20"/>
          <w:szCs w:val="20"/>
        </w:rPr>
        <w:br w:type="page"/>
      </w:r>
    </w:p>
    <w:p w14:paraId="2A9634C4" w14:textId="77777777" w:rsidR="009C7A7C" w:rsidRPr="009C7A7C" w:rsidRDefault="009C7A7C" w:rsidP="009C7A7C">
      <w:pPr>
        <w:pBdr>
          <w:top w:val="nil"/>
          <w:left w:val="nil"/>
          <w:bottom w:val="nil"/>
          <w:right w:val="nil"/>
          <w:between w:val="nil"/>
        </w:pBdr>
        <w:rPr>
          <w:rFonts w:ascii="Arial" w:eastAsia="Arial" w:hAnsi="Arial" w:cs="Arial"/>
          <w:b/>
          <w:color w:val="000000"/>
          <w:sz w:val="20"/>
          <w:szCs w:val="20"/>
        </w:rPr>
      </w:pPr>
    </w:p>
    <w:p w14:paraId="5F73031E" w14:textId="77777777" w:rsidR="009C7A7C" w:rsidRPr="009C7A7C" w:rsidRDefault="009C7A7C" w:rsidP="009C7A7C">
      <w:pPr>
        <w:pBdr>
          <w:top w:val="nil"/>
          <w:left w:val="nil"/>
          <w:bottom w:val="nil"/>
          <w:right w:val="nil"/>
          <w:between w:val="nil"/>
        </w:pBdr>
        <w:rPr>
          <w:rFonts w:ascii="Arial" w:eastAsia="Arial" w:hAnsi="Arial" w:cs="Arial"/>
          <w:color w:val="000000"/>
          <w:sz w:val="20"/>
          <w:szCs w:val="20"/>
        </w:rPr>
      </w:pPr>
      <w:r w:rsidRPr="009C7A7C">
        <w:rPr>
          <w:rFonts w:ascii="Arial" w:eastAsia="Arial" w:hAnsi="Arial" w:cs="Arial"/>
          <w:b/>
          <w:color w:val="000000"/>
          <w:sz w:val="20"/>
          <w:szCs w:val="20"/>
        </w:rPr>
        <w:t xml:space="preserve">1 – OBJETO </w:t>
      </w:r>
    </w:p>
    <w:p w14:paraId="5A4B6D6A" w14:textId="77777777" w:rsidR="009C7A7C" w:rsidRPr="009C7A7C" w:rsidRDefault="009C7A7C" w:rsidP="009C7A7C">
      <w:pPr>
        <w:pBdr>
          <w:top w:val="nil"/>
          <w:left w:val="nil"/>
          <w:bottom w:val="nil"/>
          <w:right w:val="nil"/>
          <w:between w:val="nil"/>
        </w:pBdr>
        <w:rPr>
          <w:rFonts w:ascii="Arial" w:eastAsia="Arial" w:hAnsi="Arial" w:cs="Arial"/>
          <w:color w:val="000000"/>
          <w:sz w:val="20"/>
          <w:szCs w:val="20"/>
        </w:rPr>
      </w:pPr>
      <w:r w:rsidRPr="009C7A7C">
        <w:rPr>
          <w:rFonts w:ascii="Arial" w:eastAsia="Arial" w:hAnsi="Arial" w:cs="Arial"/>
          <w:b/>
          <w:color w:val="000000"/>
          <w:sz w:val="20"/>
          <w:szCs w:val="20"/>
        </w:rPr>
        <w:t xml:space="preserve">2 – JUSTIFICATIVA DA AQUISIÇÃO E DA FUNDAMENTAÇÃO LEGAL </w:t>
      </w:r>
    </w:p>
    <w:p w14:paraId="1AB15B58" w14:textId="77777777" w:rsidR="009C7A7C" w:rsidRPr="009C7A7C" w:rsidRDefault="009C7A7C" w:rsidP="009C7A7C">
      <w:pPr>
        <w:pBdr>
          <w:top w:val="nil"/>
          <w:left w:val="nil"/>
          <w:bottom w:val="nil"/>
          <w:right w:val="nil"/>
          <w:between w:val="nil"/>
        </w:pBdr>
        <w:rPr>
          <w:rFonts w:ascii="Arial" w:eastAsia="Arial" w:hAnsi="Arial" w:cs="Arial"/>
          <w:color w:val="000000"/>
          <w:sz w:val="20"/>
          <w:szCs w:val="20"/>
        </w:rPr>
      </w:pPr>
      <w:r w:rsidRPr="009C7A7C">
        <w:rPr>
          <w:rFonts w:ascii="Arial" w:eastAsia="Arial" w:hAnsi="Arial" w:cs="Arial"/>
          <w:b/>
          <w:color w:val="000000"/>
          <w:sz w:val="20"/>
          <w:szCs w:val="20"/>
        </w:rPr>
        <w:t xml:space="preserve">3 – DO RECEBIMENTO DO OBJETO </w:t>
      </w:r>
    </w:p>
    <w:p w14:paraId="2109FEA9" w14:textId="77777777" w:rsidR="009C7A7C" w:rsidRPr="009C7A7C" w:rsidRDefault="009C7A7C" w:rsidP="009C7A7C">
      <w:pPr>
        <w:pBdr>
          <w:top w:val="nil"/>
          <w:left w:val="nil"/>
          <w:bottom w:val="nil"/>
          <w:right w:val="nil"/>
          <w:between w:val="nil"/>
        </w:pBdr>
        <w:rPr>
          <w:rFonts w:ascii="Arial" w:eastAsia="Arial" w:hAnsi="Arial" w:cs="Arial"/>
          <w:color w:val="000000"/>
          <w:sz w:val="20"/>
          <w:szCs w:val="20"/>
        </w:rPr>
      </w:pPr>
      <w:r w:rsidRPr="009C7A7C">
        <w:rPr>
          <w:rFonts w:ascii="Arial" w:eastAsia="Arial" w:hAnsi="Arial" w:cs="Arial"/>
          <w:b/>
          <w:color w:val="000000"/>
          <w:sz w:val="20"/>
          <w:szCs w:val="20"/>
        </w:rPr>
        <w:t>4 - PRAZO E CONDIÇÕES DE ENTREGA</w:t>
      </w:r>
    </w:p>
    <w:p w14:paraId="177B5C02" w14:textId="77777777" w:rsidR="009C7A7C" w:rsidRPr="009C7A7C" w:rsidRDefault="009C7A7C" w:rsidP="009C7A7C">
      <w:pPr>
        <w:pBdr>
          <w:top w:val="nil"/>
          <w:left w:val="nil"/>
          <w:bottom w:val="nil"/>
          <w:right w:val="nil"/>
          <w:between w:val="nil"/>
        </w:pBdr>
        <w:rPr>
          <w:rFonts w:ascii="Arial" w:eastAsia="Arial" w:hAnsi="Arial" w:cs="Arial"/>
          <w:color w:val="000000"/>
          <w:sz w:val="20"/>
          <w:szCs w:val="20"/>
        </w:rPr>
      </w:pPr>
      <w:r w:rsidRPr="009C7A7C">
        <w:rPr>
          <w:rFonts w:ascii="Arial" w:eastAsia="Arial" w:hAnsi="Arial" w:cs="Arial"/>
          <w:b/>
          <w:color w:val="000000"/>
          <w:sz w:val="20"/>
          <w:szCs w:val="20"/>
        </w:rPr>
        <w:t xml:space="preserve">5 - OBRIGAÇÕES DA CONTRATADA </w:t>
      </w:r>
    </w:p>
    <w:p w14:paraId="72857E8F" w14:textId="77777777" w:rsidR="009C7A7C" w:rsidRPr="009C7A7C" w:rsidRDefault="009C7A7C" w:rsidP="009C7A7C">
      <w:pPr>
        <w:pBdr>
          <w:top w:val="nil"/>
          <w:left w:val="nil"/>
          <w:bottom w:val="nil"/>
          <w:right w:val="nil"/>
          <w:between w:val="nil"/>
        </w:pBdr>
        <w:rPr>
          <w:rFonts w:ascii="Arial" w:eastAsia="Arial" w:hAnsi="Arial" w:cs="Arial"/>
          <w:color w:val="000000"/>
          <w:sz w:val="20"/>
          <w:szCs w:val="20"/>
        </w:rPr>
      </w:pPr>
      <w:r w:rsidRPr="009C7A7C">
        <w:rPr>
          <w:rFonts w:ascii="Arial" w:eastAsia="Arial" w:hAnsi="Arial" w:cs="Arial"/>
          <w:b/>
          <w:color w:val="000000"/>
          <w:sz w:val="20"/>
          <w:szCs w:val="20"/>
        </w:rPr>
        <w:t xml:space="preserve">6 - OBRIGAÇÕES DA CONTRATANTE </w:t>
      </w:r>
    </w:p>
    <w:p w14:paraId="065518E2" w14:textId="77777777" w:rsidR="009C7A7C" w:rsidRPr="009C7A7C" w:rsidRDefault="009C7A7C" w:rsidP="009C7A7C">
      <w:pPr>
        <w:pBdr>
          <w:top w:val="nil"/>
          <w:left w:val="nil"/>
          <w:bottom w:val="nil"/>
          <w:right w:val="nil"/>
          <w:between w:val="nil"/>
        </w:pBdr>
        <w:rPr>
          <w:rFonts w:ascii="Arial" w:eastAsia="Arial" w:hAnsi="Arial" w:cs="Arial"/>
          <w:b/>
          <w:color w:val="000000"/>
          <w:sz w:val="20"/>
          <w:szCs w:val="20"/>
        </w:rPr>
      </w:pPr>
      <w:r w:rsidRPr="009C7A7C">
        <w:rPr>
          <w:rFonts w:ascii="Arial" w:eastAsia="Arial" w:hAnsi="Arial" w:cs="Arial"/>
          <w:b/>
          <w:color w:val="000000"/>
          <w:sz w:val="20"/>
          <w:szCs w:val="20"/>
        </w:rPr>
        <w:t>7 – GESTÃO E VIGENCIA DO CONTRATO</w:t>
      </w:r>
    </w:p>
    <w:p w14:paraId="09A83CFE" w14:textId="77777777" w:rsidR="009C7A7C" w:rsidRPr="009C7A7C" w:rsidRDefault="009C7A7C" w:rsidP="009C7A7C">
      <w:pPr>
        <w:pBdr>
          <w:top w:val="nil"/>
          <w:left w:val="nil"/>
          <w:bottom w:val="nil"/>
          <w:right w:val="nil"/>
          <w:between w:val="nil"/>
        </w:pBdr>
        <w:rPr>
          <w:rFonts w:ascii="Arial" w:eastAsia="Arial" w:hAnsi="Arial" w:cs="Arial"/>
          <w:color w:val="000000"/>
          <w:sz w:val="20"/>
          <w:szCs w:val="20"/>
        </w:rPr>
      </w:pPr>
      <w:r w:rsidRPr="009C7A7C">
        <w:rPr>
          <w:rFonts w:ascii="Arial" w:eastAsia="Arial" w:hAnsi="Arial" w:cs="Arial"/>
          <w:b/>
          <w:color w:val="000000"/>
          <w:sz w:val="20"/>
          <w:szCs w:val="20"/>
        </w:rPr>
        <w:t>8 - DO ACOMPANHAMENTO E FISCALIZAÇÃO</w:t>
      </w:r>
    </w:p>
    <w:p w14:paraId="16389A2B" w14:textId="77777777" w:rsidR="009C7A7C" w:rsidRPr="009C7A7C" w:rsidRDefault="009C7A7C" w:rsidP="009C7A7C">
      <w:pPr>
        <w:pBdr>
          <w:top w:val="nil"/>
          <w:left w:val="nil"/>
          <w:bottom w:val="nil"/>
          <w:right w:val="nil"/>
          <w:between w:val="nil"/>
        </w:pBdr>
        <w:rPr>
          <w:rFonts w:ascii="Arial" w:eastAsia="Arial" w:hAnsi="Arial" w:cs="Arial"/>
          <w:b/>
          <w:color w:val="000000"/>
          <w:sz w:val="20"/>
          <w:szCs w:val="20"/>
        </w:rPr>
      </w:pPr>
      <w:r w:rsidRPr="009C7A7C">
        <w:rPr>
          <w:rFonts w:ascii="Arial" w:eastAsia="Arial" w:hAnsi="Arial" w:cs="Arial"/>
          <w:b/>
          <w:color w:val="000000"/>
          <w:sz w:val="20"/>
          <w:szCs w:val="20"/>
        </w:rPr>
        <w:t>9 - PENALIDADES</w:t>
      </w:r>
    </w:p>
    <w:p w14:paraId="147F1873" w14:textId="77777777" w:rsidR="009C7A7C" w:rsidRPr="009C7A7C" w:rsidRDefault="009C7A7C" w:rsidP="009C7A7C">
      <w:pPr>
        <w:pBdr>
          <w:top w:val="nil"/>
          <w:left w:val="nil"/>
          <w:bottom w:val="nil"/>
          <w:right w:val="nil"/>
          <w:between w:val="nil"/>
        </w:pBdr>
        <w:rPr>
          <w:rFonts w:ascii="Arial" w:eastAsia="Arial" w:hAnsi="Arial" w:cs="Arial"/>
          <w:b/>
          <w:color w:val="000000"/>
          <w:sz w:val="20"/>
          <w:szCs w:val="20"/>
        </w:rPr>
      </w:pPr>
      <w:r w:rsidRPr="009C7A7C">
        <w:rPr>
          <w:rFonts w:ascii="Arial" w:eastAsia="Arial" w:hAnsi="Arial" w:cs="Arial"/>
          <w:b/>
          <w:color w:val="000000"/>
          <w:sz w:val="20"/>
          <w:szCs w:val="20"/>
        </w:rPr>
        <w:t>10 – ESTIMATIVAS DE CUSTO</w:t>
      </w:r>
    </w:p>
    <w:p w14:paraId="6AD9A96C" w14:textId="77777777" w:rsidR="009C7A7C" w:rsidRPr="009C7A7C" w:rsidRDefault="009C7A7C" w:rsidP="009C7A7C">
      <w:pPr>
        <w:pBdr>
          <w:top w:val="nil"/>
          <w:left w:val="nil"/>
          <w:bottom w:val="nil"/>
          <w:right w:val="nil"/>
          <w:between w:val="nil"/>
        </w:pBdr>
        <w:rPr>
          <w:rFonts w:ascii="Arial" w:eastAsia="Arial" w:hAnsi="Arial" w:cs="Arial"/>
          <w:b/>
          <w:color w:val="000000"/>
          <w:sz w:val="20"/>
          <w:szCs w:val="20"/>
        </w:rPr>
      </w:pPr>
      <w:r w:rsidRPr="009C7A7C">
        <w:rPr>
          <w:rFonts w:ascii="Arial" w:eastAsia="Arial" w:hAnsi="Arial" w:cs="Arial"/>
          <w:b/>
          <w:color w:val="000000"/>
          <w:sz w:val="20"/>
          <w:szCs w:val="20"/>
        </w:rPr>
        <w:t>11 – DA ORIGEM DO RECURSO E DOTAÇÃO ORÇAMENTARIA</w:t>
      </w:r>
    </w:p>
    <w:p w14:paraId="3B459689" w14:textId="77777777" w:rsidR="009C7A7C" w:rsidRPr="009C7A7C" w:rsidRDefault="009C7A7C" w:rsidP="009C7A7C">
      <w:pPr>
        <w:pBdr>
          <w:top w:val="nil"/>
          <w:left w:val="nil"/>
          <w:bottom w:val="nil"/>
          <w:right w:val="nil"/>
          <w:between w:val="nil"/>
        </w:pBdr>
        <w:rPr>
          <w:rFonts w:ascii="Arial" w:eastAsia="Arial" w:hAnsi="Arial" w:cs="Arial"/>
          <w:b/>
          <w:color w:val="000000"/>
          <w:sz w:val="20"/>
          <w:szCs w:val="20"/>
        </w:rPr>
      </w:pPr>
      <w:r w:rsidRPr="009C7A7C">
        <w:rPr>
          <w:rFonts w:ascii="Arial" w:eastAsia="Arial" w:hAnsi="Arial" w:cs="Arial"/>
          <w:b/>
          <w:color w:val="000000"/>
          <w:sz w:val="20"/>
          <w:szCs w:val="20"/>
        </w:rPr>
        <w:t>12 – CONDIÇÕES DE PAGAMENTO</w:t>
      </w:r>
    </w:p>
    <w:p w14:paraId="77ACDACF" w14:textId="77777777" w:rsidR="009C7A7C" w:rsidRPr="009C7A7C" w:rsidRDefault="009C7A7C" w:rsidP="009C7A7C">
      <w:pPr>
        <w:pBdr>
          <w:top w:val="nil"/>
          <w:left w:val="nil"/>
          <w:bottom w:val="nil"/>
          <w:right w:val="nil"/>
          <w:between w:val="nil"/>
        </w:pBdr>
        <w:rPr>
          <w:rFonts w:ascii="Arial" w:eastAsia="Arial" w:hAnsi="Arial" w:cs="Arial"/>
          <w:b/>
          <w:color w:val="000000"/>
          <w:sz w:val="20"/>
          <w:szCs w:val="20"/>
        </w:rPr>
      </w:pPr>
    </w:p>
    <w:p w14:paraId="3D533D9F" w14:textId="77777777" w:rsidR="009C7A7C" w:rsidRPr="009C7A7C" w:rsidRDefault="009C7A7C" w:rsidP="009C7A7C">
      <w:pPr>
        <w:pBdr>
          <w:top w:val="nil"/>
          <w:left w:val="nil"/>
          <w:bottom w:val="nil"/>
          <w:right w:val="nil"/>
          <w:between w:val="nil"/>
        </w:pBdr>
        <w:rPr>
          <w:rFonts w:ascii="Arial" w:eastAsia="Arial" w:hAnsi="Arial" w:cs="Arial"/>
          <w:b/>
          <w:color w:val="000000"/>
          <w:sz w:val="20"/>
          <w:szCs w:val="20"/>
        </w:rPr>
      </w:pPr>
    </w:p>
    <w:p w14:paraId="3D6FD182" w14:textId="77777777" w:rsidR="009C7A7C" w:rsidRPr="009C7A7C" w:rsidRDefault="009C7A7C" w:rsidP="009C7A7C">
      <w:pPr>
        <w:rPr>
          <w:rFonts w:ascii="Arial" w:eastAsia="Arial" w:hAnsi="Arial" w:cs="Arial"/>
          <w:b/>
          <w:color w:val="000000"/>
          <w:sz w:val="20"/>
          <w:szCs w:val="20"/>
        </w:rPr>
      </w:pPr>
      <w:r w:rsidRPr="009C7A7C">
        <w:rPr>
          <w:rFonts w:ascii="Arial" w:eastAsia="Arial" w:hAnsi="Arial" w:cs="Arial"/>
          <w:b/>
          <w:color w:val="000000"/>
          <w:sz w:val="20"/>
          <w:szCs w:val="20"/>
        </w:rPr>
        <w:br w:type="page"/>
      </w:r>
    </w:p>
    <w:p w14:paraId="05C52C6A" w14:textId="77777777" w:rsidR="009C7A7C" w:rsidRPr="009C7A7C" w:rsidRDefault="009C7A7C" w:rsidP="009C7A7C">
      <w:pPr>
        <w:pBdr>
          <w:top w:val="nil"/>
          <w:left w:val="nil"/>
          <w:bottom w:val="nil"/>
          <w:right w:val="nil"/>
          <w:between w:val="nil"/>
        </w:pBdr>
        <w:rPr>
          <w:rFonts w:ascii="Arial" w:eastAsia="Arial" w:hAnsi="Arial" w:cs="Arial"/>
          <w:b/>
          <w:color w:val="000000"/>
          <w:sz w:val="20"/>
          <w:szCs w:val="20"/>
        </w:rPr>
      </w:pPr>
    </w:p>
    <w:p w14:paraId="78459D38" w14:textId="77777777" w:rsidR="009C7A7C" w:rsidRPr="009C7A7C" w:rsidRDefault="009C7A7C" w:rsidP="009C7A7C">
      <w:pPr>
        <w:pBdr>
          <w:top w:val="nil"/>
          <w:left w:val="nil"/>
          <w:bottom w:val="nil"/>
          <w:right w:val="nil"/>
          <w:between w:val="nil"/>
        </w:pBdr>
        <w:rPr>
          <w:rFonts w:ascii="Arial" w:eastAsia="Arial" w:hAnsi="Arial" w:cs="Arial"/>
          <w:b/>
          <w:color w:val="000000"/>
          <w:sz w:val="20"/>
          <w:szCs w:val="20"/>
        </w:rPr>
      </w:pPr>
      <w:r w:rsidRPr="009C7A7C">
        <w:rPr>
          <w:rFonts w:ascii="Arial" w:eastAsia="Arial" w:hAnsi="Arial" w:cs="Arial"/>
          <w:b/>
          <w:color w:val="000000"/>
          <w:sz w:val="20"/>
          <w:szCs w:val="20"/>
        </w:rPr>
        <w:t xml:space="preserve">I - OBJETO </w:t>
      </w:r>
    </w:p>
    <w:p w14:paraId="21AD6ED2" w14:textId="77777777" w:rsidR="009C7A7C" w:rsidRPr="009C7A7C" w:rsidRDefault="009C7A7C" w:rsidP="009C7A7C">
      <w:pPr>
        <w:pBdr>
          <w:top w:val="nil"/>
          <w:left w:val="nil"/>
          <w:bottom w:val="nil"/>
          <w:right w:val="nil"/>
          <w:between w:val="nil"/>
        </w:pBdr>
        <w:rPr>
          <w:rFonts w:ascii="Arial" w:eastAsia="Arial" w:hAnsi="Arial" w:cs="Arial"/>
          <w:b/>
          <w:color w:val="000000"/>
          <w:sz w:val="20"/>
          <w:szCs w:val="20"/>
        </w:rPr>
      </w:pPr>
    </w:p>
    <w:p w14:paraId="15814356" w14:textId="77777777" w:rsidR="009C7A7C" w:rsidRPr="009C7A7C" w:rsidRDefault="009C7A7C" w:rsidP="009C7A7C">
      <w:pPr>
        <w:jc w:val="both"/>
        <w:rPr>
          <w:rFonts w:ascii="Arial" w:eastAsia="Arial" w:hAnsi="Arial" w:cs="Arial"/>
          <w:color w:val="000000"/>
          <w:sz w:val="20"/>
          <w:szCs w:val="20"/>
        </w:rPr>
      </w:pPr>
      <w:r w:rsidRPr="009C7A7C">
        <w:rPr>
          <w:rFonts w:ascii="Arial" w:eastAsia="Arial" w:hAnsi="Arial" w:cs="Arial"/>
          <w:color w:val="000000"/>
          <w:sz w:val="20"/>
          <w:szCs w:val="20"/>
        </w:rPr>
        <w:t xml:space="preserve">1.1 - </w:t>
      </w:r>
      <w:r w:rsidRPr="009C7A7C">
        <w:rPr>
          <w:rFonts w:ascii="Arial" w:eastAsia="Arial" w:hAnsi="Arial" w:cs="Arial"/>
          <w:sz w:val="20"/>
          <w:szCs w:val="20"/>
        </w:rPr>
        <w:t>Registro de preços para futura e eventual aquisição de m</w:t>
      </w:r>
      <w:r w:rsidRPr="009C7A7C">
        <w:rPr>
          <w:rFonts w:ascii="Arial" w:eastAsia="Arial" w:hAnsi="Arial" w:cs="Arial"/>
          <w:color w:val="000000"/>
          <w:sz w:val="20"/>
          <w:szCs w:val="20"/>
        </w:rPr>
        <w:t xml:space="preserve">aterial odontológico, para atender as necessidades da Secretaria Municipal de Saúde, nas quantidades, qualidades e condições descritas neste termo de </w:t>
      </w:r>
      <w:proofErr w:type="gramStart"/>
      <w:r w:rsidRPr="009C7A7C">
        <w:rPr>
          <w:rFonts w:ascii="Arial" w:eastAsia="Arial" w:hAnsi="Arial" w:cs="Arial"/>
          <w:color w:val="000000"/>
          <w:sz w:val="20"/>
          <w:szCs w:val="20"/>
        </w:rPr>
        <w:t>referência..</w:t>
      </w:r>
      <w:proofErr w:type="gramEnd"/>
    </w:p>
    <w:p w14:paraId="1B00F3F1" w14:textId="77777777" w:rsidR="009C7A7C" w:rsidRPr="009C7A7C" w:rsidRDefault="009C7A7C" w:rsidP="009C7A7C">
      <w:pPr>
        <w:jc w:val="both"/>
        <w:rPr>
          <w:rFonts w:ascii="Arial" w:eastAsia="Arial" w:hAnsi="Arial" w:cs="Arial"/>
          <w:sz w:val="20"/>
          <w:szCs w:val="20"/>
        </w:rPr>
      </w:pPr>
    </w:p>
    <w:p w14:paraId="0E9B12C9" w14:textId="77777777" w:rsidR="009C7A7C" w:rsidRPr="009C7A7C" w:rsidRDefault="009C7A7C" w:rsidP="009C7A7C">
      <w:pPr>
        <w:jc w:val="both"/>
        <w:rPr>
          <w:rFonts w:ascii="Arial" w:hAnsi="Arial" w:cs="Arial"/>
          <w:b/>
          <w:sz w:val="20"/>
          <w:szCs w:val="20"/>
        </w:rPr>
      </w:pPr>
      <w:r w:rsidRPr="009C7A7C">
        <w:rPr>
          <w:rFonts w:ascii="Arial" w:hAnsi="Arial" w:cs="Arial"/>
          <w:b/>
          <w:sz w:val="20"/>
          <w:szCs w:val="20"/>
        </w:rPr>
        <w:t xml:space="preserve">II - </w:t>
      </w:r>
      <w:r w:rsidRPr="009C7A7C">
        <w:rPr>
          <w:rFonts w:ascii="Arial" w:eastAsia="Arial" w:hAnsi="Arial" w:cs="Arial"/>
          <w:b/>
          <w:color w:val="000000"/>
          <w:sz w:val="20"/>
          <w:szCs w:val="20"/>
        </w:rPr>
        <w:t>JUSTIFICATIVA DA AQUISIÇÃO E DA FUNDAMENTAÇÃO LEGAL</w:t>
      </w:r>
    </w:p>
    <w:p w14:paraId="6E2C5F44" w14:textId="77777777" w:rsidR="009C7A7C" w:rsidRPr="009C7A7C" w:rsidRDefault="009C7A7C" w:rsidP="009C7A7C">
      <w:pPr>
        <w:pStyle w:val="NormalWeb"/>
        <w:jc w:val="both"/>
        <w:rPr>
          <w:rFonts w:ascii="Arial" w:hAnsi="Arial" w:cs="Arial"/>
          <w:sz w:val="20"/>
          <w:szCs w:val="20"/>
        </w:rPr>
      </w:pPr>
      <w:r w:rsidRPr="009C7A7C">
        <w:rPr>
          <w:rFonts w:ascii="Arial" w:eastAsia="Arial Unicode MS" w:hAnsi="Arial" w:cs="Arial"/>
          <w:color w:val="000000"/>
          <w:sz w:val="20"/>
          <w:szCs w:val="20"/>
        </w:rPr>
        <w:t xml:space="preserve">2.1. </w:t>
      </w:r>
      <w:r w:rsidRPr="009C7A7C">
        <w:rPr>
          <w:rFonts w:ascii="Arial" w:hAnsi="Arial" w:cs="Arial"/>
          <w:sz w:val="20"/>
          <w:szCs w:val="20"/>
        </w:rPr>
        <w:t>A aquisição de materiais odontológicos se justifica pela necessidade de atender adequadamente a demanda da Secretaria Municipal de Saúde e garantir a continuidade e qualidade dos atendimentos odontológicos no Município. A realização de um Registro de Preços é a modalidade mais adequada, considerando a natureza estimada e contínua dessas aquisições. Essa modalidade permite uma melhor negociação de preços, seguindo o princípio da eficiência, além de proporcionar maior flexibilidade e agilidade na aquisição dos materiais necessários ao longo do período de vigência do registro.</w:t>
      </w:r>
    </w:p>
    <w:p w14:paraId="374FA106" w14:textId="77777777" w:rsidR="009C7A7C" w:rsidRPr="009C7A7C" w:rsidRDefault="009C7A7C" w:rsidP="009C7A7C">
      <w:pPr>
        <w:pStyle w:val="NormalWeb"/>
        <w:rPr>
          <w:rFonts w:ascii="Arial" w:hAnsi="Arial" w:cs="Arial"/>
          <w:sz w:val="20"/>
          <w:szCs w:val="20"/>
        </w:rPr>
      </w:pPr>
      <w:r w:rsidRPr="009C7A7C">
        <w:rPr>
          <w:rStyle w:val="Forte"/>
          <w:rFonts w:ascii="Arial" w:hAnsi="Arial" w:cs="Arial"/>
          <w:sz w:val="20"/>
          <w:szCs w:val="20"/>
        </w:rPr>
        <w:t>2.2. Pontos Fundamentais:</w:t>
      </w:r>
    </w:p>
    <w:p w14:paraId="04E13D9F" w14:textId="77777777" w:rsidR="009C7A7C" w:rsidRPr="009C7A7C" w:rsidRDefault="009C7A7C" w:rsidP="009C7A7C">
      <w:pPr>
        <w:pStyle w:val="NormalWeb"/>
        <w:numPr>
          <w:ilvl w:val="0"/>
          <w:numId w:val="34"/>
        </w:numPr>
        <w:jc w:val="both"/>
        <w:rPr>
          <w:rFonts w:ascii="Arial" w:hAnsi="Arial" w:cs="Arial"/>
          <w:sz w:val="20"/>
          <w:szCs w:val="20"/>
        </w:rPr>
      </w:pPr>
      <w:r w:rsidRPr="009C7A7C">
        <w:rPr>
          <w:rStyle w:val="Forte"/>
          <w:rFonts w:ascii="Arial" w:hAnsi="Arial" w:cs="Arial"/>
          <w:sz w:val="20"/>
          <w:szCs w:val="20"/>
        </w:rPr>
        <w:t>Continuidade do Atendimento:</w:t>
      </w:r>
      <w:r w:rsidRPr="009C7A7C">
        <w:rPr>
          <w:rFonts w:ascii="Arial" w:hAnsi="Arial" w:cs="Arial"/>
          <w:sz w:val="20"/>
          <w:szCs w:val="20"/>
        </w:rPr>
        <w:t xml:space="preserve"> Para manter a qualidade e a continuidade dos serviços odontológicos oferecidos à população, é imprescindível garantir um abastecimento constante de materiais. A interrupção no fornecimento poderia comprometer seriamente os atendimentos, prejudicando os cidadãos que necessitam desses serviços.</w:t>
      </w:r>
    </w:p>
    <w:p w14:paraId="5005B974" w14:textId="77777777" w:rsidR="009C7A7C" w:rsidRPr="009C7A7C" w:rsidRDefault="009C7A7C" w:rsidP="009C7A7C">
      <w:pPr>
        <w:pStyle w:val="NormalWeb"/>
        <w:numPr>
          <w:ilvl w:val="0"/>
          <w:numId w:val="34"/>
        </w:numPr>
        <w:jc w:val="both"/>
        <w:rPr>
          <w:rFonts w:ascii="Arial" w:hAnsi="Arial" w:cs="Arial"/>
          <w:sz w:val="20"/>
          <w:szCs w:val="20"/>
        </w:rPr>
      </w:pPr>
      <w:r w:rsidRPr="009C7A7C">
        <w:rPr>
          <w:rStyle w:val="Forte"/>
          <w:rFonts w:ascii="Arial" w:hAnsi="Arial" w:cs="Arial"/>
          <w:sz w:val="20"/>
          <w:szCs w:val="20"/>
        </w:rPr>
        <w:t>Eficiência na Gestão dos Recursos Públicos:</w:t>
      </w:r>
      <w:r w:rsidRPr="009C7A7C">
        <w:rPr>
          <w:rFonts w:ascii="Arial" w:hAnsi="Arial" w:cs="Arial"/>
          <w:sz w:val="20"/>
          <w:szCs w:val="20"/>
        </w:rPr>
        <w:t xml:space="preserve"> A modalidade de Registro de Preços permite uma melhor gestão dos recursos públicos, uma vez que possibilita compras de acordo com a necessidade real ao longo do tempo, evitando desperdícios e garantindo que os materiais adquiridos sejam utilizados de forma eficiente.</w:t>
      </w:r>
    </w:p>
    <w:p w14:paraId="06A875EE" w14:textId="77777777" w:rsidR="009C7A7C" w:rsidRPr="009C7A7C" w:rsidRDefault="009C7A7C" w:rsidP="009C7A7C">
      <w:pPr>
        <w:pStyle w:val="NormalWeb"/>
        <w:numPr>
          <w:ilvl w:val="0"/>
          <w:numId w:val="34"/>
        </w:numPr>
        <w:jc w:val="both"/>
        <w:rPr>
          <w:rFonts w:ascii="Arial" w:hAnsi="Arial" w:cs="Arial"/>
          <w:sz w:val="20"/>
          <w:szCs w:val="20"/>
        </w:rPr>
      </w:pPr>
      <w:r w:rsidRPr="009C7A7C">
        <w:rPr>
          <w:rStyle w:val="Forte"/>
          <w:rFonts w:ascii="Arial" w:hAnsi="Arial" w:cs="Arial"/>
          <w:sz w:val="20"/>
          <w:szCs w:val="20"/>
        </w:rPr>
        <w:t>Flexibilidade e Economia:</w:t>
      </w:r>
      <w:r w:rsidRPr="009C7A7C">
        <w:rPr>
          <w:rFonts w:ascii="Arial" w:hAnsi="Arial" w:cs="Arial"/>
          <w:sz w:val="20"/>
          <w:szCs w:val="20"/>
        </w:rPr>
        <w:t xml:space="preserve"> O Registro de Preços proporciona flexibilidade na aquisição dos materiais conforme a demanda, evitando a necessidade de processos licitatórios constantes e reduzindo os custos operacionais. Além disso, permite a obtenção de melhores preços por meio da negociação coletiva.</w:t>
      </w:r>
    </w:p>
    <w:p w14:paraId="07C0D653" w14:textId="77777777" w:rsidR="009C7A7C" w:rsidRPr="009C7A7C" w:rsidRDefault="009C7A7C" w:rsidP="009C7A7C">
      <w:pPr>
        <w:pStyle w:val="NormalWeb"/>
        <w:numPr>
          <w:ilvl w:val="0"/>
          <w:numId w:val="34"/>
        </w:numPr>
        <w:jc w:val="both"/>
        <w:rPr>
          <w:rFonts w:ascii="Arial" w:hAnsi="Arial" w:cs="Arial"/>
          <w:sz w:val="20"/>
          <w:szCs w:val="20"/>
        </w:rPr>
      </w:pPr>
      <w:r w:rsidRPr="009C7A7C">
        <w:rPr>
          <w:rStyle w:val="Forte"/>
          <w:rFonts w:ascii="Arial" w:hAnsi="Arial" w:cs="Arial"/>
          <w:sz w:val="20"/>
          <w:szCs w:val="20"/>
        </w:rPr>
        <w:t>Segurança Jurídica e Conformidade:</w:t>
      </w:r>
      <w:r w:rsidRPr="009C7A7C">
        <w:rPr>
          <w:rFonts w:ascii="Arial" w:hAnsi="Arial" w:cs="Arial"/>
          <w:sz w:val="20"/>
          <w:szCs w:val="20"/>
        </w:rPr>
        <w:t xml:space="preserve"> A modalidade escolhida está amparada pela Lei nº 14.133/2021, que substituiu a Lei nº 8.666/93 e a Lei nº 10.520/02, garantindo a segurança jurídica do processo e a conformidade com as normas vigentes.</w:t>
      </w:r>
    </w:p>
    <w:p w14:paraId="0BEADDBC" w14:textId="77777777" w:rsidR="009C7A7C" w:rsidRPr="009C7A7C" w:rsidRDefault="009C7A7C" w:rsidP="009C7A7C">
      <w:pPr>
        <w:pStyle w:val="NormalWeb"/>
        <w:numPr>
          <w:ilvl w:val="0"/>
          <w:numId w:val="34"/>
        </w:numPr>
        <w:jc w:val="both"/>
        <w:rPr>
          <w:rFonts w:ascii="Arial" w:hAnsi="Arial" w:cs="Arial"/>
          <w:sz w:val="20"/>
          <w:szCs w:val="20"/>
        </w:rPr>
      </w:pPr>
      <w:r w:rsidRPr="009C7A7C">
        <w:rPr>
          <w:rStyle w:val="Forte"/>
          <w:rFonts w:ascii="Arial" w:hAnsi="Arial" w:cs="Arial"/>
          <w:sz w:val="20"/>
          <w:szCs w:val="20"/>
        </w:rPr>
        <w:t>Qualidade e Compatibilidade:</w:t>
      </w:r>
      <w:r w:rsidRPr="009C7A7C">
        <w:rPr>
          <w:rFonts w:ascii="Arial" w:hAnsi="Arial" w:cs="Arial"/>
          <w:sz w:val="20"/>
          <w:szCs w:val="20"/>
        </w:rPr>
        <w:t xml:space="preserve"> Conforme jurisprudência e recomendações de órgãos fiscalizadores (TCU e TCE/MG), a exigência de laudos que comprovem a qualidade e produtividade compatíveis com as marcas de referência garante que os materiais adquiridos atendam aos padrões de qualidade necessários para os serviços odontológicos.</w:t>
      </w:r>
    </w:p>
    <w:p w14:paraId="4C4935E2" w14:textId="77777777" w:rsidR="009C7A7C" w:rsidRPr="009C7A7C" w:rsidRDefault="009C7A7C" w:rsidP="009C7A7C">
      <w:pPr>
        <w:pStyle w:val="NormalWeb"/>
        <w:numPr>
          <w:ilvl w:val="0"/>
          <w:numId w:val="34"/>
        </w:numPr>
        <w:jc w:val="both"/>
        <w:rPr>
          <w:rFonts w:ascii="Arial" w:hAnsi="Arial" w:cs="Arial"/>
          <w:sz w:val="20"/>
          <w:szCs w:val="20"/>
        </w:rPr>
      </w:pPr>
      <w:r w:rsidRPr="009C7A7C">
        <w:rPr>
          <w:rStyle w:val="Forte"/>
          <w:rFonts w:ascii="Arial" w:hAnsi="Arial" w:cs="Arial"/>
          <w:sz w:val="20"/>
          <w:szCs w:val="20"/>
        </w:rPr>
        <w:t>Sustentabilidade:</w:t>
      </w:r>
      <w:r w:rsidRPr="009C7A7C">
        <w:rPr>
          <w:rFonts w:ascii="Arial" w:hAnsi="Arial" w:cs="Arial"/>
          <w:sz w:val="20"/>
          <w:szCs w:val="20"/>
        </w:rPr>
        <w:t xml:space="preserve"> As especificações também contemplam critérios sustentáveis, como o uso de embalagens recicláveis ou de menor volume, contribuindo para a proteção ambiental.</w:t>
      </w:r>
    </w:p>
    <w:p w14:paraId="2FA50EF9" w14:textId="77777777" w:rsidR="009C7A7C" w:rsidRPr="009C7A7C" w:rsidRDefault="009C7A7C" w:rsidP="009C7A7C">
      <w:pPr>
        <w:pStyle w:val="NormalWeb"/>
        <w:rPr>
          <w:rFonts w:ascii="Arial" w:hAnsi="Arial" w:cs="Arial"/>
          <w:sz w:val="20"/>
          <w:szCs w:val="20"/>
        </w:rPr>
      </w:pPr>
      <w:r w:rsidRPr="009C7A7C">
        <w:rPr>
          <w:rFonts w:ascii="Arial" w:hAnsi="Arial" w:cs="Arial"/>
          <w:sz w:val="20"/>
          <w:szCs w:val="20"/>
        </w:rPr>
        <w:t>2.3. Portanto, a aquisição de materiais odontológicos via Registro de Preços é uma medida essencial para assegurar a continuidade e a qualidade dos serviços prestados pela Secretaria Municipal de Saúde, garantindo eficiência na utilização dos recursos públicos e conformidade com as normas legais e técnicas.</w:t>
      </w:r>
    </w:p>
    <w:p w14:paraId="6A3C2133" w14:textId="77777777" w:rsidR="009C7A7C" w:rsidRPr="009C7A7C" w:rsidRDefault="009C7A7C" w:rsidP="009C7A7C">
      <w:pPr>
        <w:pStyle w:val="NormalWeb"/>
        <w:jc w:val="both"/>
        <w:rPr>
          <w:rFonts w:ascii="Arial" w:eastAsia="Arial" w:hAnsi="Arial" w:cs="Arial"/>
          <w:b/>
          <w:bCs/>
          <w:color w:val="000000"/>
          <w:sz w:val="20"/>
          <w:szCs w:val="20"/>
        </w:rPr>
      </w:pPr>
      <w:r w:rsidRPr="009C7A7C">
        <w:rPr>
          <w:rFonts w:ascii="Arial" w:eastAsia="Arial Unicode MS" w:hAnsi="Arial" w:cs="Arial"/>
          <w:color w:val="000000"/>
          <w:sz w:val="20"/>
          <w:szCs w:val="20"/>
        </w:rPr>
        <w:t xml:space="preserve">2.4. </w:t>
      </w:r>
      <w:r w:rsidRPr="009C7A7C">
        <w:rPr>
          <w:rFonts w:ascii="Arial" w:eastAsia="Arial" w:hAnsi="Arial" w:cs="Arial"/>
          <w:b/>
          <w:bCs/>
          <w:color w:val="000000"/>
          <w:sz w:val="20"/>
          <w:szCs w:val="20"/>
        </w:rPr>
        <w:t>Da Fundamentação legal</w:t>
      </w:r>
    </w:p>
    <w:p w14:paraId="1FD28AF4" w14:textId="77777777" w:rsidR="009C7A7C" w:rsidRPr="009C7A7C" w:rsidRDefault="009C7A7C" w:rsidP="009C7A7C">
      <w:pPr>
        <w:pStyle w:val="PargrafodaLista"/>
        <w:numPr>
          <w:ilvl w:val="2"/>
          <w:numId w:val="35"/>
        </w:numPr>
        <w:pBdr>
          <w:top w:val="nil"/>
          <w:left w:val="nil"/>
          <w:bottom w:val="nil"/>
          <w:right w:val="nil"/>
          <w:between w:val="nil"/>
        </w:pBdr>
        <w:jc w:val="both"/>
        <w:rPr>
          <w:rFonts w:ascii="Arial" w:eastAsia="Arial" w:hAnsi="Arial" w:cs="Arial"/>
          <w:color w:val="000000"/>
          <w:sz w:val="20"/>
          <w:szCs w:val="20"/>
        </w:rPr>
      </w:pPr>
      <w:r w:rsidRPr="009C7A7C">
        <w:rPr>
          <w:rFonts w:ascii="Arial" w:eastAsia="Arial" w:hAnsi="Arial" w:cs="Arial"/>
          <w:color w:val="000000"/>
          <w:sz w:val="20"/>
          <w:szCs w:val="20"/>
        </w:rPr>
        <w:t>Esta contratação será regida pela Lei 14.133/2021 e suas alterações, observando-se também a regulamentação municipal estabelecida pelo Decreto nº 860/2023 e demais Decretos Municipais</w:t>
      </w:r>
    </w:p>
    <w:p w14:paraId="6B297BEB" w14:textId="77777777" w:rsidR="009C7A7C" w:rsidRPr="009C7A7C" w:rsidRDefault="009C7A7C" w:rsidP="009C7A7C">
      <w:pPr>
        <w:pStyle w:val="PargrafodaLista"/>
        <w:numPr>
          <w:ilvl w:val="2"/>
          <w:numId w:val="35"/>
        </w:numPr>
        <w:pBdr>
          <w:top w:val="nil"/>
          <w:left w:val="nil"/>
          <w:bottom w:val="nil"/>
          <w:right w:val="nil"/>
          <w:between w:val="nil"/>
        </w:pBdr>
        <w:jc w:val="both"/>
        <w:rPr>
          <w:rFonts w:ascii="Arial" w:eastAsia="Arial" w:hAnsi="Arial" w:cs="Arial"/>
          <w:color w:val="000000"/>
          <w:sz w:val="20"/>
          <w:szCs w:val="20"/>
        </w:rPr>
      </w:pPr>
      <w:r w:rsidRPr="009C7A7C">
        <w:rPr>
          <w:rFonts w:ascii="Arial" w:eastAsia="Arial" w:hAnsi="Arial" w:cs="Arial"/>
          <w:color w:val="000000"/>
          <w:sz w:val="20"/>
          <w:szCs w:val="20"/>
        </w:rPr>
        <w:t>Assim, visto que a presente aquisição se enquadra nos moldes da Lei 14.133/2021 e do Decreto Municipal nº 964/2024 e em razão do fato da lei facultar a elaboração de ETP nos casos de baixa complexidade do objeto, não havendo necessidade de requisitos complementares, foi dispensado o estudo técnico preliminar no presente caso.</w:t>
      </w:r>
    </w:p>
    <w:p w14:paraId="3183D8F0" w14:textId="77777777" w:rsidR="009C7A7C" w:rsidRPr="009C7A7C" w:rsidRDefault="009C7A7C" w:rsidP="009C7A7C">
      <w:pPr>
        <w:pStyle w:val="PargrafodaLista"/>
        <w:numPr>
          <w:ilvl w:val="2"/>
          <w:numId w:val="35"/>
        </w:numPr>
        <w:pBdr>
          <w:top w:val="nil"/>
          <w:left w:val="nil"/>
          <w:bottom w:val="nil"/>
          <w:right w:val="nil"/>
          <w:between w:val="nil"/>
        </w:pBdr>
        <w:jc w:val="both"/>
        <w:rPr>
          <w:rFonts w:ascii="Arial" w:eastAsia="Arial" w:hAnsi="Arial" w:cs="Arial"/>
          <w:color w:val="000000"/>
          <w:sz w:val="20"/>
          <w:szCs w:val="20"/>
        </w:rPr>
      </w:pPr>
      <w:r w:rsidRPr="009C7A7C">
        <w:rPr>
          <w:rFonts w:ascii="Arial" w:eastAsia="Arial" w:hAnsi="Arial" w:cs="Arial"/>
          <w:color w:val="000000"/>
          <w:sz w:val="20"/>
          <w:szCs w:val="20"/>
        </w:rPr>
        <w:t xml:space="preserve">A aquisição de que trata este Termo de Referência será </w:t>
      </w:r>
      <w:r w:rsidRPr="009C7A7C">
        <w:rPr>
          <w:rFonts w:ascii="Arial" w:hAnsi="Arial" w:cs="Arial"/>
          <w:sz w:val="20"/>
          <w:szCs w:val="20"/>
        </w:rPr>
        <w:t>selecionada por meio de realização de procedimento de LICITAÇÃO, na modalidade PREGÃO COM REGISTRO DE PREÇOS, sob a forma ELETRÔNICA, com adoção do critério de julgamento pelo menor preço por item.</w:t>
      </w:r>
    </w:p>
    <w:p w14:paraId="2A263EB0" w14:textId="77777777" w:rsidR="009C7A7C" w:rsidRPr="009C7A7C" w:rsidRDefault="009C7A7C" w:rsidP="009C7A7C">
      <w:pPr>
        <w:jc w:val="both"/>
        <w:rPr>
          <w:rFonts w:ascii="Arial" w:hAnsi="Arial" w:cs="Arial"/>
          <w:b/>
          <w:sz w:val="20"/>
          <w:szCs w:val="20"/>
        </w:rPr>
      </w:pPr>
    </w:p>
    <w:p w14:paraId="183FB511" w14:textId="77777777" w:rsidR="009C7A7C" w:rsidRPr="009C7A7C" w:rsidRDefault="009C7A7C" w:rsidP="009C7A7C">
      <w:pPr>
        <w:jc w:val="both"/>
        <w:rPr>
          <w:rFonts w:ascii="Arial" w:hAnsi="Arial" w:cs="Arial"/>
          <w:b/>
          <w:sz w:val="20"/>
          <w:szCs w:val="20"/>
        </w:rPr>
      </w:pPr>
      <w:r w:rsidRPr="009C7A7C">
        <w:rPr>
          <w:rFonts w:ascii="Arial" w:hAnsi="Arial" w:cs="Arial"/>
          <w:b/>
          <w:sz w:val="20"/>
          <w:szCs w:val="20"/>
        </w:rPr>
        <w:t xml:space="preserve">III - DO RECEBIMENTO DO OBJETO </w:t>
      </w:r>
    </w:p>
    <w:p w14:paraId="5F11F975" w14:textId="77777777" w:rsidR="009C7A7C" w:rsidRPr="009C7A7C" w:rsidRDefault="009C7A7C" w:rsidP="009C7A7C">
      <w:pPr>
        <w:pBdr>
          <w:top w:val="nil"/>
          <w:left w:val="nil"/>
          <w:bottom w:val="nil"/>
          <w:right w:val="nil"/>
          <w:between w:val="nil"/>
        </w:pBdr>
        <w:jc w:val="both"/>
        <w:rPr>
          <w:rFonts w:ascii="Arial" w:eastAsia="Arial" w:hAnsi="Arial" w:cs="Arial"/>
          <w:color w:val="000000"/>
          <w:sz w:val="20"/>
          <w:szCs w:val="20"/>
        </w:rPr>
      </w:pPr>
      <w:r w:rsidRPr="009C7A7C">
        <w:rPr>
          <w:rFonts w:ascii="Arial" w:eastAsia="Arial" w:hAnsi="Arial" w:cs="Arial"/>
          <w:color w:val="000000"/>
          <w:sz w:val="20"/>
          <w:szCs w:val="20"/>
        </w:rPr>
        <w:t>3.1 - Após a assinatura Da Ata de Registro de Preços, o fornecimento dos materiais deverá ocorrer em até 05 (cinco) dias, a contar do recebimento por parte da contratada da Nota de Autorização de Fornecimento - NAF;</w:t>
      </w:r>
    </w:p>
    <w:p w14:paraId="4F9BE4C1" w14:textId="77777777" w:rsidR="009C7A7C" w:rsidRPr="009C7A7C" w:rsidRDefault="009C7A7C" w:rsidP="009C7A7C">
      <w:pPr>
        <w:pBdr>
          <w:top w:val="nil"/>
          <w:left w:val="nil"/>
          <w:bottom w:val="nil"/>
          <w:right w:val="nil"/>
          <w:between w:val="nil"/>
        </w:pBdr>
        <w:jc w:val="both"/>
        <w:rPr>
          <w:rFonts w:ascii="Arial" w:eastAsia="Arial" w:hAnsi="Arial" w:cs="Arial"/>
          <w:color w:val="000000"/>
          <w:sz w:val="20"/>
          <w:szCs w:val="20"/>
        </w:rPr>
      </w:pPr>
    </w:p>
    <w:p w14:paraId="2AA3A57E" w14:textId="77777777" w:rsidR="009C7A7C" w:rsidRPr="009C7A7C" w:rsidRDefault="009C7A7C" w:rsidP="009C7A7C">
      <w:pPr>
        <w:pStyle w:val="PargrafodaLista"/>
        <w:numPr>
          <w:ilvl w:val="1"/>
          <w:numId w:val="16"/>
        </w:numPr>
        <w:pBdr>
          <w:top w:val="nil"/>
          <w:left w:val="nil"/>
          <w:bottom w:val="nil"/>
          <w:right w:val="nil"/>
          <w:between w:val="nil"/>
        </w:pBdr>
        <w:jc w:val="both"/>
        <w:rPr>
          <w:rFonts w:ascii="Arial" w:eastAsia="Arial" w:hAnsi="Arial" w:cs="Arial"/>
          <w:color w:val="000000"/>
          <w:sz w:val="20"/>
          <w:szCs w:val="20"/>
        </w:rPr>
      </w:pPr>
      <w:r w:rsidRPr="009C7A7C">
        <w:rPr>
          <w:rFonts w:ascii="Arial" w:eastAsia="Arial" w:hAnsi="Arial" w:cs="Arial"/>
          <w:color w:val="000000"/>
          <w:sz w:val="20"/>
          <w:szCs w:val="20"/>
        </w:rPr>
        <w:t xml:space="preserve"> - O não cumprimento da entrega dentro do prazo estabelecido injustificadamente, ocasionará a abertura de processo administrativo com eventual aplicação das penalidades cabíveis;</w:t>
      </w:r>
    </w:p>
    <w:p w14:paraId="6310A365" w14:textId="77777777" w:rsidR="009C7A7C" w:rsidRPr="009C7A7C" w:rsidRDefault="009C7A7C" w:rsidP="009C7A7C">
      <w:pPr>
        <w:pBdr>
          <w:top w:val="nil"/>
          <w:left w:val="nil"/>
          <w:bottom w:val="nil"/>
          <w:right w:val="nil"/>
          <w:between w:val="nil"/>
        </w:pBdr>
        <w:jc w:val="both"/>
        <w:rPr>
          <w:rFonts w:ascii="Arial" w:eastAsia="Arial" w:hAnsi="Arial" w:cs="Arial"/>
          <w:color w:val="000000"/>
          <w:sz w:val="20"/>
          <w:szCs w:val="20"/>
        </w:rPr>
      </w:pPr>
    </w:p>
    <w:p w14:paraId="1059449E" w14:textId="77777777" w:rsidR="009C7A7C" w:rsidRPr="009C7A7C" w:rsidRDefault="009C7A7C" w:rsidP="009C7A7C">
      <w:pPr>
        <w:pStyle w:val="PargrafodaLista"/>
        <w:numPr>
          <w:ilvl w:val="1"/>
          <w:numId w:val="16"/>
        </w:numPr>
        <w:pBdr>
          <w:top w:val="nil"/>
          <w:left w:val="nil"/>
          <w:bottom w:val="nil"/>
          <w:right w:val="nil"/>
          <w:between w:val="nil"/>
        </w:pBdr>
        <w:jc w:val="both"/>
        <w:rPr>
          <w:rFonts w:ascii="Arial" w:eastAsia="Arial" w:hAnsi="Arial" w:cs="Arial"/>
          <w:color w:val="000000"/>
          <w:sz w:val="20"/>
          <w:szCs w:val="20"/>
        </w:rPr>
      </w:pPr>
      <w:r w:rsidRPr="009C7A7C">
        <w:rPr>
          <w:rFonts w:ascii="Arial" w:eastAsia="Arial" w:hAnsi="Arial" w:cs="Arial"/>
          <w:color w:val="000000"/>
          <w:sz w:val="20"/>
          <w:szCs w:val="20"/>
        </w:rPr>
        <w:t xml:space="preserve"> - A licitante vencedora deverá proceder a entrega dos materiais, no prazo estipulado a contar do recebimento da nota de empenho;</w:t>
      </w:r>
    </w:p>
    <w:p w14:paraId="4BAA1C97" w14:textId="77777777" w:rsidR="009C7A7C" w:rsidRPr="009C7A7C" w:rsidRDefault="009C7A7C" w:rsidP="009C7A7C">
      <w:pPr>
        <w:pBdr>
          <w:top w:val="nil"/>
          <w:left w:val="nil"/>
          <w:bottom w:val="nil"/>
          <w:right w:val="nil"/>
          <w:between w:val="nil"/>
        </w:pBdr>
        <w:rPr>
          <w:rFonts w:ascii="Arial" w:eastAsia="Arial" w:hAnsi="Arial" w:cs="Arial"/>
          <w:color w:val="000000"/>
          <w:sz w:val="20"/>
          <w:szCs w:val="20"/>
        </w:rPr>
      </w:pPr>
    </w:p>
    <w:p w14:paraId="5817B9BA" w14:textId="77777777" w:rsidR="009C7A7C" w:rsidRPr="009C7A7C" w:rsidRDefault="009C7A7C" w:rsidP="009C7A7C">
      <w:pPr>
        <w:pBdr>
          <w:top w:val="nil"/>
          <w:left w:val="nil"/>
          <w:bottom w:val="nil"/>
          <w:right w:val="nil"/>
          <w:between w:val="nil"/>
        </w:pBdr>
        <w:jc w:val="both"/>
        <w:rPr>
          <w:rFonts w:ascii="Arial" w:eastAsia="Arial" w:hAnsi="Arial" w:cs="Arial"/>
          <w:color w:val="000000"/>
          <w:sz w:val="20"/>
          <w:szCs w:val="20"/>
        </w:rPr>
      </w:pPr>
      <w:r w:rsidRPr="009C7A7C">
        <w:rPr>
          <w:rFonts w:ascii="Arial" w:eastAsia="Arial" w:hAnsi="Arial" w:cs="Arial"/>
          <w:color w:val="000000"/>
          <w:sz w:val="20"/>
          <w:szCs w:val="20"/>
        </w:rPr>
        <w:t>3.4 - A entrega será acompanhada, fiscalizada e atestada pelo FISCAL DO CONTRATO ou a quem for expressamente designado;</w:t>
      </w:r>
    </w:p>
    <w:p w14:paraId="213CEB7D" w14:textId="77777777" w:rsidR="009C7A7C" w:rsidRPr="009C7A7C" w:rsidRDefault="009C7A7C" w:rsidP="009C7A7C">
      <w:pPr>
        <w:pBdr>
          <w:top w:val="nil"/>
          <w:left w:val="nil"/>
          <w:bottom w:val="nil"/>
          <w:right w:val="nil"/>
          <w:between w:val="nil"/>
        </w:pBdr>
        <w:rPr>
          <w:rFonts w:ascii="Arial" w:eastAsia="Arial" w:hAnsi="Arial" w:cs="Arial"/>
          <w:color w:val="000000"/>
          <w:sz w:val="20"/>
          <w:szCs w:val="20"/>
        </w:rPr>
      </w:pPr>
    </w:p>
    <w:p w14:paraId="3922E8DC" w14:textId="77777777" w:rsidR="009C7A7C" w:rsidRPr="009C7A7C" w:rsidRDefault="009C7A7C" w:rsidP="009C7A7C">
      <w:pPr>
        <w:pStyle w:val="PargrafodaLista"/>
        <w:numPr>
          <w:ilvl w:val="1"/>
          <w:numId w:val="17"/>
        </w:numPr>
        <w:pBdr>
          <w:top w:val="nil"/>
          <w:left w:val="nil"/>
          <w:bottom w:val="nil"/>
          <w:right w:val="nil"/>
          <w:between w:val="nil"/>
        </w:pBdr>
        <w:jc w:val="both"/>
        <w:rPr>
          <w:rFonts w:ascii="Arial" w:eastAsia="Arial" w:hAnsi="Arial" w:cs="Arial"/>
          <w:color w:val="000000"/>
          <w:sz w:val="20"/>
          <w:szCs w:val="20"/>
        </w:rPr>
      </w:pPr>
      <w:r w:rsidRPr="009C7A7C">
        <w:rPr>
          <w:rFonts w:ascii="Arial" w:eastAsia="Arial" w:hAnsi="Arial" w:cs="Arial"/>
          <w:color w:val="000000"/>
          <w:sz w:val="20"/>
          <w:szCs w:val="20"/>
        </w:rPr>
        <w:t xml:space="preserve"> - No ato da entrega dos materiais, as mesmas deverão apresentar as características estabelecidas neste Termo de Referência. Caso as características não estejam de acordo com especificações, os materiais não serão aceitos, incorrendo ao licitante as penas cabíveis;</w:t>
      </w:r>
    </w:p>
    <w:p w14:paraId="0B4C2095" w14:textId="77777777" w:rsidR="009C7A7C" w:rsidRPr="009C7A7C" w:rsidRDefault="009C7A7C" w:rsidP="009C7A7C">
      <w:pPr>
        <w:pBdr>
          <w:top w:val="nil"/>
          <w:left w:val="nil"/>
          <w:bottom w:val="nil"/>
          <w:right w:val="nil"/>
          <w:between w:val="nil"/>
        </w:pBdr>
        <w:rPr>
          <w:rFonts w:ascii="Arial" w:eastAsia="Arial" w:hAnsi="Arial" w:cs="Arial"/>
          <w:color w:val="000000"/>
          <w:sz w:val="20"/>
          <w:szCs w:val="20"/>
        </w:rPr>
      </w:pPr>
    </w:p>
    <w:p w14:paraId="028AB3BF" w14:textId="77777777" w:rsidR="009C7A7C" w:rsidRPr="009C7A7C" w:rsidRDefault="009C7A7C" w:rsidP="009C7A7C">
      <w:pPr>
        <w:pStyle w:val="PargrafodaLista"/>
        <w:numPr>
          <w:ilvl w:val="1"/>
          <w:numId w:val="17"/>
        </w:numPr>
        <w:pBdr>
          <w:top w:val="nil"/>
          <w:left w:val="nil"/>
          <w:bottom w:val="nil"/>
          <w:right w:val="nil"/>
          <w:between w:val="nil"/>
        </w:pBdr>
        <w:jc w:val="both"/>
        <w:rPr>
          <w:rFonts w:ascii="Arial" w:eastAsia="Arial" w:hAnsi="Arial" w:cs="Arial"/>
          <w:color w:val="000000"/>
          <w:sz w:val="20"/>
          <w:szCs w:val="20"/>
        </w:rPr>
      </w:pPr>
      <w:r w:rsidRPr="009C7A7C">
        <w:rPr>
          <w:rFonts w:ascii="Arial" w:eastAsia="Arial" w:hAnsi="Arial" w:cs="Arial"/>
          <w:color w:val="000000"/>
          <w:sz w:val="20"/>
          <w:szCs w:val="20"/>
        </w:rPr>
        <w:t xml:space="preserve"> - O recebimento poderá ser provisório ou definitivo nos termos da Lei 14.133/21; </w:t>
      </w:r>
    </w:p>
    <w:p w14:paraId="1E1E6208" w14:textId="77777777" w:rsidR="009C7A7C" w:rsidRPr="009C7A7C" w:rsidRDefault="009C7A7C" w:rsidP="009C7A7C">
      <w:pPr>
        <w:pBdr>
          <w:top w:val="nil"/>
          <w:left w:val="nil"/>
          <w:bottom w:val="nil"/>
          <w:right w:val="nil"/>
          <w:between w:val="nil"/>
        </w:pBdr>
        <w:rPr>
          <w:rFonts w:ascii="Arial" w:eastAsia="Arial" w:hAnsi="Arial" w:cs="Arial"/>
          <w:color w:val="000000"/>
          <w:sz w:val="20"/>
          <w:szCs w:val="20"/>
        </w:rPr>
      </w:pPr>
    </w:p>
    <w:p w14:paraId="0EA396DE" w14:textId="77777777" w:rsidR="009C7A7C" w:rsidRPr="009C7A7C" w:rsidRDefault="009C7A7C" w:rsidP="009C7A7C">
      <w:pPr>
        <w:pStyle w:val="PargrafodaLista"/>
        <w:numPr>
          <w:ilvl w:val="1"/>
          <w:numId w:val="17"/>
        </w:numPr>
        <w:pBdr>
          <w:top w:val="nil"/>
          <w:left w:val="nil"/>
          <w:bottom w:val="nil"/>
          <w:right w:val="nil"/>
          <w:between w:val="nil"/>
        </w:pBdr>
        <w:jc w:val="both"/>
        <w:rPr>
          <w:rFonts w:ascii="Arial" w:eastAsia="Arial" w:hAnsi="Arial" w:cs="Arial"/>
          <w:color w:val="000000"/>
          <w:sz w:val="20"/>
          <w:szCs w:val="20"/>
        </w:rPr>
      </w:pPr>
      <w:r w:rsidRPr="009C7A7C">
        <w:rPr>
          <w:rFonts w:ascii="Arial" w:eastAsia="Arial" w:hAnsi="Arial" w:cs="Arial"/>
          <w:color w:val="000000"/>
          <w:sz w:val="20"/>
          <w:szCs w:val="20"/>
        </w:rPr>
        <w:t xml:space="preserve"> - Sempre que for necessário haverá a troca e ou correção até que sejam definitivamente cumpridas as exigências contratuais até o atestado definitivo;</w:t>
      </w:r>
    </w:p>
    <w:p w14:paraId="34DF717B" w14:textId="77777777" w:rsidR="009C7A7C" w:rsidRPr="009C7A7C" w:rsidRDefault="009C7A7C" w:rsidP="009C7A7C">
      <w:pPr>
        <w:pBdr>
          <w:top w:val="nil"/>
          <w:left w:val="nil"/>
          <w:bottom w:val="nil"/>
          <w:right w:val="nil"/>
          <w:between w:val="nil"/>
        </w:pBdr>
        <w:rPr>
          <w:rFonts w:ascii="Arial" w:eastAsia="Arial" w:hAnsi="Arial" w:cs="Arial"/>
          <w:color w:val="000000"/>
          <w:sz w:val="20"/>
          <w:szCs w:val="20"/>
        </w:rPr>
      </w:pPr>
    </w:p>
    <w:p w14:paraId="7B114350" w14:textId="77777777" w:rsidR="009C7A7C" w:rsidRPr="009C7A7C" w:rsidRDefault="009C7A7C" w:rsidP="009C7A7C">
      <w:pPr>
        <w:pStyle w:val="PargrafodaLista"/>
        <w:numPr>
          <w:ilvl w:val="1"/>
          <w:numId w:val="17"/>
        </w:numPr>
        <w:pBdr>
          <w:top w:val="nil"/>
          <w:left w:val="nil"/>
          <w:bottom w:val="nil"/>
          <w:right w:val="nil"/>
          <w:between w:val="nil"/>
        </w:pBdr>
        <w:jc w:val="both"/>
        <w:rPr>
          <w:rFonts w:ascii="Arial" w:eastAsia="Arial" w:hAnsi="Arial" w:cs="Arial"/>
          <w:color w:val="000000"/>
          <w:sz w:val="20"/>
          <w:szCs w:val="20"/>
        </w:rPr>
      </w:pPr>
      <w:r w:rsidRPr="009C7A7C">
        <w:rPr>
          <w:rFonts w:ascii="Arial" w:eastAsia="Arial" w:hAnsi="Arial" w:cs="Arial"/>
          <w:color w:val="000000"/>
          <w:sz w:val="20"/>
          <w:szCs w:val="20"/>
        </w:rPr>
        <w:t xml:space="preserve"> - Qualquer ocorrência relacionada com a execução do objeto será registrada e determinada à regularização das falhas ou defeitos observados;</w:t>
      </w:r>
    </w:p>
    <w:p w14:paraId="605046C7" w14:textId="77777777" w:rsidR="009C7A7C" w:rsidRPr="009C7A7C" w:rsidRDefault="009C7A7C" w:rsidP="009C7A7C">
      <w:pPr>
        <w:rPr>
          <w:rFonts w:ascii="Arial" w:eastAsia="Arial" w:hAnsi="Arial" w:cs="Arial"/>
          <w:color w:val="000000"/>
          <w:sz w:val="20"/>
          <w:szCs w:val="20"/>
        </w:rPr>
      </w:pPr>
    </w:p>
    <w:p w14:paraId="02B81DBC" w14:textId="77777777" w:rsidR="009C7A7C" w:rsidRPr="009C7A7C" w:rsidRDefault="009C7A7C" w:rsidP="009C7A7C">
      <w:pPr>
        <w:pStyle w:val="PargrafodaLista"/>
        <w:numPr>
          <w:ilvl w:val="1"/>
          <w:numId w:val="17"/>
        </w:numPr>
        <w:spacing w:after="160" w:line="259" w:lineRule="auto"/>
        <w:jc w:val="both"/>
        <w:rPr>
          <w:rFonts w:ascii="Arial" w:eastAsia="Arial" w:hAnsi="Arial" w:cs="Arial"/>
          <w:color w:val="000000"/>
          <w:sz w:val="20"/>
          <w:szCs w:val="20"/>
        </w:rPr>
      </w:pPr>
      <w:r w:rsidRPr="009C7A7C">
        <w:rPr>
          <w:rFonts w:ascii="Arial" w:eastAsia="Arial" w:hAnsi="Arial" w:cs="Arial"/>
          <w:color w:val="000000"/>
          <w:sz w:val="20"/>
          <w:szCs w:val="20"/>
        </w:rPr>
        <w:t xml:space="preserve"> - Comprovado que algum material fornecido não corresponde às especificações constantes da proposta ou apresente algum defeito, será a mesma devolvida ao contratado, obrigando-se este a substitui-la no prazo máximo de 5 (cinco) dias, sem qualquer ônus para a Administração e sem prejuízo das sanções previstas no edital;</w:t>
      </w:r>
    </w:p>
    <w:p w14:paraId="6C5955D0" w14:textId="77777777" w:rsidR="009C7A7C" w:rsidRPr="009C7A7C" w:rsidRDefault="009C7A7C" w:rsidP="009C7A7C">
      <w:pPr>
        <w:pStyle w:val="PargrafodaLista"/>
        <w:rPr>
          <w:rFonts w:ascii="Arial" w:eastAsia="Arial" w:hAnsi="Arial" w:cs="Arial"/>
          <w:color w:val="000000"/>
          <w:sz w:val="20"/>
          <w:szCs w:val="20"/>
        </w:rPr>
      </w:pPr>
    </w:p>
    <w:p w14:paraId="3A3E0653" w14:textId="77777777" w:rsidR="009C7A7C" w:rsidRPr="009C7A7C" w:rsidRDefault="009C7A7C" w:rsidP="009C7A7C">
      <w:pPr>
        <w:pStyle w:val="PargrafodaLista"/>
        <w:numPr>
          <w:ilvl w:val="1"/>
          <w:numId w:val="17"/>
        </w:numPr>
        <w:spacing w:after="160" w:line="259" w:lineRule="auto"/>
        <w:jc w:val="both"/>
        <w:rPr>
          <w:rFonts w:ascii="Arial" w:eastAsia="Arial" w:hAnsi="Arial" w:cs="Arial"/>
          <w:color w:val="000000"/>
          <w:sz w:val="20"/>
          <w:szCs w:val="20"/>
        </w:rPr>
      </w:pPr>
      <w:r w:rsidRPr="009C7A7C">
        <w:rPr>
          <w:rFonts w:ascii="Arial" w:eastAsia="Arial" w:hAnsi="Arial" w:cs="Arial"/>
          <w:color w:val="000000"/>
          <w:sz w:val="20"/>
          <w:szCs w:val="20"/>
        </w:rPr>
        <w:t xml:space="preserve">- O contratado se obriga a cumprir todas as condições e prazos fixados pelo gestor/fiscal de contrato da Prefeitura; </w:t>
      </w:r>
    </w:p>
    <w:p w14:paraId="78856EFF" w14:textId="77777777" w:rsidR="009C7A7C" w:rsidRPr="009C7A7C" w:rsidRDefault="009C7A7C" w:rsidP="009C7A7C">
      <w:pPr>
        <w:pStyle w:val="PargrafodaLista"/>
        <w:ind w:left="360"/>
        <w:jc w:val="both"/>
        <w:rPr>
          <w:rFonts w:ascii="Arial" w:eastAsia="Arial" w:hAnsi="Arial" w:cs="Arial"/>
          <w:color w:val="000000"/>
          <w:sz w:val="20"/>
          <w:szCs w:val="20"/>
        </w:rPr>
      </w:pPr>
    </w:p>
    <w:p w14:paraId="32002C77" w14:textId="77777777" w:rsidR="009C7A7C" w:rsidRPr="009C7A7C" w:rsidRDefault="009C7A7C" w:rsidP="009C7A7C">
      <w:pPr>
        <w:pStyle w:val="PargrafodaLista"/>
        <w:numPr>
          <w:ilvl w:val="1"/>
          <w:numId w:val="17"/>
        </w:numPr>
        <w:spacing w:after="160" w:line="259" w:lineRule="auto"/>
        <w:jc w:val="both"/>
        <w:rPr>
          <w:rFonts w:ascii="Arial" w:eastAsia="Arial" w:hAnsi="Arial" w:cs="Arial"/>
          <w:color w:val="000000"/>
          <w:sz w:val="20"/>
          <w:szCs w:val="20"/>
        </w:rPr>
      </w:pPr>
      <w:r w:rsidRPr="009C7A7C">
        <w:rPr>
          <w:rFonts w:ascii="Arial" w:eastAsia="Arial" w:hAnsi="Arial" w:cs="Arial"/>
          <w:color w:val="000000"/>
          <w:sz w:val="20"/>
          <w:szCs w:val="20"/>
        </w:rPr>
        <w:t xml:space="preserve">- Contrato, bem como os direitos e obrigações dele decorrentes, não poderá ser subcontratado, cedido ou transferido, total ou parcialmente, nem ser executado em associação da CONTRATADA com terceiros, sem autorização prévia da Prefeitura, por escrito, sob pena de aplicação de sanção, inclusive rescisão contratual; </w:t>
      </w:r>
    </w:p>
    <w:p w14:paraId="4BB6A693" w14:textId="77777777" w:rsidR="009C7A7C" w:rsidRPr="009C7A7C" w:rsidRDefault="009C7A7C" w:rsidP="009C7A7C">
      <w:pPr>
        <w:pStyle w:val="PargrafodaLista"/>
        <w:ind w:left="360"/>
        <w:jc w:val="both"/>
        <w:rPr>
          <w:rFonts w:ascii="Arial" w:eastAsia="Arial" w:hAnsi="Arial" w:cs="Arial"/>
          <w:color w:val="000000"/>
          <w:sz w:val="20"/>
          <w:szCs w:val="20"/>
        </w:rPr>
      </w:pPr>
    </w:p>
    <w:p w14:paraId="39212AF9" w14:textId="77777777" w:rsidR="009C7A7C" w:rsidRPr="009C7A7C" w:rsidRDefault="009C7A7C" w:rsidP="009C7A7C">
      <w:pPr>
        <w:pStyle w:val="PargrafodaLista"/>
        <w:numPr>
          <w:ilvl w:val="1"/>
          <w:numId w:val="17"/>
        </w:numPr>
        <w:jc w:val="both"/>
        <w:rPr>
          <w:rFonts w:ascii="Arial" w:eastAsia="Arial" w:hAnsi="Arial" w:cs="Arial"/>
          <w:sz w:val="20"/>
          <w:szCs w:val="20"/>
        </w:rPr>
      </w:pPr>
      <w:r w:rsidRPr="009C7A7C">
        <w:rPr>
          <w:rFonts w:ascii="Arial" w:eastAsia="Arial" w:hAnsi="Arial" w:cs="Arial"/>
          <w:color w:val="000000"/>
          <w:sz w:val="20"/>
          <w:szCs w:val="20"/>
        </w:rPr>
        <w:t xml:space="preserve">Operações de reorganização empresarial tais como fusão, cisão e incorporação, deverão ser comunicadas a Prefeitura e, na hipótese de restar caracterizada a frustração das regras disciplinadoras da licitação, ensejarão a rescisão contratual. </w:t>
      </w:r>
    </w:p>
    <w:p w14:paraId="487A5691" w14:textId="77777777" w:rsidR="009C7A7C" w:rsidRPr="009C7A7C" w:rsidRDefault="009C7A7C" w:rsidP="009C7A7C">
      <w:pPr>
        <w:pStyle w:val="PargrafodaLista"/>
        <w:rPr>
          <w:rFonts w:ascii="Arial" w:eastAsia="Arial" w:hAnsi="Arial" w:cs="Arial"/>
          <w:color w:val="000000"/>
          <w:sz w:val="20"/>
          <w:szCs w:val="20"/>
        </w:rPr>
      </w:pPr>
    </w:p>
    <w:p w14:paraId="1857D6CA" w14:textId="77777777" w:rsidR="009C7A7C" w:rsidRPr="009C7A7C" w:rsidRDefault="009C7A7C" w:rsidP="009C7A7C">
      <w:pPr>
        <w:pStyle w:val="PargrafodaLista"/>
        <w:numPr>
          <w:ilvl w:val="1"/>
          <w:numId w:val="17"/>
        </w:numPr>
        <w:jc w:val="both"/>
        <w:rPr>
          <w:rFonts w:ascii="Arial" w:eastAsia="Arial" w:hAnsi="Arial" w:cs="Arial"/>
          <w:sz w:val="20"/>
          <w:szCs w:val="20"/>
        </w:rPr>
      </w:pPr>
      <w:r w:rsidRPr="009C7A7C">
        <w:rPr>
          <w:rFonts w:ascii="Arial" w:eastAsia="Arial" w:hAnsi="Arial" w:cs="Arial"/>
          <w:color w:val="000000"/>
          <w:sz w:val="20"/>
          <w:szCs w:val="20"/>
        </w:rPr>
        <w:t xml:space="preserve">- </w:t>
      </w:r>
      <w:r w:rsidRPr="009C7A7C">
        <w:rPr>
          <w:rFonts w:ascii="Arial" w:eastAsia="Arial" w:hAnsi="Arial" w:cs="Arial"/>
          <w:sz w:val="20"/>
          <w:szCs w:val="20"/>
        </w:rPr>
        <w:t>Nos preços propostos deverão estar incluídos todos os encargos, tributos, transporte, seguros, contribuições e obrigações sociais, trabalhistas e previdenciárias, bem como todos os outros custos relacionados aos demais serviços de apoio, os quais não acrescentarão ônus à Prefeitura Municipal de Córrego Danta/MG;</w:t>
      </w:r>
    </w:p>
    <w:p w14:paraId="7CD7BC40" w14:textId="77777777" w:rsidR="009C7A7C" w:rsidRPr="009C7A7C" w:rsidRDefault="009C7A7C" w:rsidP="009C7A7C">
      <w:pPr>
        <w:contextualSpacing/>
        <w:jc w:val="both"/>
        <w:rPr>
          <w:rFonts w:ascii="Arial" w:eastAsia="Arial" w:hAnsi="Arial" w:cs="Arial"/>
          <w:sz w:val="20"/>
          <w:szCs w:val="20"/>
        </w:rPr>
      </w:pPr>
    </w:p>
    <w:p w14:paraId="7B5DDE47" w14:textId="77777777" w:rsidR="009C7A7C" w:rsidRPr="009C7A7C" w:rsidRDefault="009C7A7C" w:rsidP="009C7A7C">
      <w:pPr>
        <w:pBdr>
          <w:top w:val="nil"/>
          <w:left w:val="nil"/>
          <w:bottom w:val="nil"/>
          <w:right w:val="nil"/>
          <w:between w:val="nil"/>
        </w:pBdr>
        <w:rPr>
          <w:rFonts w:ascii="Arial" w:eastAsia="Arial" w:hAnsi="Arial" w:cs="Arial"/>
          <w:b/>
          <w:color w:val="000000"/>
          <w:sz w:val="20"/>
          <w:szCs w:val="20"/>
        </w:rPr>
      </w:pPr>
      <w:r w:rsidRPr="009C7A7C">
        <w:rPr>
          <w:rFonts w:ascii="Arial" w:eastAsia="Arial" w:hAnsi="Arial" w:cs="Arial"/>
          <w:b/>
          <w:color w:val="000000"/>
          <w:sz w:val="20"/>
          <w:szCs w:val="20"/>
        </w:rPr>
        <w:t>IV - PRAZO</w:t>
      </w:r>
      <w:r w:rsidRPr="009C7A7C">
        <w:rPr>
          <w:rFonts w:ascii="Arial" w:eastAsia="Times New Roman" w:hAnsi="Arial" w:cs="Arial"/>
          <w:b/>
          <w:bCs/>
          <w:sz w:val="20"/>
          <w:szCs w:val="20"/>
        </w:rPr>
        <w:t xml:space="preserve"> E CONDIÇÕES DA ENTREGA</w:t>
      </w:r>
    </w:p>
    <w:p w14:paraId="5B2553E2" w14:textId="77777777" w:rsidR="009C7A7C" w:rsidRPr="009C7A7C" w:rsidRDefault="009C7A7C" w:rsidP="009C7A7C">
      <w:pPr>
        <w:pStyle w:val="PargrafodaLista"/>
        <w:pBdr>
          <w:top w:val="nil"/>
          <w:left w:val="nil"/>
          <w:bottom w:val="nil"/>
          <w:right w:val="nil"/>
          <w:between w:val="nil"/>
        </w:pBdr>
        <w:ind w:left="360"/>
        <w:rPr>
          <w:rFonts w:ascii="Arial" w:eastAsia="Arial" w:hAnsi="Arial" w:cs="Arial"/>
          <w:color w:val="000000"/>
          <w:sz w:val="20"/>
          <w:szCs w:val="20"/>
        </w:rPr>
      </w:pPr>
    </w:p>
    <w:p w14:paraId="420FFC50" w14:textId="77777777" w:rsidR="009C7A7C" w:rsidRPr="009C7A7C" w:rsidRDefault="009C7A7C" w:rsidP="009C7A7C">
      <w:pPr>
        <w:jc w:val="both"/>
        <w:rPr>
          <w:rFonts w:ascii="Arial" w:eastAsia="Arial" w:hAnsi="Arial" w:cs="Arial"/>
          <w:color w:val="000000"/>
          <w:sz w:val="20"/>
          <w:szCs w:val="20"/>
        </w:rPr>
      </w:pPr>
      <w:r w:rsidRPr="009C7A7C">
        <w:rPr>
          <w:rFonts w:ascii="Arial" w:eastAsia="Arial" w:hAnsi="Arial" w:cs="Arial"/>
          <w:color w:val="000000"/>
          <w:sz w:val="20"/>
          <w:szCs w:val="20"/>
        </w:rPr>
        <w:t xml:space="preserve">4.1 - Todos os materiais deverão ser entregues de forma parcelada, no prazo máximo de 05 (cinco) dias contados a partir do recebimento da Nota de Autorização de Fornecimento - NAF do Setor de Compras, no Almoxarifado da Secretaria municipal de Saúde de Córrego Danta, acompanhada da nota fiscal para </w:t>
      </w:r>
      <w:r w:rsidRPr="009C7A7C">
        <w:rPr>
          <w:rFonts w:ascii="Arial" w:eastAsia="Arial" w:hAnsi="Arial" w:cs="Arial"/>
          <w:color w:val="000000"/>
          <w:sz w:val="20"/>
          <w:szCs w:val="20"/>
        </w:rPr>
        <w:lastRenderedPageBreak/>
        <w:t>conferência, que ocorrerá no ato da entrega no local de recebimento por funcionário competente sendo que a responsabilidade da entrega será por conta e risco do licitante adjudicado.</w:t>
      </w:r>
    </w:p>
    <w:p w14:paraId="7A4F6286" w14:textId="77777777" w:rsidR="009C7A7C" w:rsidRPr="009C7A7C" w:rsidRDefault="009C7A7C" w:rsidP="009C7A7C">
      <w:pPr>
        <w:jc w:val="both"/>
        <w:rPr>
          <w:rFonts w:ascii="Arial" w:eastAsia="Arial" w:hAnsi="Arial" w:cs="Arial"/>
          <w:color w:val="000000"/>
          <w:sz w:val="20"/>
          <w:szCs w:val="20"/>
        </w:rPr>
      </w:pPr>
    </w:p>
    <w:p w14:paraId="5283AA3C" w14:textId="77777777" w:rsidR="009C7A7C" w:rsidRPr="009C7A7C" w:rsidRDefault="009C7A7C" w:rsidP="009C7A7C">
      <w:pPr>
        <w:jc w:val="both"/>
        <w:rPr>
          <w:rFonts w:ascii="Arial" w:eastAsia="Arial" w:hAnsi="Arial" w:cs="Arial"/>
          <w:color w:val="000000"/>
          <w:sz w:val="20"/>
          <w:szCs w:val="20"/>
        </w:rPr>
      </w:pPr>
      <w:r w:rsidRPr="009C7A7C">
        <w:rPr>
          <w:rFonts w:ascii="Arial" w:eastAsia="Arial" w:hAnsi="Arial" w:cs="Arial"/>
          <w:color w:val="000000"/>
          <w:sz w:val="20"/>
          <w:szCs w:val="20"/>
        </w:rPr>
        <w:t>4.1.1 - O prazo de garantia dos produtos contra defeitos de fabricação deverá ser de, no mínimo, 06 (seis) meses, a contar da data de entrega no Município;</w:t>
      </w:r>
    </w:p>
    <w:p w14:paraId="2026ADDE" w14:textId="77777777" w:rsidR="009C7A7C" w:rsidRPr="009C7A7C" w:rsidRDefault="009C7A7C" w:rsidP="009C7A7C">
      <w:pPr>
        <w:pBdr>
          <w:top w:val="nil"/>
          <w:left w:val="nil"/>
          <w:bottom w:val="nil"/>
          <w:right w:val="nil"/>
          <w:between w:val="nil"/>
        </w:pBdr>
        <w:jc w:val="both"/>
        <w:rPr>
          <w:rFonts w:ascii="Arial" w:eastAsia="Arial" w:hAnsi="Arial" w:cs="Arial"/>
          <w:color w:val="000000"/>
          <w:sz w:val="20"/>
          <w:szCs w:val="20"/>
        </w:rPr>
      </w:pPr>
    </w:p>
    <w:p w14:paraId="06E8F0F9" w14:textId="77777777" w:rsidR="009C7A7C" w:rsidRPr="009C7A7C" w:rsidRDefault="009C7A7C" w:rsidP="009C7A7C">
      <w:pPr>
        <w:pBdr>
          <w:top w:val="nil"/>
          <w:left w:val="nil"/>
          <w:bottom w:val="nil"/>
          <w:right w:val="nil"/>
          <w:between w:val="nil"/>
        </w:pBdr>
        <w:jc w:val="both"/>
        <w:rPr>
          <w:rFonts w:ascii="Arial" w:eastAsia="Arial" w:hAnsi="Arial" w:cs="Arial"/>
          <w:color w:val="000000"/>
          <w:sz w:val="20"/>
          <w:szCs w:val="20"/>
        </w:rPr>
      </w:pPr>
      <w:r w:rsidRPr="009C7A7C">
        <w:rPr>
          <w:rFonts w:ascii="Arial" w:eastAsia="Arial" w:hAnsi="Arial" w:cs="Arial"/>
          <w:color w:val="000000"/>
          <w:sz w:val="20"/>
          <w:szCs w:val="20"/>
        </w:rPr>
        <w:t>4.2 - A empresa fornecedora é responsável por organizar a logística de entrega, garantindo que os materiais sejam transportados de forma segura e eficiente até o local designado. Isso inclui a coordenação de transporte, embalagem adequada dos materiais e qualquer documentação necessária para o processo de entrega, SEM CUSTOS ADICIONAIS AO MUNICÍPIO;</w:t>
      </w:r>
    </w:p>
    <w:p w14:paraId="31713356" w14:textId="77777777" w:rsidR="009C7A7C" w:rsidRPr="009C7A7C" w:rsidRDefault="009C7A7C" w:rsidP="009C7A7C">
      <w:pPr>
        <w:pBdr>
          <w:top w:val="nil"/>
          <w:left w:val="nil"/>
          <w:bottom w:val="nil"/>
          <w:right w:val="nil"/>
          <w:between w:val="nil"/>
        </w:pBdr>
        <w:jc w:val="both"/>
        <w:rPr>
          <w:rFonts w:ascii="Arial" w:eastAsia="Arial" w:hAnsi="Arial" w:cs="Arial"/>
          <w:color w:val="000000"/>
          <w:sz w:val="20"/>
          <w:szCs w:val="20"/>
        </w:rPr>
      </w:pPr>
    </w:p>
    <w:p w14:paraId="5ECB2A87" w14:textId="77777777" w:rsidR="009C7A7C" w:rsidRPr="009C7A7C" w:rsidRDefault="009C7A7C" w:rsidP="009C7A7C">
      <w:pPr>
        <w:pBdr>
          <w:top w:val="nil"/>
          <w:left w:val="nil"/>
          <w:bottom w:val="nil"/>
          <w:right w:val="nil"/>
          <w:between w:val="nil"/>
        </w:pBdr>
        <w:jc w:val="both"/>
        <w:rPr>
          <w:rFonts w:ascii="Arial" w:eastAsia="Arial" w:hAnsi="Arial" w:cs="Arial"/>
          <w:color w:val="000000"/>
          <w:sz w:val="20"/>
          <w:szCs w:val="20"/>
        </w:rPr>
      </w:pPr>
      <w:r w:rsidRPr="009C7A7C">
        <w:rPr>
          <w:rFonts w:ascii="Arial" w:eastAsia="Arial" w:hAnsi="Arial" w:cs="Arial"/>
          <w:color w:val="000000"/>
          <w:sz w:val="20"/>
          <w:szCs w:val="20"/>
        </w:rPr>
        <w:t>4.3 - A Prefeitura Municipal e a empresa fornecedora devem concordar com os procedimentos de recebimento dos materiais. Isso pode incluir a verificação do estado dos materiais no momento da entrega, a assinatura de documentos de recebimento e a resolução imediata de quaisquer problemas ou danos identificados;</w:t>
      </w:r>
    </w:p>
    <w:p w14:paraId="332B7767" w14:textId="77777777" w:rsidR="009C7A7C" w:rsidRPr="009C7A7C" w:rsidRDefault="009C7A7C" w:rsidP="009C7A7C">
      <w:pPr>
        <w:pBdr>
          <w:top w:val="nil"/>
          <w:left w:val="nil"/>
          <w:bottom w:val="nil"/>
          <w:right w:val="nil"/>
          <w:between w:val="nil"/>
        </w:pBdr>
        <w:jc w:val="both"/>
        <w:rPr>
          <w:rFonts w:ascii="Arial" w:eastAsia="Arial" w:hAnsi="Arial" w:cs="Arial"/>
          <w:color w:val="000000"/>
          <w:sz w:val="20"/>
          <w:szCs w:val="20"/>
        </w:rPr>
      </w:pPr>
    </w:p>
    <w:p w14:paraId="259075A6" w14:textId="77777777" w:rsidR="009C7A7C" w:rsidRPr="009C7A7C" w:rsidRDefault="009C7A7C" w:rsidP="009C7A7C">
      <w:pPr>
        <w:pBdr>
          <w:top w:val="nil"/>
          <w:left w:val="nil"/>
          <w:bottom w:val="nil"/>
          <w:right w:val="nil"/>
          <w:between w:val="nil"/>
        </w:pBdr>
        <w:jc w:val="both"/>
        <w:rPr>
          <w:rFonts w:ascii="Arial" w:eastAsia="Arial" w:hAnsi="Arial" w:cs="Arial"/>
          <w:color w:val="000000"/>
          <w:sz w:val="20"/>
          <w:szCs w:val="20"/>
        </w:rPr>
      </w:pPr>
      <w:r w:rsidRPr="009C7A7C">
        <w:rPr>
          <w:rFonts w:ascii="Arial" w:eastAsia="Arial" w:hAnsi="Arial" w:cs="Arial"/>
          <w:color w:val="000000"/>
          <w:sz w:val="20"/>
          <w:szCs w:val="20"/>
        </w:rPr>
        <w:t>4.4 - Durante todo o processo de entrega, a empresa fornecedora deve manter comunicação constante com a Prefeitura Municipal, fornecendo atualizações sobre o status da entrega e respondendo prontamente a quaisquer perguntas ou preocupações levantadas pela Prefeitura Municipal;</w:t>
      </w:r>
    </w:p>
    <w:p w14:paraId="31FE22DE" w14:textId="77777777" w:rsidR="009C7A7C" w:rsidRPr="009C7A7C" w:rsidRDefault="009C7A7C" w:rsidP="009C7A7C">
      <w:pPr>
        <w:pBdr>
          <w:top w:val="nil"/>
          <w:left w:val="nil"/>
          <w:bottom w:val="nil"/>
          <w:right w:val="nil"/>
          <w:between w:val="nil"/>
        </w:pBdr>
        <w:jc w:val="both"/>
        <w:rPr>
          <w:rFonts w:ascii="Arial" w:eastAsia="Arial" w:hAnsi="Arial" w:cs="Arial"/>
          <w:color w:val="000000"/>
          <w:sz w:val="20"/>
          <w:szCs w:val="20"/>
        </w:rPr>
      </w:pPr>
    </w:p>
    <w:p w14:paraId="7D8C7603" w14:textId="77777777" w:rsidR="009C7A7C" w:rsidRPr="009C7A7C" w:rsidRDefault="009C7A7C" w:rsidP="009C7A7C">
      <w:pPr>
        <w:pBdr>
          <w:top w:val="nil"/>
          <w:left w:val="nil"/>
          <w:bottom w:val="nil"/>
          <w:right w:val="nil"/>
          <w:between w:val="nil"/>
        </w:pBdr>
        <w:jc w:val="both"/>
        <w:rPr>
          <w:rFonts w:ascii="Arial" w:eastAsia="Arial" w:hAnsi="Arial" w:cs="Arial"/>
          <w:color w:val="000000"/>
          <w:sz w:val="20"/>
          <w:szCs w:val="20"/>
        </w:rPr>
      </w:pPr>
      <w:r w:rsidRPr="009C7A7C">
        <w:rPr>
          <w:rFonts w:ascii="Arial" w:eastAsia="Arial" w:hAnsi="Arial" w:cs="Arial"/>
          <w:color w:val="000000"/>
          <w:sz w:val="20"/>
          <w:szCs w:val="20"/>
        </w:rPr>
        <w:t>4.5 - A empresa fornecedora deve cumprir rigorosamente o prazo e as condições de entrega acordados, garantindo que os materiais sejam entregues de maneira oportuna e em perfeitas condições à Prefeitura Municipal de Córrego Danta/MG.</w:t>
      </w:r>
    </w:p>
    <w:p w14:paraId="1098495A" w14:textId="77777777" w:rsidR="009C7A7C" w:rsidRPr="009C7A7C" w:rsidRDefault="009C7A7C" w:rsidP="009C7A7C">
      <w:pPr>
        <w:jc w:val="both"/>
        <w:rPr>
          <w:rFonts w:ascii="Arial" w:eastAsia="Times New Roman" w:hAnsi="Arial" w:cs="Arial"/>
          <w:b/>
          <w:bCs/>
          <w:sz w:val="20"/>
          <w:szCs w:val="20"/>
        </w:rPr>
      </w:pPr>
    </w:p>
    <w:p w14:paraId="3D42C9B4" w14:textId="77777777" w:rsidR="009C7A7C" w:rsidRPr="009C7A7C" w:rsidRDefault="009C7A7C" w:rsidP="009C7A7C">
      <w:pPr>
        <w:jc w:val="both"/>
        <w:rPr>
          <w:rFonts w:ascii="Times New Roman" w:eastAsia="Times New Roman" w:hAnsi="Times New Roman" w:cs="Times New Roman"/>
          <w:sz w:val="20"/>
          <w:szCs w:val="20"/>
        </w:rPr>
      </w:pPr>
      <w:r w:rsidRPr="009C7A7C">
        <w:rPr>
          <w:rFonts w:ascii="Arial" w:eastAsia="Times New Roman" w:hAnsi="Arial" w:cs="Arial"/>
          <w:b/>
          <w:bCs/>
          <w:sz w:val="20"/>
          <w:szCs w:val="20"/>
        </w:rPr>
        <w:t>V - OBRIGAÇÕES DA CONTRATADA </w:t>
      </w:r>
    </w:p>
    <w:p w14:paraId="4640C739" w14:textId="77777777" w:rsidR="009C7A7C" w:rsidRPr="009C7A7C" w:rsidRDefault="009C7A7C" w:rsidP="009C7A7C">
      <w:pPr>
        <w:rPr>
          <w:rFonts w:ascii="Times New Roman" w:eastAsia="Times New Roman" w:hAnsi="Times New Roman" w:cs="Times New Roman"/>
          <w:sz w:val="20"/>
          <w:szCs w:val="20"/>
        </w:rPr>
      </w:pPr>
    </w:p>
    <w:p w14:paraId="3E279E76" w14:textId="77777777" w:rsidR="009C7A7C" w:rsidRPr="009C7A7C" w:rsidRDefault="009C7A7C" w:rsidP="009C7A7C">
      <w:pPr>
        <w:jc w:val="both"/>
        <w:rPr>
          <w:rFonts w:ascii="Times New Roman" w:eastAsia="Times New Roman" w:hAnsi="Times New Roman" w:cs="Times New Roman"/>
          <w:sz w:val="20"/>
          <w:szCs w:val="20"/>
        </w:rPr>
      </w:pPr>
      <w:r w:rsidRPr="009C7A7C">
        <w:rPr>
          <w:rFonts w:ascii="Arial" w:eastAsia="Times New Roman" w:hAnsi="Arial" w:cs="Arial"/>
          <w:sz w:val="20"/>
          <w:szCs w:val="20"/>
        </w:rPr>
        <w:t>5.1 - A Contratada deve cumprir todas as obrigações constantes neste Termo, seus anexos e sua proposta, assumindo como exclusivamente seus os riscos e as despesas decorrentes da boa e perfeita execução do objeto e, ainda:</w:t>
      </w:r>
    </w:p>
    <w:p w14:paraId="10F6FD05" w14:textId="77777777" w:rsidR="009C7A7C" w:rsidRPr="009C7A7C" w:rsidRDefault="009C7A7C" w:rsidP="009C7A7C">
      <w:pPr>
        <w:rPr>
          <w:rFonts w:ascii="Times New Roman" w:eastAsia="Times New Roman" w:hAnsi="Times New Roman" w:cs="Times New Roman"/>
          <w:sz w:val="20"/>
          <w:szCs w:val="20"/>
        </w:rPr>
      </w:pPr>
    </w:p>
    <w:p w14:paraId="6E556EB9" w14:textId="77777777" w:rsidR="009C7A7C" w:rsidRPr="009C7A7C" w:rsidRDefault="009C7A7C" w:rsidP="009C7A7C">
      <w:pPr>
        <w:jc w:val="both"/>
        <w:rPr>
          <w:rFonts w:ascii="Arial" w:eastAsia="Times New Roman" w:hAnsi="Arial" w:cs="Arial"/>
          <w:sz w:val="20"/>
          <w:szCs w:val="20"/>
        </w:rPr>
      </w:pPr>
      <w:r w:rsidRPr="009C7A7C">
        <w:rPr>
          <w:rFonts w:ascii="Arial" w:eastAsia="Times New Roman" w:hAnsi="Arial" w:cs="Arial"/>
          <w:sz w:val="20"/>
          <w:szCs w:val="20"/>
        </w:rPr>
        <w:t>5.2 - Efetuar a entrega dos materiais em perfeitas condições, conforme especificações, no prazo definido e local constantes neste Termo e seus anexos, acompanhado da respectiva nota fiscal;</w:t>
      </w:r>
    </w:p>
    <w:p w14:paraId="5E859B1A" w14:textId="77777777" w:rsidR="009C7A7C" w:rsidRPr="009C7A7C" w:rsidRDefault="009C7A7C" w:rsidP="009C7A7C">
      <w:pPr>
        <w:jc w:val="both"/>
        <w:rPr>
          <w:rFonts w:ascii="Arial" w:eastAsia="Times New Roman" w:hAnsi="Arial" w:cs="Arial"/>
          <w:sz w:val="20"/>
          <w:szCs w:val="20"/>
        </w:rPr>
      </w:pPr>
    </w:p>
    <w:p w14:paraId="469C23DD" w14:textId="77777777" w:rsidR="009C7A7C" w:rsidRPr="009C7A7C" w:rsidRDefault="009C7A7C" w:rsidP="009C7A7C">
      <w:pPr>
        <w:jc w:val="both"/>
        <w:rPr>
          <w:rFonts w:ascii="Times New Roman" w:eastAsia="Times New Roman" w:hAnsi="Times New Roman" w:cs="Times New Roman"/>
          <w:sz w:val="20"/>
          <w:szCs w:val="20"/>
        </w:rPr>
      </w:pPr>
      <w:r w:rsidRPr="009C7A7C">
        <w:rPr>
          <w:rFonts w:ascii="Arial" w:eastAsia="Times New Roman" w:hAnsi="Arial" w:cs="Arial"/>
          <w:sz w:val="20"/>
          <w:szCs w:val="20"/>
        </w:rPr>
        <w:t>5.3 – Responsabilizar-se pelos vícios e danos decorrentes do objeto, de acordo com os art. 12, 13 e 17 a 27, do Código de Defesa do Consumidor (Lei nº 8.078, de 1990);</w:t>
      </w:r>
    </w:p>
    <w:p w14:paraId="6F18B2F1" w14:textId="77777777" w:rsidR="009C7A7C" w:rsidRPr="009C7A7C" w:rsidRDefault="009C7A7C" w:rsidP="009C7A7C">
      <w:pPr>
        <w:rPr>
          <w:rFonts w:ascii="Times New Roman" w:eastAsia="Times New Roman" w:hAnsi="Times New Roman" w:cs="Times New Roman"/>
          <w:sz w:val="20"/>
          <w:szCs w:val="20"/>
        </w:rPr>
      </w:pPr>
    </w:p>
    <w:p w14:paraId="2195C9B4" w14:textId="77777777" w:rsidR="009C7A7C" w:rsidRPr="009C7A7C" w:rsidRDefault="009C7A7C" w:rsidP="009C7A7C">
      <w:pPr>
        <w:jc w:val="both"/>
        <w:rPr>
          <w:rFonts w:ascii="Arial" w:eastAsia="Times New Roman" w:hAnsi="Arial" w:cs="Arial"/>
          <w:sz w:val="20"/>
          <w:szCs w:val="20"/>
        </w:rPr>
      </w:pPr>
      <w:r w:rsidRPr="009C7A7C">
        <w:rPr>
          <w:rFonts w:ascii="Arial" w:eastAsia="Times New Roman" w:hAnsi="Arial" w:cs="Arial"/>
          <w:sz w:val="20"/>
          <w:szCs w:val="20"/>
        </w:rPr>
        <w:t>5.4 - Substituir, reparar ou corrigir, às suas expensas, no prazo fixado neste Termo de Referência, os materiais com avarias, defeitos ou que não atenda as especificações apresentadas na proposta;</w:t>
      </w:r>
    </w:p>
    <w:p w14:paraId="0A67C580" w14:textId="77777777" w:rsidR="009C7A7C" w:rsidRPr="009C7A7C" w:rsidRDefault="009C7A7C" w:rsidP="009C7A7C">
      <w:pPr>
        <w:jc w:val="both"/>
        <w:rPr>
          <w:rFonts w:ascii="Arial" w:eastAsia="Times New Roman" w:hAnsi="Arial" w:cs="Arial"/>
          <w:sz w:val="20"/>
          <w:szCs w:val="20"/>
        </w:rPr>
      </w:pPr>
    </w:p>
    <w:p w14:paraId="4A108170" w14:textId="77777777" w:rsidR="009C7A7C" w:rsidRPr="009C7A7C" w:rsidRDefault="009C7A7C" w:rsidP="009C7A7C">
      <w:pPr>
        <w:jc w:val="both"/>
        <w:rPr>
          <w:rFonts w:ascii="Arial" w:eastAsia="Times New Roman" w:hAnsi="Arial" w:cs="Arial"/>
          <w:sz w:val="20"/>
          <w:szCs w:val="20"/>
        </w:rPr>
      </w:pPr>
      <w:r w:rsidRPr="009C7A7C">
        <w:rPr>
          <w:rFonts w:ascii="Arial" w:eastAsia="Times New Roman" w:hAnsi="Arial" w:cs="Arial"/>
          <w:sz w:val="20"/>
          <w:szCs w:val="20"/>
        </w:rPr>
        <w:t>5.5 - Assumir total responsabilidade por danos causados ao Município ou a terceiros, decorrentes da aquisição dos materiais, isentando o Município de todas as reclamações que possam surgir, sejam elas resultantes de atos de seus prepostos ou de quaisquer pessoas físicas ou jurídicas empregadas ou ajustadas na aquisição;</w:t>
      </w:r>
    </w:p>
    <w:p w14:paraId="76427987" w14:textId="77777777" w:rsidR="009C7A7C" w:rsidRPr="009C7A7C" w:rsidRDefault="009C7A7C" w:rsidP="009C7A7C">
      <w:pPr>
        <w:jc w:val="both"/>
        <w:rPr>
          <w:rFonts w:ascii="Arial" w:eastAsia="Times New Roman" w:hAnsi="Arial" w:cs="Arial"/>
          <w:sz w:val="20"/>
          <w:szCs w:val="20"/>
        </w:rPr>
      </w:pPr>
    </w:p>
    <w:p w14:paraId="6F3D3A0F" w14:textId="77777777" w:rsidR="009C7A7C" w:rsidRPr="009C7A7C" w:rsidRDefault="009C7A7C" w:rsidP="009C7A7C">
      <w:pPr>
        <w:jc w:val="both"/>
        <w:rPr>
          <w:rFonts w:ascii="Arial" w:eastAsia="Times New Roman" w:hAnsi="Arial" w:cs="Arial"/>
          <w:sz w:val="20"/>
          <w:szCs w:val="20"/>
        </w:rPr>
      </w:pPr>
      <w:r w:rsidRPr="009C7A7C">
        <w:rPr>
          <w:rFonts w:ascii="Arial" w:eastAsia="Times New Roman" w:hAnsi="Arial" w:cs="Arial"/>
          <w:sz w:val="20"/>
          <w:szCs w:val="20"/>
        </w:rPr>
        <w:t>5.6 - Arcar com todos os custos referentes à aquisição dos materiais, tais como taxas, licenças, transporte, pagamento de funcionários e encargos sociais, postagem, e todas as outras relacionadas ao objeto da aquisição;</w:t>
      </w:r>
    </w:p>
    <w:p w14:paraId="1AE941C5" w14:textId="77777777" w:rsidR="009C7A7C" w:rsidRPr="009C7A7C" w:rsidRDefault="009C7A7C" w:rsidP="009C7A7C">
      <w:pPr>
        <w:jc w:val="both"/>
        <w:rPr>
          <w:rFonts w:ascii="Arial" w:eastAsia="Times New Roman" w:hAnsi="Arial" w:cs="Arial"/>
          <w:sz w:val="20"/>
          <w:szCs w:val="20"/>
        </w:rPr>
      </w:pPr>
    </w:p>
    <w:p w14:paraId="018CE0D6" w14:textId="77777777" w:rsidR="009C7A7C" w:rsidRPr="009C7A7C" w:rsidRDefault="009C7A7C" w:rsidP="009C7A7C">
      <w:pPr>
        <w:jc w:val="both"/>
        <w:rPr>
          <w:rFonts w:ascii="Arial" w:eastAsia="Times New Roman" w:hAnsi="Arial" w:cs="Arial"/>
          <w:sz w:val="20"/>
          <w:szCs w:val="20"/>
        </w:rPr>
      </w:pPr>
      <w:r w:rsidRPr="009C7A7C">
        <w:rPr>
          <w:rFonts w:ascii="Arial" w:eastAsia="Times New Roman" w:hAnsi="Arial" w:cs="Arial"/>
          <w:sz w:val="20"/>
          <w:szCs w:val="20"/>
        </w:rPr>
        <w:t>5.7 -</w:t>
      </w:r>
      <w:r w:rsidRPr="009C7A7C">
        <w:rPr>
          <w:sz w:val="20"/>
          <w:szCs w:val="20"/>
        </w:rPr>
        <w:t xml:space="preserve"> </w:t>
      </w:r>
      <w:r w:rsidRPr="009C7A7C">
        <w:rPr>
          <w:rFonts w:ascii="Arial" w:eastAsia="Times New Roman" w:hAnsi="Arial" w:cs="Arial"/>
          <w:sz w:val="20"/>
          <w:szCs w:val="20"/>
        </w:rPr>
        <w:t xml:space="preserve">Manter, durante toda a execução do fornecimento, todas as condições de habilitação e qualificação exigidas na licitação e comprovar a cada fatura emitida sua regularidade junto ao INSS e </w:t>
      </w:r>
      <w:proofErr w:type="gramStart"/>
      <w:r w:rsidRPr="009C7A7C">
        <w:rPr>
          <w:rFonts w:ascii="Arial" w:eastAsia="Times New Roman" w:hAnsi="Arial" w:cs="Arial"/>
          <w:sz w:val="20"/>
          <w:szCs w:val="20"/>
        </w:rPr>
        <w:t>FGTS;;</w:t>
      </w:r>
      <w:proofErr w:type="gramEnd"/>
    </w:p>
    <w:p w14:paraId="149A230C" w14:textId="77777777" w:rsidR="009C7A7C" w:rsidRPr="009C7A7C" w:rsidRDefault="009C7A7C" w:rsidP="009C7A7C">
      <w:pPr>
        <w:jc w:val="both"/>
        <w:rPr>
          <w:rFonts w:ascii="Arial" w:eastAsia="Times New Roman" w:hAnsi="Arial" w:cs="Arial"/>
          <w:sz w:val="20"/>
          <w:szCs w:val="20"/>
        </w:rPr>
      </w:pPr>
    </w:p>
    <w:p w14:paraId="783F4AC4" w14:textId="77777777" w:rsidR="009C7A7C" w:rsidRPr="009C7A7C" w:rsidRDefault="009C7A7C" w:rsidP="009C7A7C">
      <w:pPr>
        <w:jc w:val="both"/>
        <w:rPr>
          <w:rFonts w:ascii="Times New Roman" w:eastAsia="Times New Roman" w:hAnsi="Times New Roman" w:cs="Times New Roman"/>
          <w:sz w:val="20"/>
          <w:szCs w:val="20"/>
        </w:rPr>
      </w:pPr>
      <w:r w:rsidRPr="009C7A7C">
        <w:rPr>
          <w:rFonts w:ascii="Arial" w:eastAsia="Times New Roman" w:hAnsi="Arial" w:cs="Arial"/>
          <w:sz w:val="20"/>
          <w:szCs w:val="20"/>
        </w:rPr>
        <w:t>5.8 - Comunicar à Contratante, no prazo máximo de 24 (vinte e quatro) horas que antecede a data da entrega, os motivos que impossibilitem o cumprimento do prazo previsto, com a devida comprovação;</w:t>
      </w:r>
    </w:p>
    <w:p w14:paraId="2F242A84" w14:textId="77777777" w:rsidR="009C7A7C" w:rsidRPr="009C7A7C" w:rsidRDefault="009C7A7C" w:rsidP="009C7A7C">
      <w:pPr>
        <w:rPr>
          <w:rFonts w:ascii="Times New Roman" w:eastAsia="Times New Roman" w:hAnsi="Times New Roman" w:cs="Times New Roman"/>
          <w:color w:val="FF0000"/>
          <w:sz w:val="20"/>
          <w:szCs w:val="20"/>
        </w:rPr>
      </w:pPr>
    </w:p>
    <w:p w14:paraId="197FDC01" w14:textId="77777777" w:rsidR="009C7A7C" w:rsidRPr="009C7A7C" w:rsidRDefault="009C7A7C" w:rsidP="009C7A7C">
      <w:pPr>
        <w:jc w:val="both"/>
        <w:rPr>
          <w:rFonts w:ascii="Arial" w:eastAsia="Times New Roman" w:hAnsi="Arial" w:cs="Arial"/>
          <w:sz w:val="20"/>
          <w:szCs w:val="20"/>
        </w:rPr>
      </w:pPr>
      <w:r w:rsidRPr="009C7A7C">
        <w:rPr>
          <w:rFonts w:ascii="Arial" w:eastAsia="Times New Roman" w:hAnsi="Arial" w:cs="Arial"/>
          <w:sz w:val="20"/>
          <w:szCs w:val="20"/>
        </w:rPr>
        <w:t>5.9 - Prestar todos os esclarecimentos que forem solicitados pela Prefeitura Municipal de Córrego Danta/MG, durante a execução do Contrato;</w:t>
      </w:r>
    </w:p>
    <w:p w14:paraId="5927C1DE" w14:textId="77777777" w:rsidR="009C7A7C" w:rsidRPr="009C7A7C" w:rsidRDefault="009C7A7C" w:rsidP="009C7A7C">
      <w:pPr>
        <w:jc w:val="both"/>
        <w:rPr>
          <w:rFonts w:ascii="Arial" w:eastAsia="Times New Roman" w:hAnsi="Arial" w:cs="Arial"/>
          <w:sz w:val="20"/>
          <w:szCs w:val="20"/>
        </w:rPr>
      </w:pPr>
    </w:p>
    <w:p w14:paraId="654541A1" w14:textId="77777777" w:rsidR="009C7A7C" w:rsidRPr="009C7A7C" w:rsidRDefault="009C7A7C" w:rsidP="009C7A7C">
      <w:pPr>
        <w:rPr>
          <w:rFonts w:ascii="Times New Roman" w:eastAsia="Times New Roman" w:hAnsi="Times New Roman" w:cs="Times New Roman"/>
          <w:sz w:val="20"/>
          <w:szCs w:val="20"/>
        </w:rPr>
      </w:pPr>
    </w:p>
    <w:p w14:paraId="2CF3B17B" w14:textId="77777777" w:rsidR="009C7A7C" w:rsidRPr="009C7A7C" w:rsidRDefault="009C7A7C" w:rsidP="009C7A7C">
      <w:pPr>
        <w:jc w:val="both"/>
        <w:rPr>
          <w:rFonts w:ascii="Times New Roman" w:eastAsia="Times New Roman" w:hAnsi="Times New Roman" w:cs="Times New Roman"/>
          <w:sz w:val="20"/>
          <w:szCs w:val="20"/>
        </w:rPr>
      </w:pPr>
      <w:r w:rsidRPr="009C7A7C">
        <w:rPr>
          <w:rFonts w:ascii="Arial" w:eastAsia="Times New Roman" w:hAnsi="Arial" w:cs="Arial"/>
          <w:b/>
          <w:bCs/>
          <w:sz w:val="20"/>
          <w:szCs w:val="20"/>
        </w:rPr>
        <w:lastRenderedPageBreak/>
        <w:t>VI - OBRIGAÇÕES DA CONTRATANTE </w:t>
      </w:r>
    </w:p>
    <w:p w14:paraId="1BEC760E" w14:textId="77777777" w:rsidR="009C7A7C" w:rsidRPr="009C7A7C" w:rsidRDefault="009C7A7C" w:rsidP="009C7A7C">
      <w:pPr>
        <w:rPr>
          <w:rFonts w:ascii="Times New Roman" w:eastAsia="Times New Roman" w:hAnsi="Times New Roman" w:cs="Times New Roman"/>
          <w:sz w:val="20"/>
          <w:szCs w:val="20"/>
        </w:rPr>
      </w:pPr>
    </w:p>
    <w:p w14:paraId="5979BDAB" w14:textId="77777777" w:rsidR="009C7A7C" w:rsidRPr="009C7A7C" w:rsidRDefault="009C7A7C" w:rsidP="009C7A7C">
      <w:pPr>
        <w:jc w:val="both"/>
        <w:rPr>
          <w:rFonts w:ascii="Times New Roman" w:eastAsia="Times New Roman" w:hAnsi="Times New Roman" w:cs="Times New Roman"/>
          <w:sz w:val="20"/>
          <w:szCs w:val="20"/>
        </w:rPr>
      </w:pPr>
      <w:r w:rsidRPr="009C7A7C">
        <w:rPr>
          <w:rFonts w:ascii="Arial" w:eastAsia="Times New Roman" w:hAnsi="Arial" w:cs="Arial"/>
          <w:sz w:val="20"/>
          <w:szCs w:val="20"/>
        </w:rPr>
        <w:t>6.1 - Notificar a CONTRATADA sobre qualquer irregularidade encontrada na execução do contrato, fixando-lhe, quando não pactuado, prazo para corrigi-la; </w:t>
      </w:r>
    </w:p>
    <w:p w14:paraId="2E6E2702" w14:textId="77777777" w:rsidR="009C7A7C" w:rsidRPr="009C7A7C" w:rsidRDefault="009C7A7C" w:rsidP="009C7A7C">
      <w:pPr>
        <w:rPr>
          <w:rFonts w:ascii="Times New Roman" w:eastAsia="Times New Roman" w:hAnsi="Times New Roman" w:cs="Times New Roman"/>
          <w:sz w:val="20"/>
          <w:szCs w:val="20"/>
        </w:rPr>
      </w:pPr>
    </w:p>
    <w:p w14:paraId="52DB420E" w14:textId="77777777" w:rsidR="009C7A7C" w:rsidRPr="009C7A7C" w:rsidRDefault="009C7A7C" w:rsidP="009C7A7C">
      <w:pPr>
        <w:jc w:val="both"/>
        <w:rPr>
          <w:rFonts w:ascii="Times New Roman" w:eastAsia="Times New Roman" w:hAnsi="Times New Roman" w:cs="Times New Roman"/>
          <w:sz w:val="20"/>
          <w:szCs w:val="20"/>
        </w:rPr>
      </w:pPr>
      <w:r w:rsidRPr="009C7A7C">
        <w:rPr>
          <w:rFonts w:ascii="Arial" w:eastAsia="Times New Roman" w:hAnsi="Arial" w:cs="Arial"/>
          <w:sz w:val="20"/>
          <w:szCs w:val="20"/>
        </w:rPr>
        <w:t>6.2 - Emitir a Ordem de Fornecimento; </w:t>
      </w:r>
    </w:p>
    <w:p w14:paraId="4081F41E" w14:textId="77777777" w:rsidR="009C7A7C" w:rsidRPr="009C7A7C" w:rsidRDefault="009C7A7C" w:rsidP="009C7A7C">
      <w:pPr>
        <w:rPr>
          <w:rFonts w:ascii="Times New Roman" w:eastAsia="Times New Roman" w:hAnsi="Times New Roman" w:cs="Times New Roman"/>
          <w:sz w:val="20"/>
          <w:szCs w:val="20"/>
        </w:rPr>
      </w:pPr>
    </w:p>
    <w:p w14:paraId="547F055A" w14:textId="77777777" w:rsidR="009C7A7C" w:rsidRPr="009C7A7C" w:rsidRDefault="009C7A7C" w:rsidP="009C7A7C">
      <w:pPr>
        <w:jc w:val="both"/>
        <w:rPr>
          <w:rFonts w:ascii="Times New Roman" w:eastAsia="Times New Roman" w:hAnsi="Times New Roman" w:cs="Times New Roman"/>
          <w:sz w:val="20"/>
          <w:szCs w:val="20"/>
        </w:rPr>
      </w:pPr>
      <w:r w:rsidRPr="009C7A7C">
        <w:rPr>
          <w:rFonts w:ascii="Arial" w:eastAsia="Times New Roman" w:hAnsi="Arial" w:cs="Arial"/>
          <w:sz w:val="20"/>
          <w:szCs w:val="20"/>
        </w:rPr>
        <w:t>6.3 - Receber os materiais no prazo e condições estabelecidas neste termo de referência e seus anexos;</w:t>
      </w:r>
    </w:p>
    <w:p w14:paraId="27FD4176" w14:textId="77777777" w:rsidR="009C7A7C" w:rsidRPr="009C7A7C" w:rsidRDefault="009C7A7C" w:rsidP="009C7A7C">
      <w:pPr>
        <w:rPr>
          <w:rFonts w:ascii="Times New Roman" w:eastAsia="Times New Roman" w:hAnsi="Times New Roman" w:cs="Times New Roman"/>
          <w:sz w:val="20"/>
          <w:szCs w:val="20"/>
        </w:rPr>
      </w:pPr>
    </w:p>
    <w:p w14:paraId="39C517B2" w14:textId="77777777" w:rsidR="009C7A7C" w:rsidRPr="009C7A7C" w:rsidRDefault="009C7A7C" w:rsidP="009C7A7C">
      <w:pPr>
        <w:jc w:val="both"/>
        <w:rPr>
          <w:rFonts w:ascii="Times New Roman" w:eastAsia="Times New Roman" w:hAnsi="Times New Roman" w:cs="Times New Roman"/>
          <w:sz w:val="20"/>
          <w:szCs w:val="20"/>
        </w:rPr>
      </w:pPr>
      <w:r w:rsidRPr="009C7A7C">
        <w:rPr>
          <w:rFonts w:ascii="Arial" w:eastAsia="Times New Roman" w:hAnsi="Arial" w:cs="Arial"/>
          <w:sz w:val="20"/>
          <w:szCs w:val="20"/>
        </w:rPr>
        <w:t>6.4 - Verificar minuciosamente, no prazo fixado, a conformidade dos materiais recebidas provisoriamente com as especificações constantes neste Termo de Referência e da proposta, para fins de aceitação e recebimento definitivo;</w:t>
      </w:r>
    </w:p>
    <w:p w14:paraId="592ADA9C" w14:textId="77777777" w:rsidR="009C7A7C" w:rsidRPr="009C7A7C" w:rsidRDefault="009C7A7C" w:rsidP="009C7A7C">
      <w:pPr>
        <w:rPr>
          <w:rFonts w:ascii="Times New Roman" w:eastAsia="Times New Roman" w:hAnsi="Times New Roman" w:cs="Times New Roman"/>
          <w:sz w:val="20"/>
          <w:szCs w:val="20"/>
        </w:rPr>
      </w:pPr>
    </w:p>
    <w:p w14:paraId="5C116F6F" w14:textId="77777777" w:rsidR="009C7A7C" w:rsidRPr="009C7A7C" w:rsidRDefault="009C7A7C" w:rsidP="009C7A7C">
      <w:pPr>
        <w:jc w:val="both"/>
        <w:rPr>
          <w:rFonts w:ascii="Times New Roman" w:eastAsia="Times New Roman" w:hAnsi="Times New Roman" w:cs="Times New Roman"/>
          <w:sz w:val="20"/>
          <w:szCs w:val="20"/>
        </w:rPr>
      </w:pPr>
      <w:r w:rsidRPr="009C7A7C">
        <w:rPr>
          <w:rFonts w:ascii="Arial" w:eastAsia="Times New Roman" w:hAnsi="Arial" w:cs="Arial"/>
          <w:sz w:val="20"/>
          <w:szCs w:val="20"/>
        </w:rPr>
        <w:t>6.5 - Comunicar à Contratada, por escrito, sobre imperfeições, falhas ou irregularidades verificadas nos materiais fornecidas, para que seja substituída ou reparada;</w:t>
      </w:r>
    </w:p>
    <w:p w14:paraId="23ECCA38" w14:textId="77777777" w:rsidR="009C7A7C" w:rsidRPr="009C7A7C" w:rsidRDefault="009C7A7C" w:rsidP="009C7A7C">
      <w:pPr>
        <w:rPr>
          <w:rFonts w:ascii="Times New Roman" w:eastAsia="Times New Roman" w:hAnsi="Times New Roman" w:cs="Times New Roman"/>
          <w:sz w:val="20"/>
          <w:szCs w:val="20"/>
        </w:rPr>
      </w:pPr>
    </w:p>
    <w:p w14:paraId="4E169877" w14:textId="77777777" w:rsidR="009C7A7C" w:rsidRPr="009C7A7C" w:rsidRDefault="009C7A7C" w:rsidP="009C7A7C">
      <w:pPr>
        <w:jc w:val="both"/>
        <w:rPr>
          <w:rFonts w:ascii="Times New Roman" w:eastAsia="Times New Roman" w:hAnsi="Times New Roman" w:cs="Times New Roman"/>
          <w:sz w:val="20"/>
          <w:szCs w:val="20"/>
        </w:rPr>
      </w:pPr>
      <w:r w:rsidRPr="009C7A7C">
        <w:rPr>
          <w:rFonts w:ascii="Arial" w:eastAsia="Times New Roman" w:hAnsi="Arial" w:cs="Arial"/>
          <w:sz w:val="20"/>
          <w:szCs w:val="20"/>
        </w:rPr>
        <w:t>6.6 - Rejeitar, no todo ou em parte, fornecimento dos materiais em desacordo com o previsto neste Termo de Referência;</w:t>
      </w:r>
    </w:p>
    <w:p w14:paraId="53E3EA11" w14:textId="77777777" w:rsidR="009C7A7C" w:rsidRPr="009C7A7C" w:rsidRDefault="009C7A7C" w:rsidP="009C7A7C">
      <w:pPr>
        <w:rPr>
          <w:rFonts w:ascii="Times New Roman" w:eastAsia="Times New Roman" w:hAnsi="Times New Roman" w:cs="Times New Roman"/>
          <w:sz w:val="20"/>
          <w:szCs w:val="20"/>
        </w:rPr>
      </w:pPr>
    </w:p>
    <w:p w14:paraId="69976A09" w14:textId="77777777" w:rsidR="009C7A7C" w:rsidRPr="009C7A7C" w:rsidRDefault="009C7A7C" w:rsidP="009C7A7C">
      <w:pPr>
        <w:jc w:val="both"/>
        <w:rPr>
          <w:rFonts w:ascii="Times New Roman" w:eastAsia="Times New Roman" w:hAnsi="Times New Roman" w:cs="Times New Roman"/>
          <w:sz w:val="20"/>
          <w:szCs w:val="20"/>
        </w:rPr>
      </w:pPr>
      <w:r w:rsidRPr="009C7A7C">
        <w:rPr>
          <w:rFonts w:ascii="Arial" w:eastAsia="Times New Roman" w:hAnsi="Arial" w:cs="Arial"/>
          <w:sz w:val="20"/>
          <w:szCs w:val="20"/>
        </w:rPr>
        <w:t>6.7 - Acompanhar e fiscalizar o cumprimento das obrigações da Contratada, através de empregado ou comissão especialmente designados;</w:t>
      </w:r>
    </w:p>
    <w:p w14:paraId="70CBCFA1" w14:textId="77777777" w:rsidR="009C7A7C" w:rsidRPr="009C7A7C" w:rsidRDefault="009C7A7C" w:rsidP="009C7A7C">
      <w:pPr>
        <w:rPr>
          <w:rFonts w:ascii="Times New Roman" w:eastAsia="Times New Roman" w:hAnsi="Times New Roman" w:cs="Times New Roman"/>
          <w:sz w:val="20"/>
          <w:szCs w:val="20"/>
        </w:rPr>
      </w:pPr>
    </w:p>
    <w:p w14:paraId="55E95710" w14:textId="77777777" w:rsidR="009C7A7C" w:rsidRPr="009C7A7C" w:rsidRDefault="009C7A7C" w:rsidP="009C7A7C">
      <w:pPr>
        <w:jc w:val="both"/>
        <w:rPr>
          <w:rFonts w:ascii="Times New Roman" w:eastAsia="Times New Roman" w:hAnsi="Times New Roman" w:cs="Times New Roman"/>
          <w:sz w:val="20"/>
          <w:szCs w:val="20"/>
        </w:rPr>
      </w:pPr>
      <w:r w:rsidRPr="009C7A7C">
        <w:rPr>
          <w:rFonts w:ascii="Arial" w:eastAsia="Times New Roman" w:hAnsi="Arial" w:cs="Arial"/>
          <w:sz w:val="20"/>
          <w:szCs w:val="20"/>
        </w:rPr>
        <w:t>6.8 - Efetuar o pagamento à Contratada no valor correspondente ao fornecimento dos materiais, no prazo e forma estabelecidos neste Termo de Referência e seus anexos;</w:t>
      </w:r>
    </w:p>
    <w:p w14:paraId="73BDD926" w14:textId="77777777" w:rsidR="009C7A7C" w:rsidRPr="009C7A7C" w:rsidRDefault="009C7A7C" w:rsidP="009C7A7C">
      <w:pPr>
        <w:rPr>
          <w:rFonts w:ascii="Times New Roman" w:eastAsia="Times New Roman" w:hAnsi="Times New Roman" w:cs="Times New Roman"/>
          <w:sz w:val="20"/>
          <w:szCs w:val="20"/>
        </w:rPr>
      </w:pPr>
    </w:p>
    <w:p w14:paraId="55408CED" w14:textId="77777777" w:rsidR="009C7A7C" w:rsidRPr="009C7A7C" w:rsidRDefault="009C7A7C" w:rsidP="009C7A7C">
      <w:pPr>
        <w:jc w:val="both"/>
        <w:rPr>
          <w:rFonts w:ascii="Arial" w:eastAsia="Times New Roman" w:hAnsi="Arial" w:cs="Arial"/>
          <w:sz w:val="20"/>
          <w:szCs w:val="20"/>
        </w:rPr>
      </w:pPr>
      <w:r w:rsidRPr="009C7A7C">
        <w:rPr>
          <w:rFonts w:ascii="Arial" w:eastAsia="Times New Roman" w:hAnsi="Arial" w:cs="Arial"/>
          <w:sz w:val="20"/>
          <w:szCs w:val="20"/>
        </w:rPr>
        <w:t>6.9 – A Prefeitura Municipal de Córrego Danta/MG não responderá por quaisquer compromissos assumidos pela Contratada com terceiros, ainda que vinculados à execução da ordem de compras, bem como por qualquer dano causado a terceiros em decorrência de ato da Contratada, de seus empregados, prepostos ou subordinados.</w:t>
      </w:r>
    </w:p>
    <w:p w14:paraId="286B3F55" w14:textId="77777777" w:rsidR="009C7A7C" w:rsidRPr="009C7A7C" w:rsidRDefault="009C7A7C" w:rsidP="009C7A7C">
      <w:pPr>
        <w:jc w:val="both"/>
        <w:rPr>
          <w:rFonts w:ascii="Arial" w:eastAsia="Times New Roman" w:hAnsi="Arial" w:cs="Arial"/>
          <w:sz w:val="20"/>
          <w:szCs w:val="20"/>
        </w:rPr>
      </w:pPr>
    </w:p>
    <w:p w14:paraId="3569748D" w14:textId="77777777" w:rsidR="009C7A7C" w:rsidRPr="009C7A7C" w:rsidRDefault="009C7A7C" w:rsidP="009C7A7C">
      <w:pPr>
        <w:pBdr>
          <w:top w:val="nil"/>
          <w:left w:val="nil"/>
          <w:bottom w:val="nil"/>
          <w:right w:val="nil"/>
          <w:between w:val="nil"/>
        </w:pBdr>
        <w:rPr>
          <w:rFonts w:ascii="Arial" w:eastAsia="Arial" w:hAnsi="Arial" w:cs="Arial"/>
          <w:color w:val="000000"/>
          <w:sz w:val="20"/>
          <w:szCs w:val="20"/>
        </w:rPr>
      </w:pPr>
      <w:r w:rsidRPr="009C7A7C">
        <w:rPr>
          <w:rFonts w:ascii="Arial" w:eastAsia="Arial" w:hAnsi="Arial" w:cs="Arial"/>
          <w:b/>
          <w:sz w:val="20"/>
          <w:szCs w:val="20"/>
        </w:rPr>
        <w:t xml:space="preserve">VII - </w:t>
      </w:r>
      <w:r w:rsidRPr="009C7A7C">
        <w:rPr>
          <w:rFonts w:ascii="Arial" w:eastAsia="Arial" w:hAnsi="Arial" w:cs="Arial"/>
          <w:b/>
          <w:color w:val="000000"/>
          <w:sz w:val="20"/>
          <w:szCs w:val="20"/>
        </w:rPr>
        <w:t xml:space="preserve">GESTÃO E VIGENCIA DO CONTRATO </w:t>
      </w:r>
    </w:p>
    <w:p w14:paraId="29A90271" w14:textId="77777777" w:rsidR="009C7A7C" w:rsidRPr="009C7A7C" w:rsidRDefault="009C7A7C" w:rsidP="009C7A7C">
      <w:pPr>
        <w:contextualSpacing/>
        <w:mirrorIndents/>
        <w:jc w:val="both"/>
        <w:rPr>
          <w:rFonts w:ascii="Arial" w:hAnsi="Arial" w:cs="Arial"/>
          <w:b/>
          <w:sz w:val="20"/>
          <w:szCs w:val="20"/>
        </w:rPr>
      </w:pPr>
    </w:p>
    <w:p w14:paraId="53CF6BE3" w14:textId="77777777" w:rsidR="009C7A7C" w:rsidRPr="009C7A7C" w:rsidRDefault="009C7A7C" w:rsidP="009C7A7C">
      <w:pPr>
        <w:pBdr>
          <w:top w:val="nil"/>
          <w:left w:val="nil"/>
          <w:bottom w:val="nil"/>
          <w:right w:val="nil"/>
          <w:between w:val="nil"/>
        </w:pBdr>
        <w:jc w:val="both"/>
        <w:rPr>
          <w:rFonts w:ascii="Arial" w:eastAsia="Arial" w:hAnsi="Arial" w:cs="Arial"/>
          <w:sz w:val="20"/>
          <w:szCs w:val="20"/>
        </w:rPr>
      </w:pPr>
      <w:r w:rsidRPr="009C7A7C">
        <w:rPr>
          <w:rFonts w:ascii="Arial" w:eastAsia="Arial" w:hAnsi="Arial" w:cs="Arial"/>
          <w:sz w:val="20"/>
          <w:szCs w:val="20"/>
        </w:rPr>
        <w:t>7.1 - A gestão da Ata de Registro de Preços será realizada por servidor devidamente indicado por meio de Decreto Municipal;</w:t>
      </w:r>
    </w:p>
    <w:p w14:paraId="576ABE34" w14:textId="77777777" w:rsidR="009C7A7C" w:rsidRPr="009C7A7C" w:rsidRDefault="009C7A7C" w:rsidP="009C7A7C">
      <w:pPr>
        <w:pBdr>
          <w:top w:val="nil"/>
          <w:left w:val="nil"/>
          <w:bottom w:val="nil"/>
          <w:right w:val="nil"/>
          <w:between w:val="nil"/>
        </w:pBdr>
        <w:jc w:val="both"/>
        <w:rPr>
          <w:rFonts w:ascii="Arial" w:eastAsia="Arial" w:hAnsi="Arial" w:cs="Arial"/>
          <w:sz w:val="20"/>
          <w:szCs w:val="20"/>
        </w:rPr>
      </w:pPr>
    </w:p>
    <w:p w14:paraId="350FA975" w14:textId="77777777" w:rsidR="009C7A7C" w:rsidRPr="009C7A7C" w:rsidRDefault="009C7A7C" w:rsidP="009C7A7C">
      <w:pPr>
        <w:pBdr>
          <w:top w:val="nil"/>
          <w:left w:val="nil"/>
          <w:bottom w:val="nil"/>
          <w:right w:val="nil"/>
          <w:between w:val="nil"/>
        </w:pBdr>
        <w:jc w:val="both"/>
        <w:rPr>
          <w:rFonts w:ascii="Arial" w:eastAsia="Arial" w:hAnsi="Arial" w:cs="Arial"/>
          <w:sz w:val="20"/>
          <w:szCs w:val="20"/>
        </w:rPr>
      </w:pPr>
      <w:r w:rsidRPr="009C7A7C">
        <w:rPr>
          <w:rFonts w:ascii="Arial" w:eastAsia="Arial" w:hAnsi="Arial" w:cs="Arial"/>
          <w:sz w:val="20"/>
          <w:szCs w:val="20"/>
        </w:rPr>
        <w:t>7.2 - O vínculo para a prestação do serviço para a confecção dos materiais será formalizado através de contrato, estabelecendo em suas cláusulas todas as condições, obrigações e responsabilidades entre as partes a empresa considerada vencedora;</w:t>
      </w:r>
    </w:p>
    <w:p w14:paraId="34E4BBCE" w14:textId="77777777" w:rsidR="009C7A7C" w:rsidRPr="009C7A7C" w:rsidRDefault="009C7A7C" w:rsidP="009C7A7C">
      <w:pPr>
        <w:pBdr>
          <w:top w:val="nil"/>
          <w:left w:val="nil"/>
          <w:bottom w:val="nil"/>
          <w:right w:val="nil"/>
          <w:between w:val="nil"/>
        </w:pBdr>
        <w:jc w:val="both"/>
        <w:rPr>
          <w:rFonts w:ascii="Arial" w:eastAsia="Arial" w:hAnsi="Arial" w:cs="Arial"/>
          <w:sz w:val="20"/>
          <w:szCs w:val="20"/>
        </w:rPr>
      </w:pPr>
    </w:p>
    <w:p w14:paraId="4605A08F" w14:textId="77777777" w:rsidR="009C7A7C" w:rsidRPr="009C7A7C" w:rsidRDefault="009C7A7C" w:rsidP="009C7A7C">
      <w:pPr>
        <w:pBdr>
          <w:top w:val="nil"/>
          <w:left w:val="nil"/>
          <w:bottom w:val="nil"/>
          <w:right w:val="nil"/>
          <w:between w:val="nil"/>
        </w:pBdr>
        <w:jc w:val="both"/>
        <w:rPr>
          <w:rFonts w:ascii="Arial" w:eastAsia="Arial" w:hAnsi="Arial" w:cs="Arial"/>
          <w:sz w:val="20"/>
          <w:szCs w:val="20"/>
        </w:rPr>
      </w:pPr>
      <w:r w:rsidRPr="009C7A7C">
        <w:rPr>
          <w:rFonts w:ascii="Arial" w:eastAsia="Arial" w:hAnsi="Arial" w:cs="Arial"/>
          <w:sz w:val="20"/>
          <w:szCs w:val="20"/>
        </w:rPr>
        <w:t>7.2 - O prazo de vigência da ata de registro de preços será de 1 (um) ano e poderá ser prorrogado, por igual período, desde que comprovado o preço vantajoso, conforme estabelecido no Art. 84 da lei 14.133/2021</w:t>
      </w:r>
    </w:p>
    <w:p w14:paraId="60ED55CE" w14:textId="77777777" w:rsidR="009C7A7C" w:rsidRPr="009C7A7C" w:rsidRDefault="009C7A7C" w:rsidP="009C7A7C">
      <w:pPr>
        <w:pBdr>
          <w:top w:val="nil"/>
          <w:left w:val="nil"/>
          <w:bottom w:val="nil"/>
          <w:right w:val="nil"/>
          <w:between w:val="nil"/>
        </w:pBdr>
        <w:jc w:val="both"/>
        <w:rPr>
          <w:rFonts w:ascii="Arial" w:eastAsia="Arial" w:hAnsi="Arial" w:cs="Arial"/>
          <w:sz w:val="20"/>
          <w:szCs w:val="20"/>
        </w:rPr>
      </w:pPr>
    </w:p>
    <w:p w14:paraId="0C01A119" w14:textId="77777777" w:rsidR="009C7A7C" w:rsidRPr="009C7A7C" w:rsidRDefault="009C7A7C" w:rsidP="009C7A7C">
      <w:pPr>
        <w:pBdr>
          <w:top w:val="nil"/>
          <w:left w:val="nil"/>
          <w:bottom w:val="nil"/>
          <w:right w:val="nil"/>
          <w:between w:val="nil"/>
        </w:pBdr>
        <w:rPr>
          <w:rFonts w:ascii="Arial" w:eastAsia="Arial" w:hAnsi="Arial" w:cs="Arial"/>
          <w:b/>
          <w:color w:val="000000"/>
          <w:sz w:val="20"/>
          <w:szCs w:val="20"/>
        </w:rPr>
      </w:pPr>
      <w:r w:rsidRPr="009C7A7C">
        <w:rPr>
          <w:rFonts w:ascii="Arial" w:eastAsia="Arial" w:hAnsi="Arial" w:cs="Arial"/>
          <w:b/>
          <w:color w:val="000000"/>
          <w:sz w:val="20"/>
          <w:szCs w:val="20"/>
        </w:rPr>
        <w:t xml:space="preserve">IX - DO ACOMPANHAMENTO E FISCALIZAÇÃO </w:t>
      </w:r>
    </w:p>
    <w:p w14:paraId="358DE6B8" w14:textId="77777777" w:rsidR="009C7A7C" w:rsidRPr="009C7A7C" w:rsidRDefault="009C7A7C" w:rsidP="009C7A7C">
      <w:pPr>
        <w:pBdr>
          <w:top w:val="nil"/>
          <w:left w:val="nil"/>
          <w:bottom w:val="nil"/>
          <w:right w:val="nil"/>
          <w:between w:val="nil"/>
        </w:pBdr>
        <w:rPr>
          <w:rFonts w:ascii="Arial" w:eastAsia="Arial" w:hAnsi="Arial" w:cs="Arial"/>
          <w:b/>
          <w:color w:val="000000"/>
          <w:sz w:val="20"/>
          <w:szCs w:val="20"/>
        </w:rPr>
      </w:pPr>
    </w:p>
    <w:p w14:paraId="1FD8E1E2" w14:textId="77777777" w:rsidR="009C7A7C" w:rsidRPr="009C7A7C" w:rsidRDefault="009C7A7C" w:rsidP="009C7A7C">
      <w:pPr>
        <w:pBdr>
          <w:top w:val="nil"/>
          <w:left w:val="nil"/>
          <w:bottom w:val="nil"/>
          <w:right w:val="nil"/>
          <w:between w:val="nil"/>
        </w:pBdr>
        <w:jc w:val="both"/>
        <w:rPr>
          <w:rFonts w:ascii="Arial" w:eastAsia="Arial" w:hAnsi="Arial" w:cs="Arial"/>
          <w:color w:val="000000"/>
          <w:sz w:val="20"/>
          <w:szCs w:val="20"/>
        </w:rPr>
      </w:pPr>
      <w:r w:rsidRPr="009C7A7C">
        <w:rPr>
          <w:rFonts w:ascii="Arial" w:eastAsia="Arial" w:hAnsi="Arial" w:cs="Arial"/>
          <w:color w:val="000000"/>
          <w:sz w:val="20"/>
          <w:szCs w:val="20"/>
        </w:rPr>
        <w:t xml:space="preserve">9.1 - A execução para aquisição dos materiais será acompanhada e fiscalizada através de servidor indicado por meio de Decreto, para o acompanhamento e fiscalização da execução do objeto, simultaneamente com o Gestor de contratos, nos termos do art. 117, da Lei Federal nº 14.133, de 01 de abril de 2021, anotando em registro próprio todas as ocorrências relacionadas com a execução e determinando o que for necessário à regularização de falhas ou defeitos observados; </w:t>
      </w:r>
    </w:p>
    <w:p w14:paraId="5E5E680D" w14:textId="77777777" w:rsidR="009C7A7C" w:rsidRPr="009C7A7C" w:rsidRDefault="009C7A7C" w:rsidP="009C7A7C">
      <w:pPr>
        <w:pBdr>
          <w:top w:val="nil"/>
          <w:left w:val="nil"/>
          <w:bottom w:val="nil"/>
          <w:right w:val="nil"/>
          <w:between w:val="nil"/>
        </w:pBdr>
        <w:jc w:val="both"/>
        <w:rPr>
          <w:rFonts w:ascii="Arial" w:eastAsia="Arial" w:hAnsi="Arial" w:cs="Arial"/>
          <w:color w:val="000000"/>
          <w:sz w:val="20"/>
          <w:szCs w:val="20"/>
        </w:rPr>
      </w:pPr>
    </w:p>
    <w:p w14:paraId="66CAA977" w14:textId="77777777" w:rsidR="009C7A7C" w:rsidRPr="009C7A7C" w:rsidRDefault="009C7A7C" w:rsidP="009C7A7C">
      <w:pPr>
        <w:pBdr>
          <w:top w:val="nil"/>
          <w:left w:val="nil"/>
          <w:bottom w:val="nil"/>
          <w:right w:val="nil"/>
          <w:between w:val="nil"/>
        </w:pBdr>
        <w:jc w:val="both"/>
        <w:rPr>
          <w:rFonts w:ascii="Arial" w:eastAsia="Arial" w:hAnsi="Arial" w:cs="Arial"/>
          <w:color w:val="000000"/>
          <w:sz w:val="20"/>
          <w:szCs w:val="20"/>
        </w:rPr>
      </w:pPr>
      <w:r w:rsidRPr="009C7A7C">
        <w:rPr>
          <w:rFonts w:ascii="Arial" w:eastAsia="Arial" w:hAnsi="Arial" w:cs="Arial"/>
          <w:color w:val="000000"/>
          <w:sz w:val="20"/>
          <w:szCs w:val="20"/>
        </w:rPr>
        <w:t xml:space="preserve">9.2 - O representante da Prefeitura Municipal anotará em registro próprio todas as ocorrências relacionadas com a execução para aquisição dos materiais, indicando dia e horário, bem como o nome dos funcionários eventualmente envolvidos, determinando o que for necessário à regularização das falhas ou defeitos observados e encaminhando os apontamentos à autoridade competente para as providências cabíveis.  </w:t>
      </w:r>
    </w:p>
    <w:p w14:paraId="07D425E8" w14:textId="77777777" w:rsidR="009C7A7C" w:rsidRPr="009C7A7C" w:rsidRDefault="009C7A7C" w:rsidP="009C7A7C">
      <w:pPr>
        <w:pBdr>
          <w:top w:val="nil"/>
          <w:left w:val="nil"/>
          <w:bottom w:val="nil"/>
          <w:right w:val="nil"/>
          <w:between w:val="nil"/>
        </w:pBdr>
        <w:jc w:val="both"/>
        <w:rPr>
          <w:rFonts w:ascii="Arial" w:eastAsia="Arial" w:hAnsi="Arial" w:cs="Arial"/>
          <w:color w:val="000000"/>
          <w:sz w:val="20"/>
          <w:szCs w:val="20"/>
        </w:rPr>
      </w:pPr>
    </w:p>
    <w:p w14:paraId="70BEE96E" w14:textId="77777777" w:rsidR="009C7A7C" w:rsidRPr="009C7A7C" w:rsidRDefault="009C7A7C" w:rsidP="009C7A7C">
      <w:pPr>
        <w:rPr>
          <w:rFonts w:ascii="Arial" w:eastAsia="Arial" w:hAnsi="Arial" w:cs="Arial"/>
          <w:b/>
          <w:sz w:val="20"/>
          <w:szCs w:val="20"/>
        </w:rPr>
      </w:pPr>
      <w:r w:rsidRPr="009C7A7C">
        <w:rPr>
          <w:rFonts w:ascii="Arial" w:eastAsia="Arial" w:hAnsi="Arial" w:cs="Arial"/>
          <w:b/>
          <w:sz w:val="20"/>
          <w:szCs w:val="20"/>
        </w:rPr>
        <w:t>X - PENALIDADES</w:t>
      </w:r>
    </w:p>
    <w:p w14:paraId="670E0AFB" w14:textId="77777777" w:rsidR="009C7A7C" w:rsidRPr="009C7A7C" w:rsidRDefault="009C7A7C" w:rsidP="009C7A7C">
      <w:pPr>
        <w:rPr>
          <w:rFonts w:ascii="Arial" w:eastAsia="Arial" w:hAnsi="Arial" w:cs="Arial"/>
          <w:b/>
          <w:sz w:val="20"/>
          <w:szCs w:val="20"/>
        </w:rPr>
      </w:pPr>
    </w:p>
    <w:p w14:paraId="20C8404A" w14:textId="77777777" w:rsidR="009C7A7C" w:rsidRPr="009C7A7C" w:rsidRDefault="009C7A7C" w:rsidP="009C7A7C">
      <w:pPr>
        <w:jc w:val="both"/>
        <w:rPr>
          <w:rFonts w:ascii="Arial" w:eastAsia="Arial" w:hAnsi="Arial" w:cs="Arial"/>
          <w:sz w:val="20"/>
          <w:szCs w:val="20"/>
        </w:rPr>
      </w:pPr>
      <w:r w:rsidRPr="009C7A7C">
        <w:rPr>
          <w:rFonts w:ascii="Arial" w:eastAsia="Arial" w:hAnsi="Arial" w:cs="Arial"/>
          <w:sz w:val="20"/>
          <w:szCs w:val="20"/>
        </w:rPr>
        <w:t xml:space="preserve">10.1 - O Licitante que, convocado dentro do prazo de validade de sua proposta, não assinar a ata de registro de preços, deixar de entregar documentação exigida no Edital, apresentar documentação falsa, ensejar o retardamento da execução de seu objeto, o atraso e a inexecução parcial ou total do objeto licitado, não mantiver a proposta, falhar ou fraudar na execução do contrato, comportar- se de modo inidôneo, fizer declaração falsa ou cometer fraude fiscal, ficará sujeitas às sanções previstas no art. 90 e art. 155 da Lei Federal nº 14.133, de 01 de abril de 2021. </w:t>
      </w:r>
    </w:p>
    <w:p w14:paraId="3D570916" w14:textId="77777777" w:rsidR="009C7A7C" w:rsidRPr="009C7A7C" w:rsidRDefault="009C7A7C" w:rsidP="009C7A7C">
      <w:pPr>
        <w:jc w:val="both"/>
        <w:rPr>
          <w:rFonts w:ascii="Arial" w:eastAsia="Arial" w:hAnsi="Arial" w:cs="Arial"/>
          <w:sz w:val="20"/>
          <w:szCs w:val="20"/>
        </w:rPr>
      </w:pPr>
    </w:p>
    <w:p w14:paraId="4F045F4B" w14:textId="77777777" w:rsidR="009C7A7C" w:rsidRPr="009C7A7C" w:rsidRDefault="009C7A7C" w:rsidP="009C7A7C">
      <w:pPr>
        <w:rPr>
          <w:rFonts w:ascii="Arial" w:eastAsia="Arial" w:hAnsi="Arial" w:cs="Arial"/>
          <w:b/>
          <w:sz w:val="20"/>
          <w:szCs w:val="20"/>
        </w:rPr>
      </w:pPr>
      <w:r w:rsidRPr="009C7A7C">
        <w:rPr>
          <w:rFonts w:ascii="Arial" w:eastAsia="Arial" w:hAnsi="Arial" w:cs="Arial"/>
          <w:b/>
          <w:sz w:val="20"/>
          <w:szCs w:val="20"/>
        </w:rPr>
        <w:t xml:space="preserve">XI - ESTIMATIVA DE CUSTO </w:t>
      </w:r>
    </w:p>
    <w:p w14:paraId="75C892F7" w14:textId="77777777" w:rsidR="009C7A7C" w:rsidRPr="009C7A7C" w:rsidRDefault="009C7A7C" w:rsidP="009C7A7C">
      <w:pPr>
        <w:rPr>
          <w:rFonts w:ascii="Arial" w:eastAsia="Arial" w:hAnsi="Arial" w:cs="Arial"/>
          <w:b/>
          <w:sz w:val="20"/>
          <w:szCs w:val="20"/>
        </w:rPr>
      </w:pPr>
    </w:p>
    <w:p w14:paraId="2ABAFBF4" w14:textId="77777777" w:rsidR="009C7A7C" w:rsidRPr="009C7A7C" w:rsidRDefault="009C7A7C" w:rsidP="009C7A7C">
      <w:pPr>
        <w:rPr>
          <w:rFonts w:ascii="Arial" w:eastAsia="Arial" w:hAnsi="Arial" w:cs="Arial"/>
          <w:sz w:val="20"/>
          <w:szCs w:val="20"/>
        </w:rPr>
      </w:pPr>
      <w:r w:rsidRPr="009C7A7C">
        <w:rPr>
          <w:rFonts w:ascii="Arial" w:eastAsia="Arial" w:hAnsi="Arial" w:cs="Arial"/>
          <w:sz w:val="20"/>
          <w:szCs w:val="20"/>
        </w:rPr>
        <w:t xml:space="preserve">11.1. O valor médio total do processo: </w:t>
      </w:r>
    </w:p>
    <w:p w14:paraId="62607A9B" w14:textId="77777777" w:rsidR="009C7A7C" w:rsidRPr="009C7A7C" w:rsidRDefault="009C7A7C" w:rsidP="009C7A7C">
      <w:pPr>
        <w:rPr>
          <w:rFonts w:ascii="Arial" w:eastAsia="Arial" w:hAnsi="Arial" w:cs="Arial"/>
          <w:sz w:val="20"/>
          <w:szCs w:val="20"/>
        </w:rPr>
      </w:pPr>
    </w:p>
    <w:p w14:paraId="2A4C8AA4" w14:textId="77777777" w:rsidR="009C7A7C" w:rsidRPr="009C7A7C" w:rsidRDefault="009C7A7C" w:rsidP="009C7A7C">
      <w:pPr>
        <w:jc w:val="both"/>
        <w:rPr>
          <w:rFonts w:ascii="Arial" w:eastAsia="Arial" w:hAnsi="Arial" w:cs="Arial"/>
          <w:b/>
          <w:sz w:val="20"/>
          <w:szCs w:val="20"/>
        </w:rPr>
      </w:pPr>
      <w:bookmarkStart w:id="58" w:name="_Hlk161579560"/>
      <w:r w:rsidRPr="009C7A7C">
        <w:rPr>
          <w:rFonts w:ascii="Arial" w:eastAsia="Arial" w:hAnsi="Arial" w:cs="Arial"/>
          <w:b/>
          <w:sz w:val="20"/>
          <w:szCs w:val="20"/>
        </w:rPr>
        <w:t xml:space="preserve">R$ 182.959,49 (CENTO E OITENTA E DOIS MIL NOVECENTOS E CINQUENTA E NOVE REAIS E QUARENTA E NOVE CENTAVOS); </w:t>
      </w:r>
    </w:p>
    <w:bookmarkEnd w:id="58"/>
    <w:p w14:paraId="556F727E" w14:textId="77777777" w:rsidR="009C7A7C" w:rsidRPr="009C7A7C" w:rsidRDefault="009C7A7C" w:rsidP="009C7A7C">
      <w:pPr>
        <w:rPr>
          <w:rFonts w:ascii="Arial" w:eastAsia="Arial" w:hAnsi="Arial" w:cs="Arial"/>
          <w:b/>
          <w:sz w:val="20"/>
          <w:szCs w:val="20"/>
        </w:rPr>
      </w:pPr>
    </w:p>
    <w:p w14:paraId="2F883F77" w14:textId="77777777" w:rsidR="009C7A7C" w:rsidRPr="009C7A7C" w:rsidRDefault="009C7A7C" w:rsidP="009C7A7C">
      <w:pPr>
        <w:rPr>
          <w:rFonts w:ascii="Arial" w:eastAsia="Arial" w:hAnsi="Arial" w:cs="Arial"/>
          <w:b/>
          <w:sz w:val="20"/>
          <w:szCs w:val="20"/>
        </w:rPr>
      </w:pPr>
      <w:r w:rsidRPr="009C7A7C">
        <w:rPr>
          <w:rFonts w:ascii="Arial" w:eastAsia="Arial" w:hAnsi="Arial" w:cs="Arial"/>
          <w:b/>
          <w:sz w:val="20"/>
          <w:szCs w:val="20"/>
        </w:rPr>
        <w:t xml:space="preserve">XII - DA ORIGEM DO RECURSO E DOTAÇÃO ORÇAMENTARIA </w:t>
      </w:r>
    </w:p>
    <w:p w14:paraId="18F77D18" w14:textId="77777777" w:rsidR="009C7A7C" w:rsidRPr="009C7A7C" w:rsidRDefault="009C7A7C" w:rsidP="009C7A7C">
      <w:pPr>
        <w:rPr>
          <w:rFonts w:ascii="Arial" w:eastAsia="Arial" w:hAnsi="Arial" w:cs="Arial"/>
          <w:b/>
          <w:sz w:val="20"/>
          <w:szCs w:val="20"/>
        </w:rPr>
      </w:pPr>
    </w:p>
    <w:p w14:paraId="6986B26C" w14:textId="77777777" w:rsidR="009C7A7C" w:rsidRPr="009C7A7C" w:rsidRDefault="009C7A7C" w:rsidP="009C7A7C">
      <w:pPr>
        <w:rPr>
          <w:rFonts w:ascii="Arial" w:eastAsia="Arial" w:hAnsi="Arial" w:cs="Arial"/>
          <w:sz w:val="20"/>
          <w:szCs w:val="20"/>
        </w:rPr>
      </w:pPr>
      <w:r w:rsidRPr="009C7A7C">
        <w:rPr>
          <w:rFonts w:ascii="Arial" w:eastAsia="Arial" w:hAnsi="Arial" w:cs="Arial"/>
          <w:sz w:val="20"/>
          <w:szCs w:val="20"/>
        </w:rPr>
        <w:t>12.1 - A presente licitação será custeada com recursos da Prefeitura Municipal de Córrego Danta/MG. Dotação orçamentária:</w:t>
      </w:r>
    </w:p>
    <w:p w14:paraId="6F77B59E" w14:textId="77777777" w:rsidR="009C7A7C" w:rsidRPr="009C7A7C" w:rsidRDefault="009C7A7C" w:rsidP="009C7A7C">
      <w:pPr>
        <w:rPr>
          <w:rFonts w:ascii="Arial" w:eastAsia="Arial" w:hAnsi="Arial" w:cs="Arial"/>
          <w:sz w:val="20"/>
          <w:szCs w:val="20"/>
        </w:rPr>
      </w:pPr>
    </w:p>
    <w:p w14:paraId="5E7F6D2D" w14:textId="77777777" w:rsidR="009C7A7C" w:rsidRPr="009C7A7C" w:rsidRDefault="009C7A7C" w:rsidP="009C7A7C">
      <w:pPr>
        <w:rPr>
          <w:rFonts w:ascii="Arial" w:eastAsia="Arial" w:hAnsi="Arial" w:cs="Arial"/>
          <w:sz w:val="20"/>
          <w:szCs w:val="20"/>
        </w:rPr>
      </w:pPr>
    </w:p>
    <w:tbl>
      <w:tblPr>
        <w:tblStyle w:val="Tabelacomgrade"/>
        <w:tblW w:w="0" w:type="auto"/>
        <w:tblLook w:val="04A0" w:firstRow="1" w:lastRow="0" w:firstColumn="1" w:lastColumn="0" w:noHBand="0" w:noVBand="1"/>
      </w:tblPr>
      <w:tblGrid>
        <w:gridCol w:w="1129"/>
        <w:gridCol w:w="2751"/>
        <w:gridCol w:w="1053"/>
        <w:gridCol w:w="2093"/>
        <w:gridCol w:w="1694"/>
      </w:tblGrid>
      <w:tr w:rsidR="009C7A7C" w:rsidRPr="009C7A7C" w14:paraId="69E01C3D" w14:textId="77777777" w:rsidTr="00971399">
        <w:tc>
          <w:tcPr>
            <w:tcW w:w="1129" w:type="dxa"/>
          </w:tcPr>
          <w:p w14:paraId="598C3E13" w14:textId="77777777" w:rsidR="009C7A7C" w:rsidRPr="009C7A7C" w:rsidRDefault="009C7A7C" w:rsidP="00971399">
            <w:pPr>
              <w:jc w:val="center"/>
              <w:rPr>
                <w:rFonts w:ascii="Arial" w:eastAsia="Arial" w:hAnsi="Arial" w:cs="Arial"/>
                <w:b/>
                <w:bCs/>
                <w:sz w:val="20"/>
                <w:szCs w:val="20"/>
              </w:rPr>
            </w:pPr>
            <w:r w:rsidRPr="009C7A7C">
              <w:rPr>
                <w:rFonts w:ascii="Arial" w:eastAsia="Arial" w:hAnsi="Arial" w:cs="Arial"/>
                <w:b/>
                <w:bCs/>
                <w:sz w:val="20"/>
                <w:szCs w:val="20"/>
              </w:rPr>
              <w:t>UNIDADE</w:t>
            </w:r>
          </w:p>
        </w:tc>
        <w:tc>
          <w:tcPr>
            <w:tcW w:w="2751" w:type="dxa"/>
          </w:tcPr>
          <w:p w14:paraId="743639DD" w14:textId="77777777" w:rsidR="009C7A7C" w:rsidRPr="009C7A7C" w:rsidRDefault="009C7A7C" w:rsidP="00971399">
            <w:pPr>
              <w:jc w:val="center"/>
              <w:rPr>
                <w:rFonts w:ascii="Arial" w:eastAsia="Arial" w:hAnsi="Arial" w:cs="Arial"/>
                <w:b/>
                <w:bCs/>
                <w:sz w:val="20"/>
                <w:szCs w:val="20"/>
              </w:rPr>
            </w:pPr>
            <w:r w:rsidRPr="009C7A7C">
              <w:rPr>
                <w:rFonts w:ascii="Arial" w:eastAsia="Arial" w:hAnsi="Arial" w:cs="Arial"/>
                <w:b/>
                <w:bCs/>
                <w:sz w:val="20"/>
                <w:szCs w:val="20"/>
              </w:rPr>
              <w:t>DOTAÇÃO</w:t>
            </w:r>
          </w:p>
        </w:tc>
        <w:tc>
          <w:tcPr>
            <w:tcW w:w="1053" w:type="dxa"/>
          </w:tcPr>
          <w:p w14:paraId="5F56C0C1" w14:textId="77777777" w:rsidR="009C7A7C" w:rsidRPr="009C7A7C" w:rsidRDefault="009C7A7C" w:rsidP="00971399">
            <w:pPr>
              <w:jc w:val="center"/>
              <w:rPr>
                <w:rFonts w:ascii="Arial" w:eastAsia="Arial" w:hAnsi="Arial" w:cs="Arial"/>
                <w:b/>
                <w:bCs/>
                <w:sz w:val="20"/>
                <w:szCs w:val="20"/>
              </w:rPr>
            </w:pPr>
            <w:r w:rsidRPr="009C7A7C">
              <w:rPr>
                <w:rFonts w:ascii="Arial" w:eastAsia="Arial" w:hAnsi="Arial" w:cs="Arial"/>
                <w:b/>
                <w:bCs/>
                <w:sz w:val="20"/>
                <w:szCs w:val="20"/>
              </w:rPr>
              <w:t>FICHA</w:t>
            </w:r>
          </w:p>
        </w:tc>
        <w:tc>
          <w:tcPr>
            <w:tcW w:w="2093" w:type="dxa"/>
          </w:tcPr>
          <w:p w14:paraId="1E2D947E" w14:textId="77777777" w:rsidR="009C7A7C" w:rsidRPr="009C7A7C" w:rsidRDefault="009C7A7C" w:rsidP="00971399">
            <w:pPr>
              <w:jc w:val="center"/>
              <w:rPr>
                <w:rFonts w:ascii="Arial" w:eastAsia="Arial" w:hAnsi="Arial" w:cs="Arial"/>
                <w:b/>
                <w:bCs/>
                <w:sz w:val="20"/>
                <w:szCs w:val="20"/>
              </w:rPr>
            </w:pPr>
            <w:r w:rsidRPr="009C7A7C">
              <w:rPr>
                <w:rFonts w:ascii="Arial" w:eastAsia="Arial" w:hAnsi="Arial" w:cs="Arial"/>
                <w:b/>
                <w:bCs/>
                <w:sz w:val="20"/>
                <w:szCs w:val="20"/>
              </w:rPr>
              <w:t>FONTE</w:t>
            </w:r>
          </w:p>
        </w:tc>
        <w:tc>
          <w:tcPr>
            <w:tcW w:w="1694" w:type="dxa"/>
          </w:tcPr>
          <w:p w14:paraId="55A65A39" w14:textId="77777777" w:rsidR="009C7A7C" w:rsidRPr="009C7A7C" w:rsidRDefault="009C7A7C" w:rsidP="00971399">
            <w:pPr>
              <w:jc w:val="center"/>
              <w:rPr>
                <w:rFonts w:ascii="Arial" w:eastAsia="Arial" w:hAnsi="Arial" w:cs="Arial"/>
                <w:b/>
                <w:bCs/>
                <w:sz w:val="20"/>
                <w:szCs w:val="20"/>
              </w:rPr>
            </w:pPr>
            <w:r w:rsidRPr="009C7A7C">
              <w:rPr>
                <w:rFonts w:ascii="Arial" w:eastAsia="Arial" w:hAnsi="Arial" w:cs="Arial"/>
                <w:b/>
                <w:bCs/>
                <w:sz w:val="20"/>
                <w:szCs w:val="20"/>
              </w:rPr>
              <w:t>NATUREZA</w:t>
            </w:r>
          </w:p>
        </w:tc>
      </w:tr>
      <w:tr w:rsidR="009C7A7C" w:rsidRPr="009C7A7C" w14:paraId="65EC07A7" w14:textId="77777777" w:rsidTr="00971399">
        <w:tc>
          <w:tcPr>
            <w:tcW w:w="1129" w:type="dxa"/>
          </w:tcPr>
          <w:p w14:paraId="55A840B4" w14:textId="77777777" w:rsidR="009C7A7C" w:rsidRPr="009C7A7C" w:rsidRDefault="009C7A7C" w:rsidP="00971399">
            <w:pPr>
              <w:jc w:val="center"/>
              <w:rPr>
                <w:rFonts w:ascii="Arial" w:eastAsia="Arial" w:hAnsi="Arial" w:cs="Arial"/>
                <w:sz w:val="20"/>
                <w:szCs w:val="20"/>
              </w:rPr>
            </w:pPr>
            <w:r w:rsidRPr="009C7A7C">
              <w:rPr>
                <w:rFonts w:ascii="Arial" w:eastAsia="Arial" w:hAnsi="Arial" w:cs="Arial"/>
                <w:sz w:val="20"/>
                <w:szCs w:val="20"/>
              </w:rPr>
              <w:t>02.14.01</w:t>
            </w:r>
          </w:p>
        </w:tc>
        <w:tc>
          <w:tcPr>
            <w:tcW w:w="2751" w:type="dxa"/>
          </w:tcPr>
          <w:p w14:paraId="32C70C7D" w14:textId="77777777" w:rsidR="009C7A7C" w:rsidRPr="009C7A7C" w:rsidRDefault="009C7A7C" w:rsidP="00971399">
            <w:pPr>
              <w:autoSpaceDE w:val="0"/>
              <w:autoSpaceDN w:val="0"/>
              <w:adjustRightInd w:val="0"/>
              <w:rPr>
                <w:rFonts w:ascii="Arial" w:eastAsia="Arial" w:hAnsi="Arial" w:cs="Arial"/>
                <w:sz w:val="20"/>
                <w:szCs w:val="20"/>
              </w:rPr>
            </w:pPr>
            <w:r w:rsidRPr="009C7A7C">
              <w:rPr>
                <w:rFonts w:ascii="Arial" w:hAnsi="Arial" w:cs="Arial"/>
                <w:color w:val="080000"/>
                <w:sz w:val="20"/>
                <w:szCs w:val="20"/>
              </w:rPr>
              <w:t xml:space="preserve">10.301.0020.1200-4.4.90.52.00 </w:t>
            </w:r>
          </w:p>
        </w:tc>
        <w:tc>
          <w:tcPr>
            <w:tcW w:w="1053" w:type="dxa"/>
          </w:tcPr>
          <w:p w14:paraId="1936DBBF" w14:textId="77777777" w:rsidR="009C7A7C" w:rsidRPr="009C7A7C" w:rsidRDefault="009C7A7C" w:rsidP="00971399">
            <w:pPr>
              <w:jc w:val="center"/>
              <w:rPr>
                <w:rFonts w:ascii="Arial" w:eastAsia="Arial" w:hAnsi="Arial" w:cs="Arial"/>
                <w:sz w:val="20"/>
                <w:szCs w:val="20"/>
              </w:rPr>
            </w:pPr>
            <w:r w:rsidRPr="009C7A7C">
              <w:rPr>
                <w:rFonts w:ascii="Arial" w:eastAsia="Arial" w:hAnsi="Arial" w:cs="Arial"/>
                <w:sz w:val="20"/>
                <w:szCs w:val="20"/>
              </w:rPr>
              <w:t>449</w:t>
            </w:r>
          </w:p>
        </w:tc>
        <w:tc>
          <w:tcPr>
            <w:tcW w:w="2093" w:type="dxa"/>
            <w:vAlign w:val="center"/>
          </w:tcPr>
          <w:p w14:paraId="6898FB09" w14:textId="77777777" w:rsidR="009C7A7C" w:rsidRPr="009C7A7C" w:rsidRDefault="009C7A7C" w:rsidP="00971399">
            <w:pPr>
              <w:jc w:val="center"/>
              <w:rPr>
                <w:rFonts w:ascii="Arial" w:eastAsia="Arial" w:hAnsi="Arial" w:cs="Arial"/>
                <w:sz w:val="20"/>
                <w:szCs w:val="20"/>
              </w:rPr>
            </w:pPr>
            <w:r w:rsidRPr="009C7A7C">
              <w:rPr>
                <w:rFonts w:ascii="Arial" w:hAnsi="Arial" w:cs="Arial"/>
                <w:sz w:val="20"/>
                <w:szCs w:val="20"/>
              </w:rPr>
              <w:t>1.500.000.1002, 1.600.000.0000 e 1.621.000.0000</w:t>
            </w:r>
          </w:p>
        </w:tc>
        <w:tc>
          <w:tcPr>
            <w:tcW w:w="1694" w:type="dxa"/>
          </w:tcPr>
          <w:p w14:paraId="4FE38181" w14:textId="77777777" w:rsidR="009C7A7C" w:rsidRPr="009C7A7C" w:rsidRDefault="009C7A7C" w:rsidP="00971399">
            <w:pPr>
              <w:jc w:val="center"/>
              <w:rPr>
                <w:rFonts w:ascii="Arial" w:eastAsia="Arial" w:hAnsi="Arial" w:cs="Arial"/>
                <w:sz w:val="20"/>
                <w:szCs w:val="20"/>
              </w:rPr>
            </w:pPr>
            <w:r w:rsidRPr="009C7A7C">
              <w:rPr>
                <w:rFonts w:ascii="Arial" w:eastAsia="Arial" w:hAnsi="Arial" w:cs="Arial"/>
                <w:sz w:val="20"/>
                <w:szCs w:val="20"/>
              </w:rPr>
              <w:t>EQUIPAMENTO Material Perm.</w:t>
            </w:r>
          </w:p>
        </w:tc>
      </w:tr>
      <w:tr w:rsidR="009C7A7C" w:rsidRPr="009C7A7C" w14:paraId="7785E47B" w14:textId="77777777" w:rsidTr="00971399">
        <w:tc>
          <w:tcPr>
            <w:tcW w:w="1129" w:type="dxa"/>
            <w:vAlign w:val="center"/>
          </w:tcPr>
          <w:p w14:paraId="2AEE910C" w14:textId="77777777" w:rsidR="009C7A7C" w:rsidRPr="009C7A7C" w:rsidRDefault="009C7A7C" w:rsidP="00971399">
            <w:pPr>
              <w:jc w:val="center"/>
              <w:rPr>
                <w:rFonts w:ascii="Arial" w:eastAsia="Arial" w:hAnsi="Arial" w:cs="Arial"/>
                <w:sz w:val="20"/>
                <w:szCs w:val="20"/>
              </w:rPr>
            </w:pPr>
            <w:r w:rsidRPr="009C7A7C">
              <w:rPr>
                <w:rFonts w:ascii="Arial" w:eastAsia="Arial" w:hAnsi="Arial" w:cs="Arial"/>
                <w:sz w:val="20"/>
                <w:szCs w:val="20"/>
              </w:rPr>
              <w:t>02.14.01</w:t>
            </w:r>
          </w:p>
        </w:tc>
        <w:tc>
          <w:tcPr>
            <w:tcW w:w="2751" w:type="dxa"/>
            <w:vAlign w:val="center"/>
          </w:tcPr>
          <w:p w14:paraId="1D3F4B1C" w14:textId="77777777" w:rsidR="009C7A7C" w:rsidRPr="009C7A7C" w:rsidRDefault="009C7A7C" w:rsidP="00971399">
            <w:pPr>
              <w:jc w:val="center"/>
              <w:rPr>
                <w:rFonts w:ascii="Arial" w:eastAsia="Arial" w:hAnsi="Arial" w:cs="Arial"/>
                <w:sz w:val="20"/>
                <w:szCs w:val="20"/>
              </w:rPr>
            </w:pPr>
            <w:r w:rsidRPr="009C7A7C">
              <w:rPr>
                <w:rFonts w:ascii="Arial" w:hAnsi="Arial" w:cs="Arial"/>
                <w:color w:val="080000"/>
                <w:sz w:val="20"/>
                <w:szCs w:val="20"/>
              </w:rPr>
              <w:t>10.301.0020.2116-3.3.90.30.00</w:t>
            </w:r>
          </w:p>
        </w:tc>
        <w:tc>
          <w:tcPr>
            <w:tcW w:w="1053" w:type="dxa"/>
            <w:vAlign w:val="center"/>
          </w:tcPr>
          <w:p w14:paraId="20312B2B" w14:textId="77777777" w:rsidR="009C7A7C" w:rsidRPr="009C7A7C" w:rsidRDefault="009C7A7C" w:rsidP="00971399">
            <w:pPr>
              <w:jc w:val="center"/>
              <w:rPr>
                <w:rFonts w:ascii="Arial" w:eastAsia="Arial" w:hAnsi="Arial" w:cs="Arial"/>
                <w:sz w:val="20"/>
                <w:szCs w:val="20"/>
              </w:rPr>
            </w:pPr>
            <w:r w:rsidRPr="009C7A7C">
              <w:rPr>
                <w:rFonts w:ascii="Arial" w:eastAsia="Arial" w:hAnsi="Arial" w:cs="Arial"/>
                <w:sz w:val="20"/>
                <w:szCs w:val="20"/>
              </w:rPr>
              <w:t>452</w:t>
            </w:r>
          </w:p>
        </w:tc>
        <w:tc>
          <w:tcPr>
            <w:tcW w:w="2093" w:type="dxa"/>
            <w:vAlign w:val="center"/>
          </w:tcPr>
          <w:p w14:paraId="1951DABA" w14:textId="77777777" w:rsidR="009C7A7C" w:rsidRPr="009C7A7C" w:rsidRDefault="009C7A7C" w:rsidP="00971399">
            <w:pPr>
              <w:jc w:val="center"/>
              <w:rPr>
                <w:rFonts w:ascii="Arial" w:eastAsia="Arial" w:hAnsi="Arial" w:cs="Arial"/>
                <w:sz w:val="20"/>
                <w:szCs w:val="20"/>
              </w:rPr>
            </w:pPr>
            <w:r w:rsidRPr="009C7A7C">
              <w:rPr>
                <w:rFonts w:ascii="Arial" w:hAnsi="Arial" w:cs="Arial"/>
                <w:sz w:val="20"/>
                <w:szCs w:val="20"/>
              </w:rPr>
              <w:t>1.500.000.1002, 1.600.000.0000 e 1.621.000.0000</w:t>
            </w:r>
          </w:p>
        </w:tc>
        <w:tc>
          <w:tcPr>
            <w:tcW w:w="1694" w:type="dxa"/>
            <w:vAlign w:val="center"/>
          </w:tcPr>
          <w:p w14:paraId="7440DDB2" w14:textId="77777777" w:rsidR="009C7A7C" w:rsidRPr="009C7A7C" w:rsidRDefault="009C7A7C" w:rsidP="00971399">
            <w:pPr>
              <w:jc w:val="center"/>
              <w:rPr>
                <w:rFonts w:ascii="Arial" w:eastAsia="Arial" w:hAnsi="Arial" w:cs="Arial"/>
                <w:sz w:val="20"/>
                <w:szCs w:val="20"/>
              </w:rPr>
            </w:pPr>
            <w:r w:rsidRPr="009C7A7C">
              <w:rPr>
                <w:rFonts w:ascii="Arial" w:eastAsia="Arial" w:hAnsi="Arial" w:cs="Arial"/>
                <w:sz w:val="20"/>
                <w:szCs w:val="20"/>
              </w:rPr>
              <w:t>MAT. CONSUMO</w:t>
            </w:r>
          </w:p>
        </w:tc>
      </w:tr>
      <w:tr w:rsidR="009C7A7C" w:rsidRPr="009C7A7C" w14:paraId="74C83525" w14:textId="77777777" w:rsidTr="00971399">
        <w:tc>
          <w:tcPr>
            <w:tcW w:w="1129" w:type="dxa"/>
            <w:vAlign w:val="center"/>
          </w:tcPr>
          <w:p w14:paraId="669B3566" w14:textId="77777777" w:rsidR="009C7A7C" w:rsidRPr="009C7A7C" w:rsidRDefault="009C7A7C" w:rsidP="00971399">
            <w:pPr>
              <w:jc w:val="center"/>
              <w:rPr>
                <w:rFonts w:ascii="Arial" w:eastAsia="Arial" w:hAnsi="Arial" w:cs="Arial"/>
                <w:sz w:val="20"/>
                <w:szCs w:val="20"/>
              </w:rPr>
            </w:pPr>
            <w:r w:rsidRPr="009C7A7C">
              <w:rPr>
                <w:rFonts w:ascii="Arial" w:eastAsia="Arial" w:hAnsi="Arial" w:cs="Arial"/>
                <w:sz w:val="20"/>
                <w:szCs w:val="20"/>
              </w:rPr>
              <w:t>02.14.01</w:t>
            </w:r>
          </w:p>
        </w:tc>
        <w:tc>
          <w:tcPr>
            <w:tcW w:w="2751" w:type="dxa"/>
            <w:vAlign w:val="center"/>
          </w:tcPr>
          <w:p w14:paraId="6B5C677D" w14:textId="77777777" w:rsidR="009C7A7C" w:rsidRPr="009C7A7C" w:rsidRDefault="009C7A7C" w:rsidP="00971399">
            <w:pPr>
              <w:jc w:val="center"/>
              <w:rPr>
                <w:rFonts w:ascii="Arial" w:eastAsia="Arial" w:hAnsi="Arial" w:cs="Arial"/>
                <w:sz w:val="20"/>
                <w:szCs w:val="20"/>
              </w:rPr>
            </w:pPr>
            <w:r w:rsidRPr="009C7A7C">
              <w:rPr>
                <w:rFonts w:ascii="Arial" w:hAnsi="Arial" w:cs="Arial"/>
                <w:color w:val="080000"/>
                <w:sz w:val="20"/>
                <w:szCs w:val="20"/>
              </w:rPr>
              <w:t>10.301.0020.2201-3.3.90.30.00</w:t>
            </w:r>
          </w:p>
        </w:tc>
        <w:tc>
          <w:tcPr>
            <w:tcW w:w="1053" w:type="dxa"/>
            <w:vAlign w:val="center"/>
          </w:tcPr>
          <w:p w14:paraId="52FB13A8" w14:textId="77777777" w:rsidR="009C7A7C" w:rsidRPr="009C7A7C" w:rsidRDefault="009C7A7C" w:rsidP="00971399">
            <w:pPr>
              <w:jc w:val="center"/>
              <w:rPr>
                <w:rFonts w:ascii="Arial" w:eastAsia="Arial" w:hAnsi="Arial" w:cs="Arial"/>
                <w:sz w:val="20"/>
                <w:szCs w:val="20"/>
              </w:rPr>
            </w:pPr>
            <w:r w:rsidRPr="009C7A7C">
              <w:rPr>
                <w:rFonts w:ascii="Arial" w:eastAsia="Arial" w:hAnsi="Arial" w:cs="Arial"/>
                <w:sz w:val="20"/>
                <w:szCs w:val="20"/>
              </w:rPr>
              <w:t>461</w:t>
            </w:r>
          </w:p>
        </w:tc>
        <w:tc>
          <w:tcPr>
            <w:tcW w:w="2093" w:type="dxa"/>
            <w:vAlign w:val="center"/>
          </w:tcPr>
          <w:p w14:paraId="052DE795" w14:textId="77777777" w:rsidR="009C7A7C" w:rsidRPr="009C7A7C" w:rsidRDefault="009C7A7C" w:rsidP="00971399">
            <w:pPr>
              <w:jc w:val="center"/>
              <w:rPr>
                <w:rFonts w:ascii="Arial" w:eastAsia="Arial" w:hAnsi="Arial" w:cs="Arial"/>
                <w:sz w:val="20"/>
                <w:szCs w:val="20"/>
              </w:rPr>
            </w:pPr>
            <w:r w:rsidRPr="009C7A7C">
              <w:rPr>
                <w:rFonts w:ascii="Arial" w:hAnsi="Arial" w:cs="Arial"/>
                <w:sz w:val="20"/>
                <w:szCs w:val="20"/>
              </w:rPr>
              <w:t>1.500.000.1002, 1.600.000.0000 e 1.621.000.0000</w:t>
            </w:r>
          </w:p>
        </w:tc>
        <w:tc>
          <w:tcPr>
            <w:tcW w:w="1694" w:type="dxa"/>
            <w:vAlign w:val="center"/>
          </w:tcPr>
          <w:p w14:paraId="4D19E08C" w14:textId="77777777" w:rsidR="009C7A7C" w:rsidRPr="009C7A7C" w:rsidRDefault="009C7A7C" w:rsidP="00971399">
            <w:pPr>
              <w:jc w:val="center"/>
              <w:rPr>
                <w:rFonts w:ascii="Arial" w:eastAsia="Arial" w:hAnsi="Arial" w:cs="Arial"/>
                <w:sz w:val="20"/>
                <w:szCs w:val="20"/>
              </w:rPr>
            </w:pPr>
            <w:r w:rsidRPr="009C7A7C">
              <w:rPr>
                <w:rFonts w:ascii="Arial" w:eastAsia="Arial" w:hAnsi="Arial" w:cs="Arial"/>
                <w:sz w:val="20"/>
                <w:szCs w:val="20"/>
              </w:rPr>
              <w:t>MAT. CONSUMO</w:t>
            </w:r>
          </w:p>
        </w:tc>
      </w:tr>
      <w:tr w:rsidR="009C7A7C" w:rsidRPr="009C7A7C" w14:paraId="6BC43484" w14:textId="77777777" w:rsidTr="00971399">
        <w:tc>
          <w:tcPr>
            <w:tcW w:w="1129" w:type="dxa"/>
            <w:vAlign w:val="center"/>
          </w:tcPr>
          <w:p w14:paraId="3FABC7EC" w14:textId="77777777" w:rsidR="009C7A7C" w:rsidRPr="009C7A7C" w:rsidRDefault="009C7A7C" w:rsidP="00971399">
            <w:pPr>
              <w:jc w:val="center"/>
              <w:rPr>
                <w:rFonts w:ascii="Arial" w:eastAsia="Arial" w:hAnsi="Arial" w:cs="Arial"/>
                <w:sz w:val="20"/>
                <w:szCs w:val="20"/>
              </w:rPr>
            </w:pPr>
            <w:r w:rsidRPr="009C7A7C">
              <w:rPr>
                <w:rFonts w:ascii="Arial" w:eastAsia="Arial" w:hAnsi="Arial" w:cs="Arial"/>
                <w:sz w:val="20"/>
                <w:szCs w:val="20"/>
              </w:rPr>
              <w:t>02.14.01</w:t>
            </w:r>
          </w:p>
        </w:tc>
        <w:tc>
          <w:tcPr>
            <w:tcW w:w="2751" w:type="dxa"/>
            <w:vAlign w:val="center"/>
          </w:tcPr>
          <w:p w14:paraId="3C218FC3" w14:textId="77777777" w:rsidR="009C7A7C" w:rsidRPr="009C7A7C" w:rsidRDefault="009C7A7C" w:rsidP="00971399">
            <w:pPr>
              <w:jc w:val="center"/>
              <w:rPr>
                <w:rFonts w:ascii="Arial" w:hAnsi="Arial" w:cs="Arial"/>
                <w:color w:val="080000"/>
                <w:sz w:val="20"/>
                <w:szCs w:val="20"/>
              </w:rPr>
            </w:pPr>
            <w:r w:rsidRPr="009C7A7C">
              <w:rPr>
                <w:rFonts w:ascii="Arial" w:hAnsi="Arial" w:cs="Arial"/>
                <w:color w:val="080000"/>
                <w:sz w:val="20"/>
                <w:szCs w:val="20"/>
              </w:rPr>
              <w:t>10.301.0020.2203 -</w:t>
            </w:r>
          </w:p>
          <w:p w14:paraId="6E94FC4F" w14:textId="77777777" w:rsidR="009C7A7C" w:rsidRPr="009C7A7C" w:rsidRDefault="009C7A7C" w:rsidP="00971399">
            <w:pPr>
              <w:jc w:val="center"/>
              <w:rPr>
                <w:rFonts w:ascii="Arial" w:hAnsi="Arial" w:cs="Arial"/>
                <w:color w:val="080000"/>
                <w:sz w:val="20"/>
                <w:szCs w:val="20"/>
              </w:rPr>
            </w:pPr>
            <w:r w:rsidRPr="009C7A7C">
              <w:rPr>
                <w:rFonts w:ascii="Arial" w:hAnsi="Arial" w:cs="Arial"/>
                <w:color w:val="080000"/>
                <w:sz w:val="20"/>
                <w:szCs w:val="20"/>
              </w:rPr>
              <w:t>3.1.90.04.00</w:t>
            </w:r>
          </w:p>
        </w:tc>
        <w:tc>
          <w:tcPr>
            <w:tcW w:w="1053" w:type="dxa"/>
            <w:vAlign w:val="center"/>
          </w:tcPr>
          <w:p w14:paraId="64A0660C" w14:textId="77777777" w:rsidR="009C7A7C" w:rsidRPr="009C7A7C" w:rsidRDefault="009C7A7C" w:rsidP="00971399">
            <w:pPr>
              <w:jc w:val="center"/>
              <w:rPr>
                <w:rFonts w:ascii="Arial" w:eastAsia="Arial" w:hAnsi="Arial" w:cs="Arial"/>
                <w:sz w:val="20"/>
                <w:szCs w:val="20"/>
              </w:rPr>
            </w:pPr>
            <w:r w:rsidRPr="009C7A7C">
              <w:rPr>
                <w:rFonts w:ascii="Arial" w:eastAsia="Arial" w:hAnsi="Arial" w:cs="Arial"/>
                <w:sz w:val="20"/>
                <w:szCs w:val="20"/>
              </w:rPr>
              <w:t>475</w:t>
            </w:r>
          </w:p>
        </w:tc>
        <w:tc>
          <w:tcPr>
            <w:tcW w:w="2093" w:type="dxa"/>
            <w:vAlign w:val="center"/>
          </w:tcPr>
          <w:p w14:paraId="7877C43B" w14:textId="77777777" w:rsidR="009C7A7C" w:rsidRPr="009C7A7C" w:rsidRDefault="009C7A7C" w:rsidP="00971399">
            <w:pPr>
              <w:jc w:val="center"/>
              <w:rPr>
                <w:rFonts w:ascii="Arial" w:hAnsi="Arial" w:cs="Arial"/>
                <w:sz w:val="20"/>
                <w:szCs w:val="20"/>
              </w:rPr>
            </w:pPr>
            <w:r w:rsidRPr="009C7A7C">
              <w:rPr>
                <w:rFonts w:ascii="Arial" w:hAnsi="Arial" w:cs="Arial"/>
                <w:sz w:val="20"/>
                <w:szCs w:val="20"/>
              </w:rPr>
              <w:t>1.500.000.1002, 1.600.000.0000 e 1.621.000.0000</w:t>
            </w:r>
          </w:p>
        </w:tc>
        <w:tc>
          <w:tcPr>
            <w:tcW w:w="1694" w:type="dxa"/>
          </w:tcPr>
          <w:p w14:paraId="25AFFE86" w14:textId="77777777" w:rsidR="009C7A7C" w:rsidRPr="009C7A7C" w:rsidRDefault="009C7A7C" w:rsidP="00971399">
            <w:pPr>
              <w:jc w:val="center"/>
              <w:rPr>
                <w:rFonts w:ascii="Arial" w:eastAsia="Arial" w:hAnsi="Arial" w:cs="Arial"/>
                <w:sz w:val="20"/>
                <w:szCs w:val="20"/>
              </w:rPr>
            </w:pPr>
            <w:r w:rsidRPr="009C7A7C">
              <w:rPr>
                <w:rFonts w:ascii="Arial" w:eastAsia="Arial" w:hAnsi="Arial" w:cs="Arial"/>
                <w:sz w:val="20"/>
                <w:szCs w:val="20"/>
              </w:rPr>
              <w:t>EQUIPAMENTO Material Perm.</w:t>
            </w:r>
          </w:p>
        </w:tc>
      </w:tr>
      <w:tr w:rsidR="009C7A7C" w:rsidRPr="009C7A7C" w14:paraId="6F02E7F8" w14:textId="77777777" w:rsidTr="00971399">
        <w:tc>
          <w:tcPr>
            <w:tcW w:w="1129" w:type="dxa"/>
            <w:vAlign w:val="center"/>
          </w:tcPr>
          <w:p w14:paraId="611FA3FD" w14:textId="77777777" w:rsidR="009C7A7C" w:rsidRPr="009C7A7C" w:rsidRDefault="009C7A7C" w:rsidP="00971399">
            <w:pPr>
              <w:jc w:val="center"/>
              <w:rPr>
                <w:rFonts w:ascii="Arial" w:eastAsia="Arial" w:hAnsi="Arial" w:cs="Arial"/>
                <w:sz w:val="20"/>
                <w:szCs w:val="20"/>
              </w:rPr>
            </w:pPr>
            <w:r w:rsidRPr="009C7A7C">
              <w:rPr>
                <w:rFonts w:ascii="Arial" w:eastAsia="Arial" w:hAnsi="Arial" w:cs="Arial"/>
                <w:sz w:val="20"/>
                <w:szCs w:val="20"/>
              </w:rPr>
              <w:t>02.14.01</w:t>
            </w:r>
          </w:p>
        </w:tc>
        <w:tc>
          <w:tcPr>
            <w:tcW w:w="2751" w:type="dxa"/>
            <w:vAlign w:val="center"/>
          </w:tcPr>
          <w:p w14:paraId="15E2FA74" w14:textId="77777777" w:rsidR="009C7A7C" w:rsidRPr="009C7A7C" w:rsidRDefault="009C7A7C" w:rsidP="00971399">
            <w:pPr>
              <w:jc w:val="center"/>
              <w:rPr>
                <w:rFonts w:ascii="Arial" w:eastAsia="Arial" w:hAnsi="Arial" w:cs="Arial"/>
                <w:sz w:val="20"/>
                <w:szCs w:val="20"/>
              </w:rPr>
            </w:pPr>
            <w:r w:rsidRPr="009C7A7C">
              <w:rPr>
                <w:rFonts w:ascii="Arial" w:hAnsi="Arial" w:cs="Arial"/>
                <w:color w:val="080000"/>
                <w:sz w:val="20"/>
                <w:szCs w:val="20"/>
              </w:rPr>
              <w:t>10.301.0113.2117-3.3.90.30.00</w:t>
            </w:r>
          </w:p>
        </w:tc>
        <w:tc>
          <w:tcPr>
            <w:tcW w:w="1053" w:type="dxa"/>
            <w:vAlign w:val="center"/>
          </w:tcPr>
          <w:p w14:paraId="3FAEE9F1" w14:textId="77777777" w:rsidR="009C7A7C" w:rsidRPr="009C7A7C" w:rsidRDefault="009C7A7C" w:rsidP="00971399">
            <w:pPr>
              <w:jc w:val="center"/>
              <w:rPr>
                <w:rFonts w:ascii="Arial" w:eastAsia="Arial" w:hAnsi="Arial" w:cs="Arial"/>
                <w:sz w:val="20"/>
                <w:szCs w:val="20"/>
              </w:rPr>
            </w:pPr>
            <w:r w:rsidRPr="009C7A7C">
              <w:rPr>
                <w:rFonts w:ascii="Arial" w:eastAsia="Arial" w:hAnsi="Arial" w:cs="Arial"/>
                <w:sz w:val="20"/>
                <w:szCs w:val="20"/>
              </w:rPr>
              <w:t>478</w:t>
            </w:r>
          </w:p>
        </w:tc>
        <w:tc>
          <w:tcPr>
            <w:tcW w:w="2093" w:type="dxa"/>
            <w:vAlign w:val="center"/>
          </w:tcPr>
          <w:p w14:paraId="34518610" w14:textId="77777777" w:rsidR="009C7A7C" w:rsidRPr="009C7A7C" w:rsidRDefault="009C7A7C" w:rsidP="00971399">
            <w:pPr>
              <w:jc w:val="center"/>
              <w:rPr>
                <w:rFonts w:ascii="Arial" w:eastAsia="Arial" w:hAnsi="Arial" w:cs="Arial"/>
                <w:sz w:val="20"/>
                <w:szCs w:val="20"/>
              </w:rPr>
            </w:pPr>
            <w:r w:rsidRPr="009C7A7C">
              <w:rPr>
                <w:rFonts w:ascii="Arial" w:hAnsi="Arial" w:cs="Arial"/>
                <w:sz w:val="20"/>
                <w:szCs w:val="20"/>
              </w:rPr>
              <w:t>1.500.000.1002, 1.600.000.0000 e 1.621.000.0000</w:t>
            </w:r>
          </w:p>
        </w:tc>
        <w:tc>
          <w:tcPr>
            <w:tcW w:w="1694" w:type="dxa"/>
            <w:vAlign w:val="center"/>
          </w:tcPr>
          <w:p w14:paraId="3690E08A" w14:textId="77777777" w:rsidR="009C7A7C" w:rsidRPr="009C7A7C" w:rsidRDefault="009C7A7C" w:rsidP="00971399">
            <w:pPr>
              <w:jc w:val="center"/>
              <w:rPr>
                <w:rFonts w:ascii="Arial" w:eastAsia="Arial" w:hAnsi="Arial" w:cs="Arial"/>
                <w:sz w:val="20"/>
                <w:szCs w:val="20"/>
              </w:rPr>
            </w:pPr>
            <w:r w:rsidRPr="009C7A7C">
              <w:rPr>
                <w:rFonts w:ascii="Arial" w:eastAsia="Arial" w:hAnsi="Arial" w:cs="Arial"/>
                <w:sz w:val="20"/>
                <w:szCs w:val="20"/>
              </w:rPr>
              <w:t>MAT. CONSUMO</w:t>
            </w:r>
          </w:p>
        </w:tc>
      </w:tr>
      <w:tr w:rsidR="009C7A7C" w:rsidRPr="009C7A7C" w14:paraId="5D34AE4C" w14:textId="77777777" w:rsidTr="00971399">
        <w:tc>
          <w:tcPr>
            <w:tcW w:w="1129" w:type="dxa"/>
            <w:vAlign w:val="center"/>
          </w:tcPr>
          <w:p w14:paraId="5D8A0D21" w14:textId="77777777" w:rsidR="009C7A7C" w:rsidRPr="009C7A7C" w:rsidRDefault="009C7A7C" w:rsidP="00971399">
            <w:pPr>
              <w:jc w:val="center"/>
              <w:rPr>
                <w:rFonts w:ascii="Arial" w:eastAsia="Arial" w:hAnsi="Arial" w:cs="Arial"/>
                <w:sz w:val="20"/>
                <w:szCs w:val="20"/>
              </w:rPr>
            </w:pPr>
            <w:r w:rsidRPr="009C7A7C">
              <w:rPr>
                <w:rFonts w:ascii="Arial" w:eastAsia="Arial" w:hAnsi="Arial" w:cs="Arial"/>
                <w:sz w:val="20"/>
                <w:szCs w:val="20"/>
              </w:rPr>
              <w:t>02.14.01</w:t>
            </w:r>
          </w:p>
        </w:tc>
        <w:tc>
          <w:tcPr>
            <w:tcW w:w="2751" w:type="dxa"/>
            <w:vAlign w:val="center"/>
          </w:tcPr>
          <w:p w14:paraId="14268488" w14:textId="77777777" w:rsidR="009C7A7C" w:rsidRPr="009C7A7C" w:rsidRDefault="009C7A7C" w:rsidP="00971399">
            <w:pPr>
              <w:jc w:val="center"/>
              <w:rPr>
                <w:rFonts w:ascii="Arial" w:eastAsia="Arial" w:hAnsi="Arial" w:cs="Arial"/>
                <w:sz w:val="20"/>
                <w:szCs w:val="20"/>
              </w:rPr>
            </w:pPr>
            <w:r w:rsidRPr="009C7A7C">
              <w:rPr>
                <w:rFonts w:ascii="Arial" w:hAnsi="Arial" w:cs="Arial"/>
                <w:color w:val="080000"/>
                <w:sz w:val="20"/>
                <w:szCs w:val="20"/>
              </w:rPr>
              <w:t>10.302.0020.2085-3.3.90.30.00</w:t>
            </w:r>
          </w:p>
        </w:tc>
        <w:tc>
          <w:tcPr>
            <w:tcW w:w="1053" w:type="dxa"/>
            <w:vAlign w:val="center"/>
          </w:tcPr>
          <w:p w14:paraId="24B70B35" w14:textId="77777777" w:rsidR="009C7A7C" w:rsidRPr="009C7A7C" w:rsidRDefault="009C7A7C" w:rsidP="00971399">
            <w:pPr>
              <w:jc w:val="center"/>
              <w:rPr>
                <w:rFonts w:ascii="Arial" w:eastAsia="Arial" w:hAnsi="Arial" w:cs="Arial"/>
                <w:sz w:val="20"/>
                <w:szCs w:val="20"/>
              </w:rPr>
            </w:pPr>
            <w:r w:rsidRPr="009C7A7C">
              <w:rPr>
                <w:rFonts w:ascii="Arial" w:eastAsia="Arial" w:hAnsi="Arial" w:cs="Arial"/>
                <w:sz w:val="20"/>
                <w:szCs w:val="20"/>
              </w:rPr>
              <w:t>484</w:t>
            </w:r>
          </w:p>
        </w:tc>
        <w:tc>
          <w:tcPr>
            <w:tcW w:w="2093" w:type="dxa"/>
            <w:vAlign w:val="center"/>
          </w:tcPr>
          <w:p w14:paraId="1D35B3C4" w14:textId="77777777" w:rsidR="009C7A7C" w:rsidRPr="009C7A7C" w:rsidRDefault="009C7A7C" w:rsidP="00971399">
            <w:pPr>
              <w:jc w:val="center"/>
              <w:rPr>
                <w:rFonts w:ascii="Arial" w:eastAsia="Arial" w:hAnsi="Arial" w:cs="Arial"/>
                <w:sz w:val="20"/>
                <w:szCs w:val="20"/>
              </w:rPr>
            </w:pPr>
            <w:r w:rsidRPr="009C7A7C">
              <w:rPr>
                <w:rFonts w:ascii="Arial" w:hAnsi="Arial" w:cs="Arial"/>
                <w:sz w:val="20"/>
                <w:szCs w:val="20"/>
              </w:rPr>
              <w:t>1.500.000.1002, 1.600.000.0000 e 1.621.000.0000</w:t>
            </w:r>
          </w:p>
        </w:tc>
        <w:tc>
          <w:tcPr>
            <w:tcW w:w="1694" w:type="dxa"/>
            <w:vAlign w:val="center"/>
          </w:tcPr>
          <w:p w14:paraId="303E32EE" w14:textId="77777777" w:rsidR="009C7A7C" w:rsidRPr="009C7A7C" w:rsidRDefault="009C7A7C" w:rsidP="00971399">
            <w:pPr>
              <w:jc w:val="center"/>
              <w:rPr>
                <w:rFonts w:ascii="Arial" w:eastAsia="Arial" w:hAnsi="Arial" w:cs="Arial"/>
                <w:sz w:val="20"/>
                <w:szCs w:val="20"/>
              </w:rPr>
            </w:pPr>
            <w:r w:rsidRPr="009C7A7C">
              <w:rPr>
                <w:rFonts w:ascii="Arial" w:eastAsia="Arial" w:hAnsi="Arial" w:cs="Arial"/>
                <w:sz w:val="20"/>
                <w:szCs w:val="20"/>
              </w:rPr>
              <w:t>MAT. CONSUMO</w:t>
            </w:r>
          </w:p>
        </w:tc>
      </w:tr>
      <w:tr w:rsidR="009C7A7C" w:rsidRPr="009C7A7C" w14:paraId="7D979DC3" w14:textId="77777777" w:rsidTr="00971399">
        <w:tc>
          <w:tcPr>
            <w:tcW w:w="1129" w:type="dxa"/>
            <w:vAlign w:val="center"/>
          </w:tcPr>
          <w:p w14:paraId="490F91A5" w14:textId="77777777" w:rsidR="009C7A7C" w:rsidRPr="009C7A7C" w:rsidRDefault="009C7A7C" w:rsidP="00971399">
            <w:pPr>
              <w:jc w:val="center"/>
              <w:rPr>
                <w:rFonts w:ascii="Arial" w:eastAsia="Arial" w:hAnsi="Arial" w:cs="Arial"/>
                <w:sz w:val="20"/>
                <w:szCs w:val="20"/>
              </w:rPr>
            </w:pPr>
            <w:r w:rsidRPr="009C7A7C">
              <w:rPr>
                <w:rFonts w:ascii="Arial" w:eastAsia="Arial" w:hAnsi="Arial" w:cs="Arial"/>
                <w:sz w:val="20"/>
                <w:szCs w:val="20"/>
              </w:rPr>
              <w:t>02.14.01</w:t>
            </w:r>
          </w:p>
        </w:tc>
        <w:tc>
          <w:tcPr>
            <w:tcW w:w="2751" w:type="dxa"/>
            <w:vAlign w:val="center"/>
          </w:tcPr>
          <w:p w14:paraId="75534054" w14:textId="77777777" w:rsidR="009C7A7C" w:rsidRPr="009C7A7C" w:rsidRDefault="009C7A7C" w:rsidP="00971399">
            <w:pPr>
              <w:jc w:val="center"/>
              <w:rPr>
                <w:rFonts w:ascii="Arial" w:eastAsia="Arial" w:hAnsi="Arial" w:cs="Arial"/>
                <w:sz w:val="20"/>
                <w:szCs w:val="20"/>
              </w:rPr>
            </w:pPr>
            <w:r w:rsidRPr="009C7A7C">
              <w:rPr>
                <w:rFonts w:ascii="Arial" w:hAnsi="Arial" w:cs="Arial"/>
                <w:color w:val="080000"/>
                <w:sz w:val="20"/>
                <w:szCs w:val="20"/>
              </w:rPr>
              <w:t>10.303.0021.2083-3.3.90.30.00</w:t>
            </w:r>
          </w:p>
        </w:tc>
        <w:tc>
          <w:tcPr>
            <w:tcW w:w="1053" w:type="dxa"/>
            <w:vAlign w:val="center"/>
          </w:tcPr>
          <w:p w14:paraId="15D7CB1B" w14:textId="77777777" w:rsidR="009C7A7C" w:rsidRPr="009C7A7C" w:rsidRDefault="009C7A7C" w:rsidP="00971399">
            <w:pPr>
              <w:jc w:val="center"/>
              <w:rPr>
                <w:rFonts w:ascii="Arial" w:eastAsia="Arial" w:hAnsi="Arial" w:cs="Arial"/>
                <w:sz w:val="20"/>
                <w:szCs w:val="20"/>
              </w:rPr>
            </w:pPr>
            <w:r w:rsidRPr="009C7A7C">
              <w:rPr>
                <w:rFonts w:ascii="Arial" w:eastAsia="Arial" w:hAnsi="Arial" w:cs="Arial"/>
                <w:sz w:val="20"/>
                <w:szCs w:val="20"/>
              </w:rPr>
              <w:t>504</w:t>
            </w:r>
          </w:p>
        </w:tc>
        <w:tc>
          <w:tcPr>
            <w:tcW w:w="2093" w:type="dxa"/>
            <w:vAlign w:val="center"/>
          </w:tcPr>
          <w:p w14:paraId="12979690" w14:textId="77777777" w:rsidR="009C7A7C" w:rsidRPr="009C7A7C" w:rsidRDefault="009C7A7C" w:rsidP="00971399">
            <w:pPr>
              <w:jc w:val="center"/>
              <w:rPr>
                <w:rFonts w:ascii="Arial" w:eastAsia="Arial" w:hAnsi="Arial" w:cs="Arial"/>
                <w:sz w:val="20"/>
                <w:szCs w:val="20"/>
              </w:rPr>
            </w:pPr>
            <w:r w:rsidRPr="009C7A7C">
              <w:rPr>
                <w:rFonts w:ascii="Arial" w:hAnsi="Arial" w:cs="Arial"/>
                <w:sz w:val="20"/>
                <w:szCs w:val="20"/>
              </w:rPr>
              <w:t>1.500.000.1002, 1.600.000.0000 e 1.621.000.0000</w:t>
            </w:r>
          </w:p>
        </w:tc>
        <w:tc>
          <w:tcPr>
            <w:tcW w:w="1694" w:type="dxa"/>
            <w:vAlign w:val="center"/>
          </w:tcPr>
          <w:p w14:paraId="5C77DE4A" w14:textId="77777777" w:rsidR="009C7A7C" w:rsidRPr="009C7A7C" w:rsidRDefault="009C7A7C" w:rsidP="00971399">
            <w:pPr>
              <w:jc w:val="center"/>
              <w:rPr>
                <w:rFonts w:ascii="Arial" w:eastAsia="Arial" w:hAnsi="Arial" w:cs="Arial"/>
                <w:sz w:val="20"/>
                <w:szCs w:val="20"/>
              </w:rPr>
            </w:pPr>
            <w:r w:rsidRPr="009C7A7C">
              <w:rPr>
                <w:rFonts w:ascii="Arial" w:eastAsia="Arial" w:hAnsi="Arial" w:cs="Arial"/>
                <w:sz w:val="20"/>
                <w:szCs w:val="20"/>
              </w:rPr>
              <w:t>MAT. CONSUMO</w:t>
            </w:r>
          </w:p>
        </w:tc>
      </w:tr>
      <w:tr w:rsidR="009C7A7C" w:rsidRPr="009C7A7C" w14:paraId="625F729C" w14:textId="77777777" w:rsidTr="00971399">
        <w:tc>
          <w:tcPr>
            <w:tcW w:w="1129" w:type="dxa"/>
            <w:vAlign w:val="center"/>
          </w:tcPr>
          <w:p w14:paraId="3C8C3CB9" w14:textId="77777777" w:rsidR="009C7A7C" w:rsidRPr="009C7A7C" w:rsidRDefault="009C7A7C" w:rsidP="00971399">
            <w:pPr>
              <w:jc w:val="center"/>
              <w:rPr>
                <w:rFonts w:ascii="Arial" w:eastAsia="Arial" w:hAnsi="Arial" w:cs="Arial"/>
                <w:sz w:val="20"/>
                <w:szCs w:val="20"/>
              </w:rPr>
            </w:pPr>
            <w:r w:rsidRPr="009C7A7C">
              <w:rPr>
                <w:rFonts w:ascii="Arial" w:eastAsia="Arial" w:hAnsi="Arial" w:cs="Arial"/>
                <w:sz w:val="20"/>
                <w:szCs w:val="20"/>
              </w:rPr>
              <w:t>02.14.01</w:t>
            </w:r>
          </w:p>
        </w:tc>
        <w:tc>
          <w:tcPr>
            <w:tcW w:w="2751" w:type="dxa"/>
            <w:vAlign w:val="center"/>
          </w:tcPr>
          <w:p w14:paraId="6B025AD9" w14:textId="77777777" w:rsidR="009C7A7C" w:rsidRPr="009C7A7C" w:rsidRDefault="009C7A7C" w:rsidP="00971399">
            <w:pPr>
              <w:jc w:val="center"/>
              <w:rPr>
                <w:rFonts w:ascii="Arial" w:eastAsia="Arial" w:hAnsi="Arial" w:cs="Arial"/>
                <w:sz w:val="20"/>
                <w:szCs w:val="20"/>
              </w:rPr>
            </w:pPr>
            <w:r w:rsidRPr="009C7A7C">
              <w:rPr>
                <w:rFonts w:ascii="Arial" w:hAnsi="Arial" w:cs="Arial"/>
                <w:color w:val="080000"/>
                <w:sz w:val="20"/>
                <w:szCs w:val="20"/>
              </w:rPr>
              <w:t>10.303.0021.2083-3.3.90.32</w:t>
            </w:r>
          </w:p>
        </w:tc>
        <w:tc>
          <w:tcPr>
            <w:tcW w:w="1053" w:type="dxa"/>
            <w:vAlign w:val="center"/>
          </w:tcPr>
          <w:p w14:paraId="54642846" w14:textId="77777777" w:rsidR="009C7A7C" w:rsidRPr="009C7A7C" w:rsidRDefault="009C7A7C" w:rsidP="00971399">
            <w:pPr>
              <w:jc w:val="center"/>
              <w:rPr>
                <w:rFonts w:ascii="Arial" w:eastAsia="Arial" w:hAnsi="Arial" w:cs="Arial"/>
                <w:sz w:val="20"/>
                <w:szCs w:val="20"/>
              </w:rPr>
            </w:pPr>
            <w:r w:rsidRPr="009C7A7C">
              <w:rPr>
                <w:rFonts w:ascii="Arial" w:eastAsia="Arial" w:hAnsi="Arial" w:cs="Arial"/>
                <w:sz w:val="20"/>
                <w:szCs w:val="20"/>
              </w:rPr>
              <w:t>505</w:t>
            </w:r>
          </w:p>
        </w:tc>
        <w:tc>
          <w:tcPr>
            <w:tcW w:w="2093" w:type="dxa"/>
            <w:vAlign w:val="center"/>
          </w:tcPr>
          <w:p w14:paraId="2169DF92" w14:textId="77777777" w:rsidR="009C7A7C" w:rsidRPr="009C7A7C" w:rsidRDefault="009C7A7C" w:rsidP="00971399">
            <w:pPr>
              <w:jc w:val="center"/>
              <w:rPr>
                <w:rFonts w:ascii="Arial" w:eastAsia="Arial" w:hAnsi="Arial" w:cs="Arial"/>
                <w:sz w:val="20"/>
                <w:szCs w:val="20"/>
              </w:rPr>
            </w:pPr>
            <w:r w:rsidRPr="009C7A7C">
              <w:rPr>
                <w:rFonts w:ascii="Arial" w:hAnsi="Arial" w:cs="Arial"/>
                <w:sz w:val="20"/>
                <w:szCs w:val="20"/>
              </w:rPr>
              <w:t>1.500.000.1002, 1.600.000.0000 e 1.621.000.0000</w:t>
            </w:r>
          </w:p>
        </w:tc>
        <w:tc>
          <w:tcPr>
            <w:tcW w:w="1694" w:type="dxa"/>
            <w:vAlign w:val="center"/>
          </w:tcPr>
          <w:p w14:paraId="75B2AB38" w14:textId="77777777" w:rsidR="009C7A7C" w:rsidRPr="009C7A7C" w:rsidRDefault="009C7A7C" w:rsidP="00971399">
            <w:pPr>
              <w:jc w:val="center"/>
              <w:rPr>
                <w:rFonts w:ascii="Arial" w:eastAsia="Arial" w:hAnsi="Arial" w:cs="Arial"/>
                <w:sz w:val="20"/>
                <w:szCs w:val="20"/>
              </w:rPr>
            </w:pPr>
            <w:r w:rsidRPr="009C7A7C">
              <w:rPr>
                <w:rFonts w:ascii="Arial" w:eastAsia="Arial" w:hAnsi="Arial" w:cs="Arial"/>
                <w:sz w:val="20"/>
                <w:szCs w:val="20"/>
              </w:rPr>
              <w:t>MAT. CONSUMO</w:t>
            </w:r>
          </w:p>
        </w:tc>
      </w:tr>
    </w:tbl>
    <w:p w14:paraId="02BCC0D6" w14:textId="77777777" w:rsidR="009C7A7C" w:rsidRPr="009C7A7C" w:rsidRDefault="009C7A7C" w:rsidP="009C7A7C">
      <w:pPr>
        <w:rPr>
          <w:rFonts w:ascii="Arial" w:eastAsia="Arial" w:hAnsi="Arial" w:cs="Arial"/>
          <w:sz w:val="20"/>
          <w:szCs w:val="20"/>
        </w:rPr>
      </w:pPr>
    </w:p>
    <w:p w14:paraId="1E3E9661" w14:textId="77777777" w:rsidR="009C7A7C" w:rsidRPr="009C7A7C" w:rsidRDefault="009C7A7C" w:rsidP="009C7A7C">
      <w:pPr>
        <w:rPr>
          <w:rFonts w:ascii="Arial" w:eastAsia="Arial" w:hAnsi="Arial" w:cs="Arial"/>
          <w:b/>
          <w:sz w:val="20"/>
          <w:szCs w:val="20"/>
        </w:rPr>
      </w:pPr>
      <w:r w:rsidRPr="009C7A7C">
        <w:rPr>
          <w:rFonts w:ascii="Arial" w:eastAsia="Arial" w:hAnsi="Arial" w:cs="Arial"/>
          <w:b/>
          <w:sz w:val="20"/>
          <w:szCs w:val="20"/>
        </w:rPr>
        <w:t>XIII - CONDIÇÕES DE PAGAMENTO</w:t>
      </w:r>
    </w:p>
    <w:p w14:paraId="621BC967" w14:textId="77777777" w:rsidR="009C7A7C" w:rsidRPr="009C7A7C" w:rsidRDefault="009C7A7C" w:rsidP="009C7A7C">
      <w:pPr>
        <w:rPr>
          <w:rFonts w:ascii="Arial" w:eastAsia="Arial" w:hAnsi="Arial" w:cs="Arial"/>
          <w:b/>
          <w:sz w:val="20"/>
          <w:szCs w:val="20"/>
        </w:rPr>
      </w:pPr>
      <w:r w:rsidRPr="009C7A7C">
        <w:rPr>
          <w:rFonts w:ascii="Arial" w:eastAsia="Arial" w:hAnsi="Arial" w:cs="Arial"/>
          <w:b/>
          <w:sz w:val="20"/>
          <w:szCs w:val="20"/>
        </w:rPr>
        <w:t xml:space="preserve"> </w:t>
      </w:r>
    </w:p>
    <w:p w14:paraId="5F0A4DCE" w14:textId="77777777" w:rsidR="009C7A7C" w:rsidRPr="009C7A7C" w:rsidRDefault="009C7A7C" w:rsidP="009C7A7C">
      <w:pPr>
        <w:contextualSpacing/>
        <w:jc w:val="both"/>
        <w:rPr>
          <w:rFonts w:ascii="Arial" w:eastAsia="Arial" w:hAnsi="Arial" w:cs="Arial"/>
          <w:b/>
          <w:sz w:val="20"/>
          <w:szCs w:val="20"/>
        </w:rPr>
      </w:pPr>
      <w:r w:rsidRPr="009C7A7C">
        <w:rPr>
          <w:rFonts w:ascii="Arial" w:eastAsia="Arial" w:hAnsi="Arial" w:cs="Arial"/>
          <w:sz w:val="20"/>
          <w:szCs w:val="20"/>
        </w:rPr>
        <w:t>13.1 - O pagamento será efetuado em até 30 (trinta) dias após a entrega dos materiais solicitadas, com a apresentação de nota Fiscal discriminada de acordo com a Ordem de compras e acompanhada de documentação comprobatória de entrega assinada pelo responsável de fiscalização do contrato;</w:t>
      </w:r>
      <w:r w:rsidRPr="009C7A7C">
        <w:rPr>
          <w:rFonts w:ascii="Arial" w:eastAsia="Arial" w:hAnsi="Arial" w:cs="Arial"/>
          <w:b/>
          <w:sz w:val="20"/>
          <w:szCs w:val="20"/>
        </w:rPr>
        <w:t xml:space="preserve"> </w:t>
      </w:r>
    </w:p>
    <w:p w14:paraId="2957CC6D" w14:textId="77777777" w:rsidR="009C7A7C" w:rsidRPr="009C7A7C" w:rsidRDefault="009C7A7C" w:rsidP="009C7A7C">
      <w:pPr>
        <w:contextualSpacing/>
        <w:jc w:val="both"/>
        <w:rPr>
          <w:rFonts w:ascii="Arial" w:eastAsia="Arial" w:hAnsi="Arial" w:cs="Arial"/>
          <w:b/>
          <w:sz w:val="20"/>
          <w:szCs w:val="20"/>
        </w:rPr>
      </w:pPr>
    </w:p>
    <w:p w14:paraId="284A3D5A" w14:textId="77777777" w:rsidR="009C7A7C" w:rsidRPr="009C7A7C" w:rsidRDefault="009C7A7C" w:rsidP="009C7A7C">
      <w:pPr>
        <w:contextualSpacing/>
        <w:jc w:val="both"/>
        <w:rPr>
          <w:rFonts w:ascii="Arial" w:hAnsi="Arial" w:cs="Arial"/>
          <w:sz w:val="20"/>
          <w:szCs w:val="20"/>
        </w:rPr>
      </w:pPr>
      <w:r w:rsidRPr="009C7A7C">
        <w:rPr>
          <w:rFonts w:ascii="Arial" w:hAnsi="Arial" w:cs="Arial"/>
          <w:sz w:val="20"/>
          <w:szCs w:val="20"/>
        </w:rPr>
        <w:t>13.2 - O pagamento será efetuado em até 30 (trinta) dias após a entrega dos produtos, após atestado pela Prefeitura Municipal, com a emissão da Nota Fiscal na forma da Lei, sem emendas ou rasuras, conforme Ordem de Compras;</w:t>
      </w:r>
    </w:p>
    <w:p w14:paraId="432071AC" w14:textId="77777777" w:rsidR="009C7A7C" w:rsidRPr="009C7A7C" w:rsidRDefault="009C7A7C" w:rsidP="009C7A7C">
      <w:pPr>
        <w:contextualSpacing/>
        <w:jc w:val="both"/>
        <w:rPr>
          <w:rFonts w:ascii="Arial" w:hAnsi="Arial" w:cs="Arial"/>
          <w:sz w:val="20"/>
          <w:szCs w:val="20"/>
        </w:rPr>
      </w:pPr>
    </w:p>
    <w:p w14:paraId="4EB5B45E" w14:textId="77777777" w:rsidR="009C7A7C" w:rsidRPr="009C7A7C" w:rsidRDefault="009C7A7C" w:rsidP="009C7A7C">
      <w:pPr>
        <w:contextualSpacing/>
        <w:jc w:val="both"/>
        <w:rPr>
          <w:rFonts w:ascii="Arial" w:eastAsia="Arial" w:hAnsi="Arial" w:cs="Arial"/>
          <w:b/>
          <w:sz w:val="20"/>
          <w:szCs w:val="20"/>
        </w:rPr>
      </w:pPr>
      <w:r w:rsidRPr="009C7A7C">
        <w:rPr>
          <w:rFonts w:ascii="Arial" w:eastAsia="Arial" w:hAnsi="Arial" w:cs="Arial"/>
          <w:sz w:val="20"/>
          <w:szCs w:val="20"/>
        </w:rPr>
        <w:t>13.3 - O pagamento será creditado em favor da contratada, através de ordem bancária, contra qualquer banco indicado na proposta, devendo para isto, ficar explicitado o nome, número da agência e o número da conta corrente em que deverá ser efetivado o crédito;</w:t>
      </w:r>
      <w:r w:rsidRPr="009C7A7C">
        <w:rPr>
          <w:rFonts w:ascii="Arial" w:eastAsia="Arial" w:hAnsi="Arial" w:cs="Arial"/>
          <w:b/>
          <w:sz w:val="20"/>
          <w:szCs w:val="20"/>
        </w:rPr>
        <w:t xml:space="preserve"> </w:t>
      </w:r>
    </w:p>
    <w:p w14:paraId="2BD54EAB" w14:textId="77777777" w:rsidR="009C7A7C" w:rsidRPr="009C7A7C" w:rsidRDefault="009C7A7C" w:rsidP="009C7A7C">
      <w:pPr>
        <w:contextualSpacing/>
        <w:jc w:val="both"/>
        <w:rPr>
          <w:rFonts w:ascii="Arial" w:eastAsia="Arial" w:hAnsi="Arial" w:cs="Arial"/>
          <w:b/>
          <w:sz w:val="20"/>
          <w:szCs w:val="20"/>
        </w:rPr>
      </w:pPr>
    </w:p>
    <w:p w14:paraId="3137CBC4" w14:textId="77777777" w:rsidR="009C7A7C" w:rsidRPr="009C7A7C" w:rsidRDefault="009C7A7C" w:rsidP="009C7A7C">
      <w:pPr>
        <w:contextualSpacing/>
        <w:jc w:val="both"/>
        <w:rPr>
          <w:rFonts w:ascii="Arial" w:eastAsia="Arial" w:hAnsi="Arial" w:cs="Arial"/>
          <w:b/>
          <w:sz w:val="20"/>
          <w:szCs w:val="20"/>
        </w:rPr>
      </w:pPr>
      <w:r w:rsidRPr="009C7A7C">
        <w:rPr>
          <w:rFonts w:ascii="Arial" w:hAnsi="Arial" w:cs="Arial"/>
          <w:sz w:val="20"/>
          <w:szCs w:val="20"/>
        </w:rPr>
        <w:t>13.4 - A Nota fiscal deverá ser emitida em nome da Prefeitura Municipal de Córrego Danta/MG - CNPJ: 18.298.174/0001-48, endereço: Avenida Francisco Campos, nº 27, Centro, CEP: 38.990-00, Córrego Danta/MG;</w:t>
      </w:r>
    </w:p>
    <w:p w14:paraId="4490E948" w14:textId="77777777" w:rsidR="009C7A7C" w:rsidRPr="009C7A7C" w:rsidRDefault="009C7A7C" w:rsidP="009C7A7C">
      <w:pPr>
        <w:contextualSpacing/>
        <w:rPr>
          <w:rFonts w:ascii="Arial" w:hAnsi="Arial" w:cs="Arial"/>
          <w:sz w:val="20"/>
          <w:szCs w:val="20"/>
        </w:rPr>
      </w:pPr>
    </w:p>
    <w:p w14:paraId="06524926" w14:textId="77777777" w:rsidR="009C7A7C" w:rsidRPr="009C7A7C" w:rsidRDefault="009C7A7C" w:rsidP="009C7A7C">
      <w:pPr>
        <w:contextualSpacing/>
        <w:jc w:val="both"/>
        <w:rPr>
          <w:rFonts w:ascii="Arial" w:hAnsi="Arial" w:cs="Arial"/>
          <w:sz w:val="20"/>
          <w:szCs w:val="20"/>
        </w:rPr>
      </w:pPr>
      <w:r w:rsidRPr="009C7A7C">
        <w:rPr>
          <w:rFonts w:ascii="Arial" w:hAnsi="Arial" w:cs="Arial"/>
          <w:sz w:val="20"/>
          <w:szCs w:val="20"/>
        </w:rPr>
        <w:t>13.5 - Ocorrendo erro na apresentação da Nota Fiscal, a mesma será devolvida ao fornecedor para retificação, ficando estabelecido que o pagamento será efetuado após a apresentação da nova Nota Fiscal devidamente retificada;</w:t>
      </w:r>
    </w:p>
    <w:p w14:paraId="1DCCF00D" w14:textId="77777777" w:rsidR="009C7A7C" w:rsidRPr="009C7A7C" w:rsidRDefault="009C7A7C" w:rsidP="009C7A7C">
      <w:pPr>
        <w:contextualSpacing/>
        <w:jc w:val="both"/>
        <w:rPr>
          <w:rFonts w:ascii="Arial" w:eastAsia="Arial" w:hAnsi="Arial" w:cs="Arial"/>
          <w:sz w:val="20"/>
          <w:szCs w:val="20"/>
        </w:rPr>
      </w:pPr>
    </w:p>
    <w:p w14:paraId="5A21F3DE" w14:textId="77777777" w:rsidR="009C7A7C" w:rsidRPr="009C7A7C" w:rsidRDefault="009C7A7C" w:rsidP="009C7A7C">
      <w:pPr>
        <w:contextualSpacing/>
        <w:jc w:val="both"/>
        <w:rPr>
          <w:rFonts w:ascii="Arial" w:eastAsia="Arial" w:hAnsi="Arial" w:cs="Arial"/>
          <w:sz w:val="20"/>
          <w:szCs w:val="20"/>
        </w:rPr>
      </w:pPr>
      <w:r w:rsidRPr="009C7A7C">
        <w:rPr>
          <w:rFonts w:ascii="Arial" w:eastAsia="Arial" w:hAnsi="Arial" w:cs="Arial"/>
          <w:sz w:val="20"/>
          <w:szCs w:val="20"/>
        </w:rPr>
        <w:t xml:space="preserve">13.6 - Nenhum pagamento será efetuado a Empresa Contratada se a mesma não estiver em dia com suas regularidades fiscais e trabalhistas. </w:t>
      </w:r>
    </w:p>
    <w:p w14:paraId="639580FC" w14:textId="77777777" w:rsidR="009C7A7C" w:rsidRPr="009C7A7C" w:rsidRDefault="009C7A7C" w:rsidP="009C7A7C">
      <w:pPr>
        <w:rPr>
          <w:rFonts w:ascii="Arial" w:eastAsia="Arial" w:hAnsi="Arial" w:cs="Arial"/>
          <w:sz w:val="20"/>
          <w:szCs w:val="20"/>
        </w:rPr>
      </w:pPr>
    </w:p>
    <w:p w14:paraId="79822E9E" w14:textId="77777777" w:rsidR="009C7A7C" w:rsidRPr="009C7A7C" w:rsidRDefault="009C7A7C" w:rsidP="009C7A7C">
      <w:pPr>
        <w:jc w:val="center"/>
        <w:rPr>
          <w:rFonts w:ascii="Arial" w:eastAsia="Arial" w:hAnsi="Arial" w:cs="Arial"/>
          <w:sz w:val="20"/>
          <w:szCs w:val="20"/>
        </w:rPr>
      </w:pPr>
    </w:p>
    <w:p w14:paraId="124352E5" w14:textId="77777777" w:rsidR="009C7A7C" w:rsidRPr="009C7A7C" w:rsidRDefault="009C7A7C" w:rsidP="009C7A7C">
      <w:pPr>
        <w:jc w:val="center"/>
        <w:rPr>
          <w:rFonts w:ascii="Arial" w:eastAsia="Arial" w:hAnsi="Arial" w:cs="Arial"/>
          <w:sz w:val="20"/>
          <w:szCs w:val="20"/>
        </w:rPr>
      </w:pPr>
    </w:p>
    <w:p w14:paraId="3BCFD975" w14:textId="77777777" w:rsidR="009C7A7C" w:rsidRPr="009C7A7C" w:rsidRDefault="009C7A7C" w:rsidP="009C7A7C">
      <w:pPr>
        <w:jc w:val="center"/>
        <w:rPr>
          <w:rFonts w:ascii="Arial" w:eastAsia="Arial" w:hAnsi="Arial" w:cs="Arial"/>
          <w:sz w:val="20"/>
          <w:szCs w:val="20"/>
        </w:rPr>
      </w:pPr>
    </w:p>
    <w:p w14:paraId="2FD6352C" w14:textId="77777777" w:rsidR="009C7A7C" w:rsidRPr="009C7A7C" w:rsidRDefault="009C7A7C" w:rsidP="009C7A7C">
      <w:pPr>
        <w:jc w:val="center"/>
        <w:rPr>
          <w:rFonts w:ascii="Arial" w:eastAsia="Arial" w:hAnsi="Arial" w:cs="Arial"/>
          <w:sz w:val="20"/>
          <w:szCs w:val="20"/>
        </w:rPr>
      </w:pPr>
      <w:r w:rsidRPr="009C7A7C">
        <w:rPr>
          <w:rFonts w:ascii="Arial" w:eastAsia="Arial" w:hAnsi="Arial" w:cs="Arial"/>
          <w:sz w:val="20"/>
          <w:szCs w:val="20"/>
        </w:rPr>
        <w:t>Córrego Danta, 11 de julho 2024.</w:t>
      </w:r>
    </w:p>
    <w:p w14:paraId="47C2A064" w14:textId="77777777" w:rsidR="009C7A7C" w:rsidRPr="009C7A7C" w:rsidRDefault="009C7A7C" w:rsidP="009C7A7C">
      <w:pPr>
        <w:jc w:val="center"/>
        <w:rPr>
          <w:rFonts w:ascii="Arial" w:eastAsia="Arial" w:hAnsi="Arial" w:cs="Arial"/>
          <w:sz w:val="20"/>
          <w:szCs w:val="20"/>
        </w:rPr>
      </w:pPr>
    </w:p>
    <w:p w14:paraId="108FFA24" w14:textId="77777777" w:rsidR="009C7A7C" w:rsidRPr="009C7A7C" w:rsidRDefault="009C7A7C" w:rsidP="009C7A7C">
      <w:pPr>
        <w:jc w:val="center"/>
        <w:rPr>
          <w:rFonts w:ascii="Arial" w:eastAsia="Arial" w:hAnsi="Arial" w:cs="Arial"/>
          <w:sz w:val="20"/>
          <w:szCs w:val="20"/>
        </w:rPr>
      </w:pPr>
    </w:p>
    <w:p w14:paraId="7E7BFA6F" w14:textId="77777777" w:rsidR="009C7A7C" w:rsidRPr="009C7A7C" w:rsidRDefault="009C7A7C" w:rsidP="009C7A7C">
      <w:pPr>
        <w:jc w:val="center"/>
        <w:rPr>
          <w:rFonts w:ascii="Arial" w:eastAsia="Arial" w:hAnsi="Arial" w:cs="Arial"/>
          <w:sz w:val="20"/>
          <w:szCs w:val="20"/>
        </w:rPr>
      </w:pPr>
    </w:p>
    <w:p w14:paraId="75437FD6" w14:textId="77777777" w:rsidR="009C7A7C" w:rsidRPr="009C7A7C" w:rsidRDefault="009C7A7C" w:rsidP="009C7A7C">
      <w:pPr>
        <w:jc w:val="center"/>
        <w:rPr>
          <w:rFonts w:ascii="Arial" w:eastAsia="Arial" w:hAnsi="Arial" w:cs="Arial"/>
          <w:sz w:val="20"/>
          <w:szCs w:val="20"/>
        </w:rPr>
      </w:pPr>
    </w:p>
    <w:p w14:paraId="398C3D56" w14:textId="77777777" w:rsidR="009C7A7C" w:rsidRPr="009C7A7C" w:rsidRDefault="009C7A7C" w:rsidP="009C7A7C">
      <w:pPr>
        <w:ind w:right="-55"/>
        <w:jc w:val="center"/>
        <w:rPr>
          <w:rFonts w:ascii="Arial" w:hAnsi="Arial" w:cs="Arial"/>
          <w:color w:val="000000"/>
          <w:sz w:val="20"/>
          <w:szCs w:val="20"/>
        </w:rPr>
      </w:pPr>
      <w:r w:rsidRPr="009C7A7C">
        <w:rPr>
          <w:rFonts w:ascii="Arial" w:hAnsi="Arial" w:cs="Arial"/>
          <w:color w:val="000000"/>
          <w:sz w:val="20"/>
          <w:szCs w:val="20"/>
        </w:rPr>
        <w:t>Mariana Coimbra</w:t>
      </w:r>
    </w:p>
    <w:p w14:paraId="5419EB2D" w14:textId="77777777" w:rsidR="009C7A7C" w:rsidRPr="009C7A7C" w:rsidRDefault="009C7A7C" w:rsidP="009C7A7C">
      <w:pPr>
        <w:ind w:right="-55"/>
        <w:jc w:val="center"/>
        <w:rPr>
          <w:rFonts w:ascii="Arial" w:hAnsi="Arial" w:cs="Arial"/>
          <w:color w:val="000000"/>
          <w:sz w:val="20"/>
          <w:szCs w:val="20"/>
        </w:rPr>
      </w:pPr>
      <w:r w:rsidRPr="009C7A7C">
        <w:rPr>
          <w:rFonts w:ascii="Arial" w:hAnsi="Arial" w:cs="Arial"/>
          <w:color w:val="000000"/>
          <w:sz w:val="20"/>
          <w:szCs w:val="20"/>
        </w:rPr>
        <w:t>Secretária Municipal de Saúde</w:t>
      </w:r>
    </w:p>
    <w:p w14:paraId="015FFC83" w14:textId="77777777" w:rsidR="009C7A7C" w:rsidRPr="009C7A7C" w:rsidRDefault="009C7A7C" w:rsidP="009C7A7C">
      <w:pPr>
        <w:ind w:right="-55"/>
        <w:jc w:val="center"/>
        <w:rPr>
          <w:rFonts w:ascii="Arial" w:hAnsi="Arial" w:cs="Arial"/>
          <w:color w:val="000000"/>
          <w:sz w:val="20"/>
          <w:szCs w:val="20"/>
        </w:rPr>
      </w:pPr>
    </w:p>
    <w:p w14:paraId="5A66D4ED" w14:textId="77777777" w:rsidR="009C7A7C" w:rsidRPr="009C7A7C" w:rsidRDefault="009C7A7C" w:rsidP="009C7A7C">
      <w:pPr>
        <w:ind w:right="-55"/>
        <w:jc w:val="center"/>
        <w:rPr>
          <w:rFonts w:ascii="Arial" w:hAnsi="Arial" w:cs="Arial"/>
          <w:color w:val="000000"/>
          <w:sz w:val="20"/>
          <w:szCs w:val="20"/>
        </w:rPr>
      </w:pPr>
    </w:p>
    <w:p w14:paraId="36036FCD" w14:textId="77777777" w:rsidR="009C7A7C" w:rsidRPr="009C7A7C" w:rsidRDefault="009C7A7C" w:rsidP="009C7A7C">
      <w:pPr>
        <w:ind w:right="-55"/>
        <w:jc w:val="center"/>
        <w:rPr>
          <w:rFonts w:ascii="Arial" w:hAnsi="Arial" w:cs="Arial"/>
          <w:color w:val="000000"/>
          <w:sz w:val="20"/>
          <w:szCs w:val="20"/>
        </w:rPr>
      </w:pPr>
    </w:p>
    <w:p w14:paraId="3CE4D966" w14:textId="77777777" w:rsidR="009C7A7C" w:rsidRPr="009C7A7C" w:rsidRDefault="009C7A7C" w:rsidP="009C7A7C">
      <w:pPr>
        <w:ind w:right="-55"/>
        <w:jc w:val="center"/>
        <w:rPr>
          <w:rFonts w:ascii="Arial" w:hAnsi="Arial" w:cs="Arial"/>
          <w:color w:val="000000"/>
          <w:sz w:val="20"/>
          <w:szCs w:val="20"/>
        </w:rPr>
      </w:pPr>
      <w:r w:rsidRPr="009C7A7C">
        <w:rPr>
          <w:rFonts w:ascii="Arial" w:hAnsi="Arial" w:cs="Arial"/>
          <w:color w:val="000000"/>
          <w:sz w:val="20"/>
          <w:szCs w:val="20"/>
        </w:rPr>
        <w:t>Ednei Martins de Matos</w:t>
      </w:r>
    </w:p>
    <w:p w14:paraId="3274F44C" w14:textId="77777777" w:rsidR="009C7A7C" w:rsidRPr="009C7A7C" w:rsidRDefault="009C7A7C" w:rsidP="009C7A7C">
      <w:pPr>
        <w:ind w:right="-55"/>
        <w:jc w:val="center"/>
        <w:rPr>
          <w:rFonts w:ascii="Arial" w:eastAsia="Arial" w:hAnsi="Arial" w:cs="Arial"/>
          <w:color w:val="000000"/>
          <w:sz w:val="20"/>
          <w:szCs w:val="20"/>
        </w:rPr>
      </w:pPr>
      <w:r w:rsidRPr="009C7A7C">
        <w:rPr>
          <w:rFonts w:ascii="Arial" w:hAnsi="Arial" w:cs="Arial"/>
          <w:color w:val="000000"/>
          <w:sz w:val="20"/>
          <w:szCs w:val="20"/>
        </w:rPr>
        <w:t>Prefeito Municipal</w:t>
      </w:r>
    </w:p>
    <w:p w14:paraId="125A2C9A" w14:textId="77777777" w:rsidR="00AC307A" w:rsidRPr="009C7A7C" w:rsidRDefault="00AC307A">
      <w:pPr>
        <w:ind w:right="-55"/>
        <w:jc w:val="center"/>
        <w:rPr>
          <w:rFonts w:ascii="Arial" w:eastAsia="Arial" w:hAnsi="Arial" w:cs="Arial"/>
          <w:color w:val="000000"/>
          <w:sz w:val="20"/>
          <w:szCs w:val="20"/>
        </w:rPr>
      </w:pPr>
    </w:p>
    <w:p w14:paraId="286DD029" w14:textId="77777777" w:rsidR="00AC307A" w:rsidRDefault="00AC307A">
      <w:pPr>
        <w:jc w:val="center"/>
        <w:rPr>
          <w:rFonts w:ascii="Arial" w:eastAsia="Arial" w:hAnsi="Arial" w:cs="Arial"/>
          <w:b/>
          <w:sz w:val="20"/>
          <w:szCs w:val="20"/>
        </w:rPr>
      </w:pPr>
    </w:p>
    <w:p w14:paraId="40880D32" w14:textId="77777777" w:rsidR="00FB3624" w:rsidRDefault="00FB3624">
      <w:pPr>
        <w:jc w:val="center"/>
        <w:rPr>
          <w:rFonts w:ascii="Arial" w:eastAsia="Arial" w:hAnsi="Arial" w:cs="Arial"/>
          <w:b/>
          <w:sz w:val="20"/>
          <w:szCs w:val="20"/>
        </w:rPr>
      </w:pPr>
    </w:p>
    <w:p w14:paraId="47A9B0FD" w14:textId="77777777" w:rsidR="00FB3624" w:rsidRDefault="00FB3624">
      <w:pPr>
        <w:jc w:val="center"/>
        <w:rPr>
          <w:rFonts w:ascii="Arial" w:eastAsia="Arial" w:hAnsi="Arial" w:cs="Arial"/>
          <w:b/>
          <w:sz w:val="20"/>
          <w:szCs w:val="20"/>
        </w:rPr>
      </w:pPr>
    </w:p>
    <w:p w14:paraId="62A8E80C" w14:textId="77777777" w:rsidR="00FB3624" w:rsidRDefault="00FB3624">
      <w:pPr>
        <w:jc w:val="center"/>
        <w:rPr>
          <w:rFonts w:ascii="Arial" w:eastAsia="Arial" w:hAnsi="Arial" w:cs="Arial"/>
          <w:b/>
          <w:sz w:val="20"/>
          <w:szCs w:val="20"/>
        </w:rPr>
      </w:pPr>
    </w:p>
    <w:p w14:paraId="6043F16D" w14:textId="77777777" w:rsidR="00FB3624" w:rsidRDefault="00FB3624">
      <w:pPr>
        <w:jc w:val="center"/>
        <w:rPr>
          <w:rFonts w:ascii="Arial" w:eastAsia="Arial" w:hAnsi="Arial" w:cs="Arial"/>
          <w:b/>
          <w:sz w:val="20"/>
          <w:szCs w:val="20"/>
        </w:rPr>
      </w:pPr>
    </w:p>
    <w:p w14:paraId="5B499491" w14:textId="77777777" w:rsidR="00FB3624" w:rsidRDefault="00FB3624">
      <w:pPr>
        <w:jc w:val="center"/>
        <w:rPr>
          <w:rFonts w:ascii="Arial" w:eastAsia="Arial" w:hAnsi="Arial" w:cs="Arial"/>
          <w:b/>
          <w:sz w:val="20"/>
          <w:szCs w:val="20"/>
        </w:rPr>
      </w:pPr>
    </w:p>
    <w:p w14:paraId="075207DB" w14:textId="77777777" w:rsidR="00FB3624" w:rsidRDefault="00FB3624">
      <w:pPr>
        <w:jc w:val="center"/>
        <w:rPr>
          <w:rFonts w:ascii="Arial" w:eastAsia="Arial" w:hAnsi="Arial" w:cs="Arial"/>
          <w:b/>
          <w:sz w:val="20"/>
          <w:szCs w:val="20"/>
        </w:rPr>
      </w:pPr>
    </w:p>
    <w:p w14:paraId="459447AC" w14:textId="77777777" w:rsidR="00FB3624" w:rsidRDefault="00FB3624">
      <w:pPr>
        <w:jc w:val="center"/>
        <w:rPr>
          <w:rFonts w:ascii="Arial" w:eastAsia="Arial" w:hAnsi="Arial" w:cs="Arial"/>
          <w:b/>
          <w:sz w:val="20"/>
          <w:szCs w:val="20"/>
        </w:rPr>
      </w:pPr>
    </w:p>
    <w:p w14:paraId="46A121DC" w14:textId="77777777" w:rsidR="00FB3624" w:rsidRDefault="00FB3624">
      <w:pPr>
        <w:jc w:val="center"/>
        <w:rPr>
          <w:rFonts w:ascii="Arial" w:eastAsia="Arial" w:hAnsi="Arial" w:cs="Arial"/>
          <w:b/>
          <w:sz w:val="20"/>
          <w:szCs w:val="20"/>
        </w:rPr>
      </w:pPr>
    </w:p>
    <w:p w14:paraId="4FD4AA99" w14:textId="77777777" w:rsidR="00FB3624" w:rsidRDefault="00FB3624">
      <w:pPr>
        <w:jc w:val="center"/>
        <w:rPr>
          <w:rFonts w:ascii="Arial" w:eastAsia="Arial" w:hAnsi="Arial" w:cs="Arial"/>
          <w:b/>
          <w:sz w:val="20"/>
          <w:szCs w:val="20"/>
        </w:rPr>
      </w:pPr>
    </w:p>
    <w:p w14:paraId="4E3E2D98" w14:textId="77777777" w:rsidR="00FB3624" w:rsidRDefault="00FB3624">
      <w:pPr>
        <w:jc w:val="center"/>
        <w:rPr>
          <w:rFonts w:ascii="Arial" w:eastAsia="Arial" w:hAnsi="Arial" w:cs="Arial"/>
          <w:b/>
          <w:sz w:val="20"/>
          <w:szCs w:val="20"/>
        </w:rPr>
      </w:pPr>
    </w:p>
    <w:p w14:paraId="28C030D5" w14:textId="67D5F007" w:rsidR="00976027" w:rsidRDefault="00976027">
      <w:pPr>
        <w:rPr>
          <w:rFonts w:ascii="Arial" w:eastAsia="Arial" w:hAnsi="Arial" w:cs="Arial"/>
          <w:b/>
          <w:sz w:val="20"/>
          <w:szCs w:val="20"/>
        </w:rPr>
      </w:pPr>
      <w:r>
        <w:rPr>
          <w:rFonts w:ascii="Arial" w:eastAsia="Arial" w:hAnsi="Arial" w:cs="Arial"/>
          <w:b/>
          <w:sz w:val="20"/>
          <w:szCs w:val="20"/>
        </w:rPr>
        <w:br w:type="page"/>
      </w:r>
    </w:p>
    <w:p w14:paraId="15663C4C" w14:textId="77777777" w:rsidR="00FB3624" w:rsidRDefault="00FB3624">
      <w:pPr>
        <w:jc w:val="center"/>
        <w:rPr>
          <w:rFonts w:ascii="Arial" w:eastAsia="Arial" w:hAnsi="Arial" w:cs="Arial"/>
          <w:b/>
          <w:sz w:val="20"/>
          <w:szCs w:val="20"/>
        </w:rPr>
      </w:pPr>
    </w:p>
    <w:p w14:paraId="4E54A066" w14:textId="77777777" w:rsidR="00FB3624" w:rsidRDefault="00FB3624">
      <w:pPr>
        <w:jc w:val="center"/>
        <w:rPr>
          <w:rFonts w:ascii="Arial" w:eastAsia="Arial" w:hAnsi="Arial" w:cs="Arial"/>
          <w:b/>
          <w:sz w:val="20"/>
          <w:szCs w:val="20"/>
        </w:rPr>
      </w:pPr>
    </w:p>
    <w:p w14:paraId="26EC1E42" w14:textId="77777777" w:rsidR="00FB3624" w:rsidRDefault="00FB3624">
      <w:pPr>
        <w:jc w:val="center"/>
        <w:rPr>
          <w:rFonts w:ascii="Arial" w:eastAsia="Arial" w:hAnsi="Arial" w:cs="Arial"/>
          <w:b/>
          <w:sz w:val="20"/>
          <w:szCs w:val="20"/>
        </w:rPr>
      </w:pPr>
    </w:p>
    <w:p w14:paraId="41A00A15" w14:textId="77777777" w:rsidR="00AC307A" w:rsidRDefault="001878A0">
      <w:pPr>
        <w:pBdr>
          <w:top w:val="single" w:sz="4" w:space="1" w:color="1F497D"/>
          <w:left w:val="single" w:sz="4" w:space="4" w:color="1F497D"/>
          <w:bottom w:val="single" w:sz="4" w:space="1" w:color="1F497D"/>
          <w:right w:val="single" w:sz="4" w:space="4" w:color="1F497D"/>
          <w:between w:val="nil"/>
        </w:pBdr>
        <w:shd w:val="clear" w:color="auto" w:fill="FFFFCC"/>
        <w:spacing w:before="120" w:line="360" w:lineRule="auto"/>
        <w:jc w:val="center"/>
        <w:rPr>
          <w:rFonts w:ascii="Arial" w:eastAsia="Arial" w:hAnsi="Arial" w:cs="Arial"/>
          <w:b/>
          <w:color w:val="000000"/>
          <w:sz w:val="20"/>
          <w:szCs w:val="20"/>
        </w:rPr>
      </w:pPr>
      <w:r>
        <w:rPr>
          <w:rFonts w:ascii="Arial" w:eastAsia="Arial" w:hAnsi="Arial" w:cs="Arial"/>
          <w:b/>
          <w:color w:val="000000"/>
          <w:sz w:val="20"/>
          <w:szCs w:val="20"/>
        </w:rPr>
        <w:t>ANEXO II - MINUTA</w:t>
      </w:r>
    </w:p>
    <w:p w14:paraId="33AFAF2E" w14:textId="77777777" w:rsidR="00AC307A" w:rsidRDefault="00AC307A">
      <w:pPr>
        <w:spacing w:line="360" w:lineRule="auto"/>
        <w:jc w:val="center"/>
        <w:rPr>
          <w:rFonts w:ascii="Arial" w:eastAsia="Arial" w:hAnsi="Arial" w:cs="Arial"/>
          <w:b/>
          <w:color w:val="000000"/>
          <w:sz w:val="20"/>
          <w:szCs w:val="20"/>
        </w:rPr>
      </w:pPr>
    </w:p>
    <w:p w14:paraId="75E05299" w14:textId="77777777" w:rsidR="00AC307A" w:rsidRDefault="001878A0">
      <w:pPr>
        <w:spacing w:line="360" w:lineRule="auto"/>
        <w:jc w:val="center"/>
        <w:rPr>
          <w:rFonts w:ascii="Arial" w:eastAsia="Arial" w:hAnsi="Arial" w:cs="Arial"/>
          <w:sz w:val="20"/>
          <w:szCs w:val="20"/>
        </w:rPr>
      </w:pPr>
      <w:r>
        <w:rPr>
          <w:rFonts w:ascii="Arial" w:eastAsia="Arial" w:hAnsi="Arial" w:cs="Arial"/>
          <w:b/>
          <w:color w:val="000000"/>
          <w:sz w:val="20"/>
          <w:szCs w:val="20"/>
        </w:rPr>
        <w:t xml:space="preserve">ATA DE REGISTRO DE PREÇOS Nº </w:t>
      </w:r>
    </w:p>
    <w:p w14:paraId="39CD9E16" w14:textId="0A2501D9" w:rsidR="00AC307A" w:rsidRDefault="009C7A7C">
      <w:pPr>
        <w:widowControl w:val="0"/>
        <w:spacing w:line="360" w:lineRule="auto"/>
        <w:ind w:right="-15"/>
        <w:jc w:val="center"/>
        <w:rPr>
          <w:rFonts w:ascii="Arial" w:eastAsia="Arial" w:hAnsi="Arial" w:cs="Arial"/>
          <w:b/>
          <w:i/>
          <w:sz w:val="20"/>
          <w:szCs w:val="20"/>
        </w:rPr>
      </w:pPr>
      <w:r>
        <w:rPr>
          <w:rFonts w:ascii="Arial" w:eastAsia="Arial" w:hAnsi="Arial" w:cs="Arial"/>
          <w:b/>
          <w:i/>
          <w:sz w:val="20"/>
          <w:szCs w:val="20"/>
        </w:rPr>
        <w:t>PROCESSO LICITATÓRIO Nº 047/2024</w:t>
      </w:r>
    </w:p>
    <w:p w14:paraId="2036780D" w14:textId="60A72A56" w:rsidR="00AC307A" w:rsidRDefault="009C7A7C">
      <w:pPr>
        <w:widowControl w:val="0"/>
        <w:spacing w:line="360" w:lineRule="auto"/>
        <w:ind w:right="-15"/>
        <w:jc w:val="center"/>
        <w:rPr>
          <w:rFonts w:ascii="Arial" w:eastAsia="Arial" w:hAnsi="Arial" w:cs="Arial"/>
          <w:b/>
          <w:i/>
          <w:sz w:val="20"/>
          <w:szCs w:val="20"/>
        </w:rPr>
      </w:pPr>
      <w:r>
        <w:rPr>
          <w:rFonts w:ascii="Arial" w:eastAsia="Arial" w:hAnsi="Arial" w:cs="Arial"/>
          <w:b/>
          <w:i/>
          <w:sz w:val="20"/>
          <w:szCs w:val="20"/>
        </w:rPr>
        <w:t>PREGÃO ELETRÔNICO Nº 017/2024</w:t>
      </w:r>
    </w:p>
    <w:p w14:paraId="64A85E31" w14:textId="731BBDCC" w:rsidR="00AC307A" w:rsidRDefault="001878A0">
      <w:pPr>
        <w:widowControl w:val="0"/>
        <w:spacing w:line="360" w:lineRule="auto"/>
        <w:ind w:right="-30"/>
        <w:jc w:val="center"/>
        <w:rPr>
          <w:rFonts w:ascii="Arial" w:eastAsia="Arial" w:hAnsi="Arial" w:cs="Arial"/>
          <w:b/>
          <w:sz w:val="20"/>
          <w:szCs w:val="20"/>
        </w:rPr>
      </w:pPr>
      <w:r>
        <w:rPr>
          <w:rFonts w:ascii="Arial" w:eastAsia="Arial" w:hAnsi="Arial" w:cs="Arial"/>
          <w:b/>
          <w:sz w:val="20"/>
          <w:szCs w:val="20"/>
        </w:rPr>
        <w:t xml:space="preserve">REGISTRO DE PREÇOS Nº </w:t>
      </w:r>
      <w:r w:rsidR="009C7A7C">
        <w:rPr>
          <w:rFonts w:ascii="Arial" w:eastAsia="Arial" w:hAnsi="Arial" w:cs="Arial"/>
          <w:b/>
          <w:sz w:val="20"/>
          <w:szCs w:val="20"/>
        </w:rPr>
        <w:t>012/2024</w:t>
      </w:r>
    </w:p>
    <w:p w14:paraId="2A3264FB" w14:textId="77777777" w:rsidR="00AC307A" w:rsidRDefault="00AC307A">
      <w:pPr>
        <w:widowControl w:val="0"/>
        <w:spacing w:line="360" w:lineRule="auto"/>
        <w:ind w:right="-30"/>
        <w:jc w:val="both"/>
        <w:rPr>
          <w:rFonts w:ascii="Arial" w:eastAsia="Arial" w:hAnsi="Arial" w:cs="Arial"/>
          <w:sz w:val="20"/>
          <w:szCs w:val="20"/>
        </w:rPr>
      </w:pPr>
    </w:p>
    <w:p w14:paraId="6A58A93A" w14:textId="5EE59FA1" w:rsidR="00AC307A" w:rsidRDefault="001878A0">
      <w:pPr>
        <w:widowControl w:val="0"/>
        <w:tabs>
          <w:tab w:val="center" w:pos="4779"/>
          <w:tab w:val="right" w:pos="9198"/>
        </w:tabs>
        <w:spacing w:before="120" w:after="120" w:line="276" w:lineRule="auto"/>
        <w:ind w:right="-28" w:firstLine="1418"/>
        <w:jc w:val="both"/>
        <w:rPr>
          <w:rFonts w:ascii="Arial" w:eastAsia="Arial" w:hAnsi="Arial" w:cs="Arial"/>
          <w:sz w:val="20"/>
          <w:szCs w:val="20"/>
        </w:rPr>
      </w:pPr>
      <w:r>
        <w:rPr>
          <w:rFonts w:ascii="Arial" w:eastAsia="Arial" w:hAnsi="Arial" w:cs="Arial"/>
          <w:sz w:val="20"/>
          <w:szCs w:val="20"/>
        </w:rPr>
        <w:t xml:space="preserve">O Município de Córrego Danta/MG, com sede na Avenida Francisco Campos, nº 27, Centro, CÓRREGO DANTA – MG, inscrito(a) no CNPJ/MF sob o nº 18.298.174/0001-48, neste ato representado pelo Prefeito Municipal, o senhor Ednei Martins de Matos, portador do CPF nº 697.129.306-10, documento de identidade nº MG – 6.479.788 SSP/MG, brasileiro, solteiro, agente político, residente e domiciliado nesta cidade, considerando o julgamento da licitação na modalidade de pregão, na forma eletrônica, para REGISTRO DE PREÇOS nº </w:t>
      </w:r>
      <w:r w:rsidR="009C7A7C">
        <w:rPr>
          <w:rFonts w:ascii="Arial" w:eastAsia="Arial" w:hAnsi="Arial" w:cs="Arial"/>
          <w:sz w:val="20"/>
          <w:szCs w:val="20"/>
        </w:rPr>
        <w:t>01</w:t>
      </w:r>
      <w:r w:rsidR="002E7C6D">
        <w:rPr>
          <w:rFonts w:ascii="Arial" w:eastAsia="Arial" w:hAnsi="Arial" w:cs="Arial"/>
          <w:sz w:val="20"/>
          <w:szCs w:val="20"/>
        </w:rPr>
        <w:t>7</w:t>
      </w:r>
      <w:r w:rsidR="009C7A7C">
        <w:rPr>
          <w:rFonts w:ascii="Arial" w:eastAsia="Arial" w:hAnsi="Arial" w:cs="Arial"/>
          <w:sz w:val="20"/>
          <w:szCs w:val="20"/>
        </w:rPr>
        <w:t>/2024</w:t>
      </w:r>
      <w:r>
        <w:rPr>
          <w:rFonts w:ascii="Arial" w:eastAsia="Arial" w:hAnsi="Arial" w:cs="Arial"/>
          <w:sz w:val="20"/>
          <w:szCs w:val="20"/>
        </w:rPr>
        <w:t xml:space="preserve">, publicada no ...... de ...../...../202....., processo administrativo n.º </w:t>
      </w:r>
      <w:r w:rsidR="009C7A7C">
        <w:rPr>
          <w:rFonts w:ascii="Arial" w:eastAsia="Arial" w:hAnsi="Arial" w:cs="Arial"/>
          <w:sz w:val="20"/>
          <w:szCs w:val="20"/>
        </w:rPr>
        <w:t>0</w:t>
      </w:r>
      <w:r w:rsidR="002E7C6D">
        <w:rPr>
          <w:rFonts w:ascii="Arial" w:eastAsia="Arial" w:hAnsi="Arial" w:cs="Arial"/>
          <w:sz w:val="20"/>
          <w:szCs w:val="20"/>
        </w:rPr>
        <w:t>47</w:t>
      </w:r>
      <w:r w:rsidR="009C7A7C">
        <w:rPr>
          <w:rFonts w:ascii="Arial" w:eastAsia="Arial" w:hAnsi="Arial" w:cs="Arial"/>
          <w:sz w:val="20"/>
          <w:szCs w:val="20"/>
        </w:rPr>
        <w:t>/2024</w:t>
      </w:r>
      <w:r>
        <w:rPr>
          <w:rFonts w:ascii="Arial" w:eastAsia="Arial" w:hAnsi="Arial" w:cs="Arial"/>
          <w:sz w:val="20"/>
          <w:szCs w:val="20"/>
        </w:rPr>
        <w:t>, RESOLVE registrar os preços da(s)  empresa(s) indicada(s) e qualificada(s) nesta ATA, de acordo com a classificação por ela(s) alcançada(s) e na(s)  quantidade(s)  cotada(s), atendendo as condições previstas no Edital de licitação, sujeitando-se as partes às normas constantes na Lei nº 14.133, de 1º de abril de 2021, no Decreto n.º 860/2023, e em conformidade com as disposições a seguir:</w:t>
      </w:r>
    </w:p>
    <w:p w14:paraId="6661112D" w14:textId="77777777" w:rsidR="00AC307A" w:rsidRDefault="001878A0">
      <w:pPr>
        <w:keepNext/>
        <w:keepLines/>
        <w:numPr>
          <w:ilvl w:val="0"/>
          <w:numId w:val="1"/>
        </w:numPr>
        <w:pBdr>
          <w:top w:val="nil"/>
          <w:left w:val="nil"/>
          <w:bottom w:val="nil"/>
          <w:right w:val="nil"/>
          <w:between w:val="nil"/>
        </w:pBdr>
        <w:tabs>
          <w:tab w:val="left" w:pos="567"/>
        </w:tabs>
        <w:spacing w:before="288" w:after="288" w:line="312" w:lineRule="auto"/>
        <w:jc w:val="both"/>
        <w:rPr>
          <w:sz w:val="20"/>
          <w:szCs w:val="20"/>
        </w:rPr>
      </w:pPr>
      <w:r>
        <w:rPr>
          <w:rFonts w:ascii="Arial" w:eastAsia="Arial" w:hAnsi="Arial" w:cs="Arial"/>
          <w:b/>
          <w:color w:val="323E4F"/>
          <w:sz w:val="20"/>
          <w:szCs w:val="20"/>
        </w:rPr>
        <w:t>DO OBJETO</w:t>
      </w:r>
    </w:p>
    <w:p w14:paraId="34DCD5E6" w14:textId="5ECC26A8" w:rsidR="00AC307A" w:rsidRDefault="001878A0">
      <w:pPr>
        <w:numPr>
          <w:ilvl w:val="1"/>
          <w:numId w:val="1"/>
        </w:numPr>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color w:val="000000"/>
          <w:sz w:val="20"/>
          <w:szCs w:val="20"/>
        </w:rPr>
        <w:t xml:space="preserve">A presente Ata tem por objeto o </w:t>
      </w:r>
      <w:r w:rsidR="002E7C6D" w:rsidRPr="009C7A7C">
        <w:rPr>
          <w:rFonts w:ascii="Arial" w:eastAsia="Arial" w:hAnsi="Arial" w:cs="Arial"/>
          <w:sz w:val="20"/>
          <w:szCs w:val="20"/>
        </w:rPr>
        <w:t>Registro de preços para futura e eventual aquisição de m</w:t>
      </w:r>
      <w:r w:rsidR="002E7C6D" w:rsidRPr="009C7A7C">
        <w:rPr>
          <w:rFonts w:ascii="Arial" w:eastAsia="Arial" w:hAnsi="Arial" w:cs="Arial"/>
          <w:color w:val="000000"/>
          <w:sz w:val="20"/>
          <w:szCs w:val="20"/>
        </w:rPr>
        <w:t>aterial odontológico, para atender as necessidades da Secretaria Municipal de Saúde, nas quantidades, qualidades e condições descritas n</w:t>
      </w:r>
      <w:r w:rsidR="002E7C6D">
        <w:rPr>
          <w:rFonts w:ascii="Arial" w:eastAsia="Arial" w:hAnsi="Arial" w:cs="Arial"/>
          <w:color w:val="000000"/>
          <w:sz w:val="20"/>
          <w:szCs w:val="20"/>
        </w:rPr>
        <w:t>o</w:t>
      </w:r>
      <w:r w:rsidR="002E7C6D" w:rsidRPr="009C7A7C">
        <w:rPr>
          <w:rFonts w:ascii="Arial" w:eastAsia="Arial" w:hAnsi="Arial" w:cs="Arial"/>
          <w:color w:val="000000"/>
          <w:sz w:val="20"/>
          <w:szCs w:val="20"/>
        </w:rPr>
        <w:t xml:space="preserve"> termo de </w:t>
      </w:r>
      <w:proofErr w:type="gramStart"/>
      <w:r w:rsidR="002E7C6D" w:rsidRPr="009C7A7C">
        <w:rPr>
          <w:rFonts w:ascii="Arial" w:eastAsia="Arial" w:hAnsi="Arial" w:cs="Arial"/>
          <w:color w:val="000000"/>
          <w:sz w:val="20"/>
          <w:szCs w:val="20"/>
        </w:rPr>
        <w:t>referência.</w:t>
      </w:r>
      <w:r w:rsidR="00AE7BEE" w:rsidRPr="00AE7BEE">
        <w:rPr>
          <w:rFonts w:ascii="Arial" w:eastAsia="Arial" w:hAnsi="Arial" w:cs="Arial"/>
          <w:color w:val="000000"/>
          <w:sz w:val="20"/>
          <w:szCs w:val="20"/>
        </w:rPr>
        <w:t>.</w:t>
      </w:r>
      <w:proofErr w:type="gramEnd"/>
    </w:p>
    <w:p w14:paraId="17069746" w14:textId="77777777" w:rsidR="00AC307A" w:rsidRDefault="001878A0">
      <w:pPr>
        <w:keepNext/>
        <w:keepLines/>
        <w:numPr>
          <w:ilvl w:val="0"/>
          <w:numId w:val="1"/>
        </w:numPr>
        <w:pBdr>
          <w:top w:val="nil"/>
          <w:left w:val="nil"/>
          <w:bottom w:val="nil"/>
          <w:right w:val="nil"/>
          <w:between w:val="nil"/>
        </w:pBdr>
        <w:tabs>
          <w:tab w:val="left" w:pos="567"/>
        </w:tabs>
        <w:spacing w:before="288" w:after="288" w:line="312" w:lineRule="auto"/>
        <w:jc w:val="both"/>
        <w:rPr>
          <w:sz w:val="20"/>
          <w:szCs w:val="20"/>
        </w:rPr>
      </w:pPr>
      <w:r>
        <w:rPr>
          <w:rFonts w:ascii="Arial" w:eastAsia="Arial" w:hAnsi="Arial" w:cs="Arial"/>
          <w:b/>
          <w:color w:val="000000"/>
          <w:sz w:val="20"/>
          <w:szCs w:val="20"/>
        </w:rPr>
        <w:t>DOS PREÇOS, ESPECIFICAÇÕES E QUANTITATIVOS</w:t>
      </w:r>
    </w:p>
    <w:p w14:paraId="72E60D2D" w14:textId="77777777" w:rsidR="00AC307A" w:rsidRDefault="001878A0">
      <w:pPr>
        <w:numPr>
          <w:ilvl w:val="1"/>
          <w:numId w:val="1"/>
        </w:numPr>
        <w:pBdr>
          <w:top w:val="nil"/>
          <w:left w:val="nil"/>
          <w:bottom w:val="nil"/>
          <w:right w:val="nil"/>
          <w:between w:val="nil"/>
        </w:pBdr>
        <w:jc w:val="both"/>
        <w:rPr>
          <w:rFonts w:ascii="Arial" w:eastAsia="Arial" w:hAnsi="Arial" w:cs="Arial"/>
          <w:sz w:val="20"/>
          <w:szCs w:val="20"/>
        </w:rPr>
      </w:pPr>
      <w:r>
        <w:rPr>
          <w:rFonts w:ascii="Arial" w:eastAsia="Arial" w:hAnsi="Arial" w:cs="Arial"/>
          <w:color w:val="000000"/>
          <w:sz w:val="20"/>
          <w:szCs w:val="20"/>
        </w:rPr>
        <w:t>O preço registrado, as especificações do objeto, as quantidades mínimas e máximas de cada item, fornecedor(es) e as demais condições ofertadas na(s) proposta(s) são as que seguem estabelecidos no início da presente Ata de Registro de Preços.</w:t>
      </w:r>
    </w:p>
    <w:p w14:paraId="7E9472C0" w14:textId="77777777" w:rsidR="00AC307A" w:rsidRDefault="00AC307A">
      <w:pPr>
        <w:pBdr>
          <w:top w:val="nil"/>
          <w:left w:val="nil"/>
          <w:bottom w:val="nil"/>
          <w:right w:val="nil"/>
          <w:between w:val="nil"/>
        </w:pBdr>
        <w:ind w:left="999"/>
        <w:jc w:val="both"/>
        <w:rPr>
          <w:rFonts w:ascii="Arial" w:eastAsia="Arial" w:hAnsi="Arial" w:cs="Arial"/>
          <w:sz w:val="20"/>
          <w:szCs w:val="20"/>
        </w:rPr>
      </w:pPr>
    </w:p>
    <w:p w14:paraId="20033640" w14:textId="77777777" w:rsidR="00AC307A" w:rsidRDefault="001878A0">
      <w:pPr>
        <w:numPr>
          <w:ilvl w:val="1"/>
          <w:numId w:val="1"/>
        </w:num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A listagem do cadastro de reserva referente ao presente registro de preços consta como anexo a esta Ata.</w:t>
      </w:r>
    </w:p>
    <w:p w14:paraId="3644EA86" w14:textId="77777777" w:rsidR="00AC307A" w:rsidRDefault="00AC307A">
      <w:pPr>
        <w:pBdr>
          <w:top w:val="nil"/>
          <w:left w:val="nil"/>
          <w:bottom w:val="nil"/>
          <w:right w:val="nil"/>
          <w:between w:val="nil"/>
        </w:pBdr>
        <w:ind w:left="720"/>
        <w:rPr>
          <w:rFonts w:ascii="Arial" w:eastAsia="Arial" w:hAnsi="Arial" w:cs="Arial"/>
          <w:color w:val="000000"/>
          <w:sz w:val="20"/>
          <w:szCs w:val="20"/>
        </w:rPr>
      </w:pPr>
    </w:p>
    <w:p w14:paraId="0CE5F624" w14:textId="77777777" w:rsidR="00AC307A" w:rsidRDefault="001878A0">
      <w:pPr>
        <w:keepNext/>
        <w:keepLines/>
        <w:numPr>
          <w:ilvl w:val="0"/>
          <w:numId w:val="1"/>
        </w:numPr>
        <w:pBdr>
          <w:top w:val="nil"/>
          <w:left w:val="nil"/>
          <w:bottom w:val="nil"/>
          <w:right w:val="nil"/>
          <w:between w:val="nil"/>
        </w:pBdr>
        <w:tabs>
          <w:tab w:val="left" w:pos="567"/>
        </w:tabs>
        <w:jc w:val="both"/>
        <w:rPr>
          <w:sz w:val="20"/>
          <w:szCs w:val="20"/>
        </w:rPr>
      </w:pPr>
      <w:r>
        <w:rPr>
          <w:rFonts w:ascii="Arial" w:eastAsia="Arial" w:hAnsi="Arial" w:cs="Arial"/>
          <w:b/>
          <w:color w:val="000000"/>
          <w:sz w:val="20"/>
          <w:szCs w:val="20"/>
        </w:rPr>
        <w:t>ÓRGÃO(S) GERENCIADOR E PARTICIPANTE(S)</w:t>
      </w:r>
    </w:p>
    <w:p w14:paraId="6D208649" w14:textId="77777777" w:rsidR="00AC307A" w:rsidRDefault="001878A0">
      <w:pPr>
        <w:numPr>
          <w:ilvl w:val="1"/>
          <w:numId w:val="1"/>
        </w:numPr>
        <w:pBdr>
          <w:top w:val="nil"/>
          <w:left w:val="nil"/>
          <w:bottom w:val="nil"/>
          <w:right w:val="nil"/>
          <w:between w:val="nil"/>
        </w:pBdr>
        <w:jc w:val="both"/>
        <w:rPr>
          <w:sz w:val="20"/>
          <w:szCs w:val="20"/>
        </w:rPr>
      </w:pPr>
      <w:r>
        <w:rPr>
          <w:rFonts w:ascii="Arial" w:eastAsia="Arial" w:hAnsi="Arial" w:cs="Arial"/>
          <w:color w:val="000000"/>
          <w:sz w:val="20"/>
          <w:szCs w:val="20"/>
        </w:rPr>
        <w:t>O órgão gerenciador será a Secretaria Municipal de Administração.</w:t>
      </w:r>
    </w:p>
    <w:p w14:paraId="13CC9C1A" w14:textId="77777777" w:rsidR="00AC307A" w:rsidRDefault="001878A0">
      <w:pPr>
        <w:keepNext/>
        <w:keepLines/>
        <w:numPr>
          <w:ilvl w:val="0"/>
          <w:numId w:val="1"/>
        </w:numPr>
        <w:pBdr>
          <w:top w:val="nil"/>
          <w:left w:val="nil"/>
          <w:bottom w:val="nil"/>
          <w:right w:val="nil"/>
          <w:between w:val="nil"/>
        </w:pBdr>
        <w:tabs>
          <w:tab w:val="left" w:pos="567"/>
        </w:tabs>
        <w:spacing w:before="288" w:after="288" w:line="312" w:lineRule="auto"/>
        <w:jc w:val="both"/>
        <w:rPr>
          <w:rFonts w:ascii="Arial" w:eastAsia="Arial" w:hAnsi="Arial" w:cs="Arial"/>
          <w:b/>
          <w:i/>
          <w:color w:val="FF0000"/>
          <w:sz w:val="20"/>
          <w:szCs w:val="20"/>
        </w:rPr>
      </w:pPr>
      <w:r>
        <w:rPr>
          <w:rFonts w:ascii="Arial" w:eastAsia="Arial" w:hAnsi="Arial" w:cs="Arial"/>
          <w:b/>
          <w:color w:val="000000"/>
          <w:sz w:val="20"/>
          <w:szCs w:val="20"/>
        </w:rPr>
        <w:t>DA ADESÃO À ATA DE REGISTRO DE PREÇOS</w:t>
      </w:r>
    </w:p>
    <w:p w14:paraId="2B8D5568" w14:textId="77777777" w:rsidR="00AC307A" w:rsidRDefault="001878A0">
      <w:pPr>
        <w:numPr>
          <w:ilvl w:val="1"/>
          <w:numId w:val="1"/>
        </w:numPr>
        <w:pBdr>
          <w:top w:val="nil"/>
          <w:left w:val="nil"/>
          <w:bottom w:val="nil"/>
          <w:right w:val="nil"/>
          <w:between w:val="nil"/>
        </w:pBdr>
        <w:spacing w:before="120" w:after="120" w:line="276" w:lineRule="auto"/>
        <w:jc w:val="both"/>
        <w:rPr>
          <w:rFonts w:ascii="Arial" w:eastAsia="Arial" w:hAnsi="Arial" w:cs="Arial"/>
          <w:i/>
          <w:color w:val="000000"/>
          <w:sz w:val="20"/>
          <w:szCs w:val="20"/>
        </w:rPr>
      </w:pPr>
      <w:r>
        <w:rPr>
          <w:rFonts w:ascii="Arial" w:eastAsia="Arial" w:hAnsi="Arial" w:cs="Arial"/>
          <w:i/>
          <w:color w:val="000000"/>
          <w:sz w:val="20"/>
          <w:szCs w:val="20"/>
        </w:rPr>
        <w:t>Durante a vigência da ata, os órgãos e as entidades da Administração Pública federal, estadual, distrital e municipal que não participaram do procedimento de IRP poderão aderir à ata de registro de preços na condição de não participantes, observados os seguintes requisitos:</w:t>
      </w:r>
    </w:p>
    <w:p w14:paraId="681246F4" w14:textId="77777777" w:rsidR="00AC307A" w:rsidRDefault="001878A0">
      <w:pPr>
        <w:numPr>
          <w:ilvl w:val="2"/>
          <w:numId w:val="1"/>
        </w:numPr>
        <w:pBdr>
          <w:top w:val="nil"/>
          <w:left w:val="nil"/>
          <w:bottom w:val="nil"/>
          <w:right w:val="nil"/>
          <w:between w:val="nil"/>
        </w:pBdr>
        <w:spacing w:before="120" w:after="120" w:line="276" w:lineRule="auto"/>
        <w:jc w:val="both"/>
        <w:rPr>
          <w:rFonts w:ascii="Arial" w:eastAsia="Arial" w:hAnsi="Arial" w:cs="Arial"/>
          <w:i/>
          <w:color w:val="000000"/>
          <w:sz w:val="20"/>
          <w:szCs w:val="20"/>
        </w:rPr>
      </w:pPr>
      <w:r>
        <w:rPr>
          <w:rFonts w:ascii="Arial" w:eastAsia="Arial" w:hAnsi="Arial" w:cs="Arial"/>
          <w:i/>
          <w:color w:val="000000"/>
          <w:sz w:val="20"/>
          <w:szCs w:val="20"/>
        </w:rPr>
        <w:t>apresentação de justificativa da vantagem da adesão, inclusive em situações de provável desabastecimento ou descontinuidade de serviço público;</w:t>
      </w:r>
    </w:p>
    <w:p w14:paraId="2038E61E" w14:textId="77777777" w:rsidR="00AC307A" w:rsidRDefault="001878A0">
      <w:pPr>
        <w:numPr>
          <w:ilvl w:val="2"/>
          <w:numId w:val="1"/>
        </w:numPr>
        <w:pBdr>
          <w:top w:val="nil"/>
          <w:left w:val="nil"/>
          <w:bottom w:val="nil"/>
          <w:right w:val="nil"/>
          <w:between w:val="nil"/>
        </w:pBdr>
        <w:spacing w:before="120" w:after="120" w:line="276" w:lineRule="auto"/>
        <w:jc w:val="both"/>
        <w:rPr>
          <w:rFonts w:ascii="Arial" w:eastAsia="Arial" w:hAnsi="Arial" w:cs="Arial"/>
          <w:i/>
          <w:color w:val="000000"/>
          <w:sz w:val="20"/>
          <w:szCs w:val="20"/>
        </w:rPr>
      </w:pPr>
      <w:r>
        <w:rPr>
          <w:rFonts w:ascii="Arial" w:eastAsia="Arial" w:hAnsi="Arial" w:cs="Arial"/>
          <w:i/>
          <w:color w:val="000000"/>
          <w:sz w:val="20"/>
          <w:szCs w:val="20"/>
        </w:rPr>
        <w:lastRenderedPageBreak/>
        <w:t xml:space="preserve"> demonstração de que os valores registrados estão compatíveis com os valores praticados pelo mercado na forma do art. 23 da Lei nº 14.133, de 2021; e</w:t>
      </w:r>
    </w:p>
    <w:p w14:paraId="41E0E0D1" w14:textId="77777777" w:rsidR="00AC307A" w:rsidRDefault="001878A0">
      <w:pPr>
        <w:numPr>
          <w:ilvl w:val="2"/>
          <w:numId w:val="1"/>
        </w:numPr>
        <w:pBdr>
          <w:top w:val="nil"/>
          <w:left w:val="nil"/>
          <w:bottom w:val="nil"/>
          <w:right w:val="nil"/>
          <w:between w:val="nil"/>
        </w:pBdr>
        <w:spacing w:before="120" w:after="120" w:line="276" w:lineRule="auto"/>
        <w:jc w:val="both"/>
        <w:rPr>
          <w:rFonts w:ascii="Arial" w:eastAsia="Arial" w:hAnsi="Arial" w:cs="Arial"/>
          <w:i/>
          <w:color w:val="000000"/>
          <w:sz w:val="20"/>
          <w:szCs w:val="20"/>
        </w:rPr>
      </w:pPr>
      <w:r>
        <w:rPr>
          <w:rFonts w:ascii="Arial" w:eastAsia="Arial" w:hAnsi="Arial" w:cs="Arial"/>
          <w:i/>
          <w:color w:val="000000"/>
          <w:sz w:val="20"/>
          <w:szCs w:val="20"/>
        </w:rPr>
        <w:t xml:space="preserve"> consulta e aceitação prévias do órgão ou da entidade gerenciadora e do fornecedor.</w:t>
      </w:r>
    </w:p>
    <w:p w14:paraId="6B1D9C8C" w14:textId="77777777" w:rsidR="00AC307A" w:rsidRDefault="001878A0">
      <w:pPr>
        <w:numPr>
          <w:ilvl w:val="1"/>
          <w:numId w:val="1"/>
        </w:numPr>
        <w:pBdr>
          <w:top w:val="nil"/>
          <w:left w:val="nil"/>
          <w:bottom w:val="nil"/>
          <w:right w:val="nil"/>
          <w:between w:val="nil"/>
        </w:pBdr>
        <w:spacing w:before="120" w:after="120" w:line="276" w:lineRule="auto"/>
        <w:jc w:val="both"/>
        <w:rPr>
          <w:rFonts w:ascii="Arial" w:eastAsia="Arial" w:hAnsi="Arial" w:cs="Arial"/>
          <w:i/>
          <w:color w:val="000000"/>
          <w:sz w:val="20"/>
          <w:szCs w:val="20"/>
        </w:rPr>
      </w:pPr>
      <w:r>
        <w:rPr>
          <w:rFonts w:ascii="Arial" w:eastAsia="Arial" w:hAnsi="Arial" w:cs="Arial"/>
          <w:i/>
          <w:color w:val="000000"/>
          <w:sz w:val="20"/>
          <w:szCs w:val="20"/>
        </w:rPr>
        <w:t>A autorização do órgão ou entidade gerenciadora apenas será realizada após a aceitação da adesão pelo fornecedor.</w:t>
      </w:r>
    </w:p>
    <w:p w14:paraId="6A0B92E7" w14:textId="77777777" w:rsidR="00AC307A" w:rsidRDefault="001878A0">
      <w:pPr>
        <w:numPr>
          <w:ilvl w:val="2"/>
          <w:numId w:val="1"/>
        </w:numPr>
        <w:pBdr>
          <w:top w:val="nil"/>
          <w:left w:val="nil"/>
          <w:bottom w:val="nil"/>
          <w:right w:val="nil"/>
          <w:between w:val="nil"/>
        </w:pBdr>
        <w:spacing w:before="120" w:after="120" w:line="276" w:lineRule="auto"/>
        <w:jc w:val="both"/>
        <w:rPr>
          <w:rFonts w:ascii="Arial" w:eastAsia="Arial" w:hAnsi="Arial" w:cs="Arial"/>
          <w:i/>
          <w:color w:val="000000"/>
          <w:sz w:val="20"/>
          <w:szCs w:val="20"/>
        </w:rPr>
      </w:pPr>
      <w:r>
        <w:rPr>
          <w:rFonts w:ascii="Arial" w:eastAsia="Arial" w:hAnsi="Arial" w:cs="Arial"/>
          <w:i/>
          <w:color w:val="000000"/>
          <w:sz w:val="20"/>
          <w:szCs w:val="20"/>
        </w:rPr>
        <w:t>O órgão ou entidade gerenciadora poderá rejeitar adesões caso elas possam acarretar prejuízo à execução de seus próprios contratos ou à sua capacidade de gerenciamento.</w:t>
      </w:r>
    </w:p>
    <w:p w14:paraId="590FA56C" w14:textId="77777777" w:rsidR="00AC307A" w:rsidRDefault="001878A0">
      <w:pPr>
        <w:numPr>
          <w:ilvl w:val="1"/>
          <w:numId w:val="1"/>
        </w:numPr>
        <w:pBdr>
          <w:top w:val="nil"/>
          <w:left w:val="nil"/>
          <w:bottom w:val="nil"/>
          <w:right w:val="nil"/>
          <w:between w:val="nil"/>
        </w:pBdr>
        <w:spacing w:before="120" w:after="120" w:line="276" w:lineRule="auto"/>
        <w:jc w:val="both"/>
        <w:rPr>
          <w:rFonts w:ascii="Arial" w:eastAsia="Arial" w:hAnsi="Arial" w:cs="Arial"/>
          <w:i/>
          <w:color w:val="000000"/>
          <w:sz w:val="20"/>
          <w:szCs w:val="20"/>
        </w:rPr>
      </w:pPr>
      <w:r>
        <w:rPr>
          <w:rFonts w:ascii="Arial" w:eastAsia="Arial" w:hAnsi="Arial" w:cs="Arial"/>
          <w:i/>
          <w:color w:val="000000"/>
          <w:sz w:val="20"/>
          <w:szCs w:val="20"/>
        </w:rPr>
        <w:t xml:space="preserve"> Após a autorização do órgão ou da entidade gerenciadora, o órgão ou entidade não participante deverá efetivar a aquisição ou a contratação solicitada em até noventa dias, observado o prazo de vigência da ata.</w:t>
      </w:r>
    </w:p>
    <w:p w14:paraId="484A0397" w14:textId="77777777" w:rsidR="00AC307A" w:rsidRDefault="001878A0">
      <w:pPr>
        <w:numPr>
          <w:ilvl w:val="1"/>
          <w:numId w:val="1"/>
        </w:numPr>
        <w:pBdr>
          <w:top w:val="nil"/>
          <w:left w:val="nil"/>
          <w:bottom w:val="nil"/>
          <w:right w:val="nil"/>
          <w:between w:val="nil"/>
        </w:pBdr>
        <w:spacing w:before="120" w:after="120" w:line="276" w:lineRule="auto"/>
        <w:jc w:val="both"/>
        <w:rPr>
          <w:rFonts w:ascii="Arial" w:eastAsia="Arial" w:hAnsi="Arial" w:cs="Arial"/>
          <w:i/>
          <w:color w:val="000000"/>
          <w:sz w:val="20"/>
          <w:szCs w:val="20"/>
        </w:rPr>
      </w:pPr>
      <w:r>
        <w:rPr>
          <w:rFonts w:ascii="Arial" w:eastAsia="Arial" w:hAnsi="Arial" w:cs="Arial"/>
          <w:i/>
          <w:color w:val="000000"/>
          <w:sz w:val="20"/>
          <w:szCs w:val="20"/>
        </w:rPr>
        <w:t xml:space="preserve"> O prazo de que trata o subitem anterior, relativo à efetivação da contratação, poderá ser prorrogado excepcionalmente, mediante solicitação do órgão ou da entidade não participante aceita pelo órgão ou pela entidade gerenciadora, desde que respeitado o limite temporal de vigência da ata de registro de preços.</w:t>
      </w:r>
    </w:p>
    <w:p w14:paraId="5A788C26" w14:textId="77777777" w:rsidR="00AC307A" w:rsidRDefault="001878A0">
      <w:pPr>
        <w:numPr>
          <w:ilvl w:val="1"/>
          <w:numId w:val="1"/>
        </w:numPr>
        <w:pBdr>
          <w:top w:val="nil"/>
          <w:left w:val="nil"/>
          <w:bottom w:val="nil"/>
          <w:right w:val="nil"/>
          <w:between w:val="nil"/>
        </w:pBdr>
        <w:spacing w:before="120" w:after="120" w:line="276" w:lineRule="auto"/>
        <w:jc w:val="both"/>
        <w:rPr>
          <w:rFonts w:ascii="Arial" w:eastAsia="Arial" w:hAnsi="Arial" w:cs="Arial"/>
          <w:i/>
          <w:color w:val="000000"/>
          <w:sz w:val="20"/>
          <w:szCs w:val="20"/>
        </w:rPr>
      </w:pPr>
      <w:r>
        <w:rPr>
          <w:rFonts w:ascii="Arial" w:eastAsia="Arial" w:hAnsi="Arial" w:cs="Arial"/>
          <w:i/>
          <w:color w:val="000000"/>
          <w:sz w:val="20"/>
          <w:szCs w:val="20"/>
        </w:rPr>
        <w:t>O órgão ou a entidade poderá aderir a item da ata de registro de preços da qual seja integrante, na qualidade de não participante, para aqueles itens para os quais não tenha quantitativo registrado, observados os requisitos do item 4.1.</w:t>
      </w:r>
    </w:p>
    <w:p w14:paraId="5DA574E8" w14:textId="77777777" w:rsidR="00AC307A" w:rsidRDefault="001878A0">
      <w:pPr>
        <w:pBdr>
          <w:top w:val="nil"/>
          <w:left w:val="nil"/>
          <w:bottom w:val="nil"/>
          <w:right w:val="nil"/>
          <w:between w:val="nil"/>
        </w:pBdr>
        <w:spacing w:before="240" w:after="120" w:line="276" w:lineRule="auto"/>
        <w:jc w:val="both"/>
        <w:rPr>
          <w:rFonts w:ascii="Arial" w:eastAsia="Arial" w:hAnsi="Arial" w:cs="Arial"/>
          <w:b/>
          <w:color w:val="000000"/>
          <w:sz w:val="20"/>
          <w:szCs w:val="20"/>
        </w:rPr>
      </w:pPr>
      <w:r>
        <w:rPr>
          <w:rFonts w:ascii="Arial" w:eastAsia="Arial" w:hAnsi="Arial" w:cs="Arial"/>
          <w:b/>
          <w:color w:val="000000"/>
          <w:sz w:val="20"/>
          <w:szCs w:val="20"/>
        </w:rPr>
        <w:t>Dos limites para as adesões</w:t>
      </w:r>
    </w:p>
    <w:p w14:paraId="2F82BFB9" w14:textId="77777777" w:rsidR="00AC307A" w:rsidRDefault="001878A0">
      <w:pPr>
        <w:numPr>
          <w:ilvl w:val="1"/>
          <w:numId w:val="1"/>
        </w:numPr>
        <w:pBdr>
          <w:top w:val="nil"/>
          <w:left w:val="nil"/>
          <w:bottom w:val="nil"/>
          <w:right w:val="nil"/>
          <w:between w:val="nil"/>
        </w:pBdr>
        <w:spacing w:before="120" w:after="120" w:line="276" w:lineRule="auto"/>
        <w:jc w:val="both"/>
        <w:rPr>
          <w:rFonts w:ascii="Arial" w:eastAsia="Arial" w:hAnsi="Arial" w:cs="Arial"/>
          <w:i/>
          <w:color w:val="000000"/>
          <w:sz w:val="20"/>
          <w:szCs w:val="20"/>
        </w:rPr>
      </w:pPr>
      <w:r>
        <w:rPr>
          <w:rFonts w:ascii="Arial" w:eastAsia="Arial" w:hAnsi="Arial" w:cs="Arial"/>
          <w:i/>
          <w:color w:val="000000"/>
          <w:sz w:val="20"/>
          <w:szCs w:val="20"/>
        </w:rPr>
        <w:t>As aquisições ou contratações adicionais não poderão exceder, por órgão ou entidade, a cinquenta por cento dos quantitativos dos itens do instrumento convocatório registrados na ata de registro de preços para o gerenciador e para os participantes.</w:t>
      </w:r>
    </w:p>
    <w:p w14:paraId="4601F512" w14:textId="77777777" w:rsidR="00AC307A" w:rsidRDefault="001878A0">
      <w:pPr>
        <w:numPr>
          <w:ilvl w:val="1"/>
          <w:numId w:val="1"/>
        </w:numPr>
        <w:pBdr>
          <w:top w:val="nil"/>
          <w:left w:val="nil"/>
          <w:bottom w:val="nil"/>
          <w:right w:val="nil"/>
          <w:between w:val="nil"/>
        </w:pBdr>
        <w:spacing w:before="120" w:after="120" w:line="276" w:lineRule="auto"/>
        <w:jc w:val="both"/>
        <w:rPr>
          <w:rFonts w:ascii="Arial" w:eastAsia="Arial" w:hAnsi="Arial" w:cs="Arial"/>
          <w:i/>
          <w:color w:val="000000"/>
          <w:sz w:val="20"/>
          <w:szCs w:val="20"/>
        </w:rPr>
      </w:pPr>
      <w:r>
        <w:rPr>
          <w:rFonts w:ascii="Arial" w:eastAsia="Arial" w:hAnsi="Arial" w:cs="Arial"/>
          <w:i/>
          <w:color w:val="000000"/>
          <w:sz w:val="20"/>
          <w:szCs w:val="20"/>
        </w:rPr>
        <w:t>O quantitativo decorrente das adesões não poderá exceder, na totalidade, ao dobro do quantitativo de cada item registrado na ata de registro de preços para o gerenciador e os participantes, independentemente do número de órgãos ou entidades não participantes que aderirem à ata de registro de preços.</w:t>
      </w:r>
    </w:p>
    <w:p w14:paraId="54239DB6" w14:textId="77777777" w:rsidR="00AC307A" w:rsidRDefault="001878A0">
      <w:pPr>
        <w:pBdr>
          <w:top w:val="nil"/>
          <w:left w:val="nil"/>
          <w:bottom w:val="nil"/>
          <w:right w:val="nil"/>
          <w:between w:val="nil"/>
        </w:pBdr>
        <w:spacing w:before="240" w:after="120" w:line="276" w:lineRule="auto"/>
        <w:jc w:val="both"/>
        <w:rPr>
          <w:rFonts w:ascii="Arial" w:eastAsia="Arial" w:hAnsi="Arial" w:cs="Arial"/>
          <w:b/>
          <w:color w:val="000000"/>
          <w:sz w:val="20"/>
          <w:szCs w:val="20"/>
        </w:rPr>
      </w:pPr>
      <w:r>
        <w:rPr>
          <w:rFonts w:ascii="Arial" w:eastAsia="Arial" w:hAnsi="Arial" w:cs="Arial"/>
          <w:b/>
          <w:color w:val="000000"/>
          <w:sz w:val="20"/>
          <w:szCs w:val="20"/>
        </w:rPr>
        <w:t>Vedação a acréscimo de quantitativos</w:t>
      </w:r>
    </w:p>
    <w:p w14:paraId="756637B7" w14:textId="77777777" w:rsidR="00AC307A" w:rsidRDefault="001878A0">
      <w:pPr>
        <w:numPr>
          <w:ilvl w:val="1"/>
          <w:numId w:val="1"/>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É vedado efetuar acréscimos nos quantitativos fixados na ata de registro de preços.</w:t>
      </w:r>
    </w:p>
    <w:p w14:paraId="6D745732" w14:textId="77777777" w:rsidR="00AC307A" w:rsidRDefault="001878A0">
      <w:pPr>
        <w:keepNext/>
        <w:keepLines/>
        <w:numPr>
          <w:ilvl w:val="0"/>
          <w:numId w:val="1"/>
        </w:numPr>
        <w:pBdr>
          <w:top w:val="nil"/>
          <w:left w:val="nil"/>
          <w:bottom w:val="nil"/>
          <w:right w:val="nil"/>
          <w:between w:val="nil"/>
        </w:pBdr>
        <w:tabs>
          <w:tab w:val="left" w:pos="567"/>
        </w:tabs>
        <w:spacing w:before="288" w:after="288" w:line="312" w:lineRule="auto"/>
        <w:jc w:val="both"/>
        <w:rPr>
          <w:sz w:val="20"/>
          <w:szCs w:val="20"/>
        </w:rPr>
      </w:pPr>
      <w:r>
        <w:rPr>
          <w:rFonts w:ascii="Arial" w:eastAsia="Arial" w:hAnsi="Arial" w:cs="Arial"/>
          <w:b/>
          <w:color w:val="000000"/>
          <w:sz w:val="20"/>
          <w:szCs w:val="20"/>
        </w:rPr>
        <w:t>VALIDADE, FORMALIZAÇÃO DA ATA DE REGISTRO DE PREÇOS E CADASTRO RESERVA</w:t>
      </w:r>
    </w:p>
    <w:p w14:paraId="234212C6" w14:textId="77777777" w:rsidR="00AC307A" w:rsidRDefault="001878A0">
      <w:pPr>
        <w:numPr>
          <w:ilvl w:val="1"/>
          <w:numId w:val="1"/>
        </w:numPr>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color w:val="000000"/>
          <w:sz w:val="20"/>
          <w:szCs w:val="20"/>
        </w:rPr>
        <w:t>A validade da Ata de Registro de Preços será de 1 (um) ano, contado a partir da data de sua assinatura, podendo ser prorrogada por igual período, mediante a anuência do fornecedor, desde que comprovado o preço vantajoso.</w:t>
      </w:r>
    </w:p>
    <w:p w14:paraId="38D70847" w14:textId="77777777" w:rsidR="00AC307A" w:rsidRDefault="001878A0">
      <w:pPr>
        <w:numPr>
          <w:ilvl w:val="2"/>
          <w:numId w:val="1"/>
        </w:numPr>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color w:val="000000"/>
          <w:sz w:val="20"/>
          <w:szCs w:val="20"/>
        </w:rP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2C65572C" w14:textId="77777777" w:rsidR="00AC307A" w:rsidRDefault="001878A0">
      <w:pPr>
        <w:numPr>
          <w:ilvl w:val="2"/>
          <w:numId w:val="1"/>
        </w:numPr>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color w:val="000000"/>
          <w:sz w:val="20"/>
          <w:szCs w:val="20"/>
        </w:rPr>
        <w:t>Na formalização do contrato ou do instrumento substituto deverá haver a indicação da disponibilidade dos créditos orçamentários respectivos.</w:t>
      </w:r>
    </w:p>
    <w:p w14:paraId="46CE027C" w14:textId="77777777" w:rsidR="00AC307A" w:rsidRDefault="001878A0">
      <w:pPr>
        <w:numPr>
          <w:ilvl w:val="1"/>
          <w:numId w:val="1"/>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 xml:space="preserve">A contratação com os fornecedores registrados na ata será formalizada pelo órgão ou pela entidade interessada por intermédio de instrumento contratual, emissão de nota de empenho de </w:t>
      </w:r>
      <w:r>
        <w:rPr>
          <w:rFonts w:ascii="Arial" w:eastAsia="Arial" w:hAnsi="Arial" w:cs="Arial"/>
          <w:color w:val="000000"/>
          <w:sz w:val="20"/>
          <w:szCs w:val="20"/>
        </w:rPr>
        <w:lastRenderedPageBreak/>
        <w:t>despesa, autorização de compra ou outro instrumento hábil, conforme o art. 95 da Lei nº 14.133, de 2021.</w:t>
      </w:r>
    </w:p>
    <w:p w14:paraId="68421E2B" w14:textId="77777777" w:rsidR="00AC307A" w:rsidRDefault="001878A0">
      <w:pPr>
        <w:numPr>
          <w:ilvl w:val="2"/>
          <w:numId w:val="1"/>
        </w:numPr>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color w:val="000000"/>
          <w:sz w:val="20"/>
          <w:szCs w:val="20"/>
        </w:rPr>
        <w:t xml:space="preserve"> O instrumento contratual de que trata o item 5.2. deverá ser assinado no prazo de validade da ata de registro de preços.</w:t>
      </w:r>
    </w:p>
    <w:p w14:paraId="4B8C50A1" w14:textId="77777777" w:rsidR="00AC307A" w:rsidRDefault="001878A0">
      <w:pPr>
        <w:numPr>
          <w:ilvl w:val="1"/>
          <w:numId w:val="1"/>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Os contratos decorrentes do sistema de registro de preços poderão ser alterados, observado o art. 124 da Lei nº 14.133, de 2021.</w:t>
      </w:r>
    </w:p>
    <w:p w14:paraId="60FE17BD" w14:textId="77777777" w:rsidR="00AC307A" w:rsidRDefault="001878A0">
      <w:pPr>
        <w:numPr>
          <w:ilvl w:val="1"/>
          <w:numId w:val="1"/>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Após a homologação da licitação ou da contratação direta, deverão ser observadas as seguintes condições para formalização da ata de registro de preços:</w:t>
      </w:r>
    </w:p>
    <w:p w14:paraId="0EE1930B" w14:textId="77777777" w:rsidR="00AC307A" w:rsidRDefault="001878A0">
      <w:pPr>
        <w:numPr>
          <w:ilvl w:val="1"/>
          <w:numId w:val="1"/>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O registro a que se refere o item 5.4.2</w:t>
      </w:r>
      <w:r>
        <w:rPr>
          <w:rFonts w:ascii="Arial" w:eastAsia="Arial" w:hAnsi="Arial" w:cs="Arial"/>
          <w:b/>
          <w:color w:val="000000"/>
          <w:sz w:val="20"/>
          <w:szCs w:val="20"/>
        </w:rPr>
        <w:t xml:space="preserve"> </w:t>
      </w:r>
      <w:r>
        <w:rPr>
          <w:rFonts w:ascii="Arial" w:eastAsia="Arial" w:hAnsi="Arial" w:cs="Arial"/>
          <w:color w:val="000000"/>
          <w:sz w:val="20"/>
          <w:szCs w:val="20"/>
        </w:rPr>
        <w:t>tem por objetivo a formação de cadastro de reserva para o caso de impossibilidade de atendimento pelo signatário da ata.</w:t>
      </w:r>
    </w:p>
    <w:p w14:paraId="7ED2B741" w14:textId="77777777" w:rsidR="00AC307A" w:rsidRDefault="001878A0">
      <w:pPr>
        <w:numPr>
          <w:ilvl w:val="1"/>
          <w:numId w:val="1"/>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Para fins da ordem de classificação, os licitantes ou fornecedores que aceitarem reduzir suas propostas para o preço do adjudicatário antecederão aqueles que mantiverem sua proposta original.</w:t>
      </w:r>
    </w:p>
    <w:p w14:paraId="74CD2388" w14:textId="77777777" w:rsidR="00AC307A" w:rsidRDefault="001878A0">
      <w:pPr>
        <w:numPr>
          <w:ilvl w:val="1"/>
          <w:numId w:val="1"/>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A habilitação dos licitantes que comporão o cadastro de reserva a que se refere o item 5.4.2.2 somente será efetuada quando houver necessidade de contratação dos licitantes remanescentes, nas seguintes hipóteses:</w:t>
      </w:r>
      <w:bookmarkStart w:id="59" w:name="bookmark=id.2zbgiuw" w:colFirst="0" w:colLast="0"/>
      <w:bookmarkEnd w:id="59"/>
    </w:p>
    <w:p w14:paraId="7CD92066" w14:textId="77777777" w:rsidR="00AC307A" w:rsidRDefault="001878A0">
      <w:pPr>
        <w:numPr>
          <w:ilvl w:val="2"/>
          <w:numId w:val="1"/>
        </w:numPr>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color w:val="000000"/>
          <w:sz w:val="20"/>
          <w:szCs w:val="20"/>
        </w:rPr>
        <w:t xml:space="preserve">Quando o licitante vencedor não assinar a ata de registro de preços, no prazo e nas condições estabelecidos </w:t>
      </w:r>
      <w:r>
        <w:rPr>
          <w:rFonts w:ascii="Arial" w:eastAsia="Arial" w:hAnsi="Arial" w:cs="Arial"/>
          <w:i/>
          <w:color w:val="000000"/>
          <w:sz w:val="20"/>
          <w:szCs w:val="20"/>
        </w:rPr>
        <w:t>no edital;</w:t>
      </w:r>
      <w:r>
        <w:rPr>
          <w:rFonts w:ascii="Arial" w:eastAsia="Arial" w:hAnsi="Arial" w:cs="Arial"/>
          <w:color w:val="000000"/>
          <w:sz w:val="20"/>
          <w:szCs w:val="20"/>
        </w:rPr>
        <w:t xml:space="preserve"> e</w:t>
      </w:r>
    </w:p>
    <w:p w14:paraId="30BCDCF8" w14:textId="77777777" w:rsidR="00AC307A" w:rsidRDefault="001878A0">
      <w:pPr>
        <w:numPr>
          <w:ilvl w:val="2"/>
          <w:numId w:val="1"/>
        </w:numPr>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color w:val="000000"/>
          <w:sz w:val="20"/>
          <w:szCs w:val="20"/>
        </w:rPr>
        <w:t>Quando houver o cancelamento do registro do licitante ou do registro de preços nas hipóteses previstas no item 9.</w:t>
      </w:r>
    </w:p>
    <w:p w14:paraId="5875EFEE" w14:textId="77777777" w:rsidR="00AC307A" w:rsidRDefault="001878A0">
      <w:pPr>
        <w:numPr>
          <w:ilvl w:val="1"/>
          <w:numId w:val="1"/>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O preço registrado com indicação dos licitantes e fornecedores será divulgado no PNCP e ficará disponibilizado durante a vigência da ata de registro de preços.</w:t>
      </w:r>
    </w:p>
    <w:p w14:paraId="3F82757F" w14:textId="77777777" w:rsidR="00AC307A" w:rsidRDefault="001878A0">
      <w:pPr>
        <w:numPr>
          <w:ilvl w:val="1"/>
          <w:numId w:val="1"/>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Após a homologação da licitação ou da contratação direta, o licitante mais bem classificado ou o fornecedor, no caso da contratação direta, será convocado para assinar a ata de registro de preços, no prazo e nas condições estabelecidos no edital de licitação, sob pena de decair o direito, sem prejuízo das sanções previstas na Lei nº 14.133, de 2021.</w:t>
      </w:r>
    </w:p>
    <w:p w14:paraId="0AE26288" w14:textId="77777777" w:rsidR="00AC307A" w:rsidRDefault="001878A0">
      <w:pPr>
        <w:numPr>
          <w:ilvl w:val="2"/>
          <w:numId w:val="1"/>
        </w:numPr>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color w:val="000000"/>
          <w:sz w:val="20"/>
          <w:szCs w:val="20"/>
        </w:rPr>
        <w:t>O prazo de convocação poderá ser prorrogado 1 (uma) vez, por igual período, mediante solicitação do licitante ou fornecedor convocado, desde que apresentada dentro do prazo, devidamente justificada, e que a justificativa seja aceita pela Administração.</w:t>
      </w:r>
    </w:p>
    <w:p w14:paraId="29EAA345" w14:textId="77777777" w:rsidR="00AC307A" w:rsidRDefault="001878A0">
      <w:pPr>
        <w:numPr>
          <w:ilvl w:val="1"/>
          <w:numId w:val="1"/>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A ata de registro de preços será assinada por meio de assinatura digital e disponibilizada no Sistema de Registro de Preços.</w:t>
      </w:r>
    </w:p>
    <w:p w14:paraId="298659D2" w14:textId="77777777" w:rsidR="00AC307A" w:rsidRDefault="001878A0">
      <w:pPr>
        <w:numPr>
          <w:ilvl w:val="1"/>
          <w:numId w:val="1"/>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Quando o convocado não assinar a ata de registro de preços no prazo e nas condições estabelecidos no edital ou no aviso de contratação, e observado o disposto no item 5.7, observando o item 5.7 e subitens, fica facultado à Administração convocar os licitantes remanescentes do cadastro de reserva, na ordem de classificação, para fazê-lo em igual prazo e nas condições propostas pelo primeiro classificado.</w:t>
      </w:r>
      <w:bookmarkStart w:id="60" w:name="bookmark=id.1egqt2p" w:colFirst="0" w:colLast="0"/>
      <w:bookmarkEnd w:id="60"/>
    </w:p>
    <w:p w14:paraId="22309945" w14:textId="77777777" w:rsidR="00AC307A" w:rsidRDefault="001878A0">
      <w:pPr>
        <w:numPr>
          <w:ilvl w:val="1"/>
          <w:numId w:val="1"/>
        </w:numPr>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color w:val="000000"/>
          <w:sz w:val="20"/>
          <w:szCs w:val="20"/>
        </w:rPr>
        <w:t xml:space="preserve">Na hipótese de nenhum dos licitantes que trata o item 5.4.2.1, aceitar a contratação nos termos do item anterior, a Administração, observados o valor estimado e sua eventual atualização nos termos </w:t>
      </w:r>
      <w:r>
        <w:rPr>
          <w:rFonts w:ascii="Arial" w:eastAsia="Arial" w:hAnsi="Arial" w:cs="Arial"/>
          <w:i/>
          <w:color w:val="000000"/>
          <w:sz w:val="20"/>
          <w:szCs w:val="20"/>
        </w:rPr>
        <w:t>do edital</w:t>
      </w:r>
      <w:r>
        <w:rPr>
          <w:rFonts w:ascii="Arial" w:eastAsia="Arial" w:hAnsi="Arial" w:cs="Arial"/>
          <w:color w:val="000000"/>
          <w:sz w:val="20"/>
          <w:szCs w:val="20"/>
        </w:rPr>
        <w:t>, poderá:</w:t>
      </w:r>
    </w:p>
    <w:p w14:paraId="3D74A696" w14:textId="77777777" w:rsidR="00AC307A" w:rsidRDefault="001878A0">
      <w:pPr>
        <w:numPr>
          <w:ilvl w:val="2"/>
          <w:numId w:val="1"/>
        </w:numPr>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color w:val="000000"/>
          <w:sz w:val="20"/>
          <w:szCs w:val="20"/>
        </w:rPr>
        <w:t>Convocar para negociação os demais licitantes ou fornecedores remanescentes cujos preços foram registrados sem redução, observada a ordem de classificação, com vistas à obtenção de preço melhor, mesmo que acima do preço do adjudicatário; ou</w:t>
      </w:r>
    </w:p>
    <w:p w14:paraId="3F279D03" w14:textId="77777777" w:rsidR="00AC307A" w:rsidRDefault="001878A0">
      <w:pPr>
        <w:numPr>
          <w:ilvl w:val="2"/>
          <w:numId w:val="1"/>
        </w:numPr>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color w:val="000000"/>
          <w:sz w:val="20"/>
          <w:szCs w:val="20"/>
        </w:rPr>
        <w:lastRenderedPageBreak/>
        <w:t>Adjudicar e firmar o contrato nas condições ofertadas pelos licitantes ou fornecedores remanescentes, atendida a ordem classificatória, quando frustrada a negociação de melhor condição.</w:t>
      </w:r>
    </w:p>
    <w:p w14:paraId="6DBF51BB" w14:textId="77777777" w:rsidR="00AC307A" w:rsidRDefault="001878A0">
      <w:pPr>
        <w:numPr>
          <w:ilvl w:val="1"/>
          <w:numId w:val="1"/>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5FAF6460" w14:textId="77777777" w:rsidR="00AC307A" w:rsidRDefault="001878A0">
      <w:pPr>
        <w:keepNext/>
        <w:keepLines/>
        <w:numPr>
          <w:ilvl w:val="0"/>
          <w:numId w:val="1"/>
        </w:numPr>
        <w:pBdr>
          <w:top w:val="nil"/>
          <w:left w:val="nil"/>
          <w:bottom w:val="nil"/>
          <w:right w:val="nil"/>
          <w:between w:val="nil"/>
        </w:pBdr>
        <w:tabs>
          <w:tab w:val="left" w:pos="567"/>
        </w:tabs>
        <w:spacing w:before="288" w:after="288" w:line="312" w:lineRule="auto"/>
        <w:jc w:val="both"/>
        <w:rPr>
          <w:sz w:val="20"/>
          <w:szCs w:val="20"/>
        </w:rPr>
      </w:pPr>
      <w:r>
        <w:rPr>
          <w:rFonts w:ascii="Arial" w:eastAsia="Arial" w:hAnsi="Arial" w:cs="Arial"/>
          <w:b/>
          <w:color w:val="000000"/>
          <w:sz w:val="20"/>
          <w:szCs w:val="20"/>
        </w:rPr>
        <w:t>ALTERAÇÃO OU ATUALIZAÇÃO DOS PREÇOS REGISTRADOS</w:t>
      </w:r>
    </w:p>
    <w:p w14:paraId="66AA9103" w14:textId="77777777" w:rsidR="00AC307A" w:rsidRDefault="001878A0">
      <w:pPr>
        <w:numPr>
          <w:ilvl w:val="1"/>
          <w:numId w:val="1"/>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Os preços registrados poderão ser alterados ou atualizados em decorrência de eventual redução dos preços praticados no mercado ou de fato que eleve o custo dos bens, das obras ou dos serviços registrados, nas seguintes situações:</w:t>
      </w:r>
    </w:p>
    <w:p w14:paraId="388A0DA3" w14:textId="77777777" w:rsidR="00AC307A" w:rsidRDefault="001878A0">
      <w:pPr>
        <w:numPr>
          <w:ilvl w:val="2"/>
          <w:numId w:val="1"/>
        </w:numPr>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color w:val="000000"/>
          <w:sz w:val="20"/>
          <w:szCs w:val="20"/>
        </w:rPr>
        <w:t>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2339EF1F" w14:textId="77777777" w:rsidR="00AC307A" w:rsidRDefault="001878A0">
      <w:pPr>
        <w:numPr>
          <w:ilvl w:val="2"/>
          <w:numId w:val="1"/>
        </w:numPr>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color w:val="000000"/>
          <w:sz w:val="20"/>
          <w:szCs w:val="20"/>
        </w:rPr>
        <w:t xml:space="preserve">Em caso de criação, alteração ou extinção de quaisquer tributos ou encargos legais ou a superveniência de disposições legais, com comprovada repercussão sobre os preços registrados; </w:t>
      </w:r>
    </w:p>
    <w:p w14:paraId="009747FD" w14:textId="77777777" w:rsidR="00AC307A" w:rsidRDefault="001878A0">
      <w:pPr>
        <w:numPr>
          <w:ilvl w:val="2"/>
          <w:numId w:val="1"/>
        </w:numPr>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color w:val="000000"/>
          <w:sz w:val="20"/>
          <w:szCs w:val="20"/>
        </w:rPr>
        <w:t>Na hipótese de previsão no edital de cláusula de reajustamento ou repactuação sobre os preços registrados, nos termos da Lei nº 14.133, de 2021.</w:t>
      </w:r>
    </w:p>
    <w:p w14:paraId="46B17293" w14:textId="77777777" w:rsidR="00AC307A" w:rsidRDefault="001878A0">
      <w:pPr>
        <w:pBdr>
          <w:top w:val="nil"/>
          <w:left w:val="nil"/>
          <w:bottom w:val="nil"/>
          <w:right w:val="nil"/>
          <w:between w:val="nil"/>
        </w:pBdr>
        <w:spacing w:before="120" w:after="120" w:line="276" w:lineRule="auto"/>
        <w:ind w:left="567" w:hanging="283"/>
        <w:jc w:val="both"/>
        <w:rPr>
          <w:rFonts w:ascii="Arial" w:eastAsia="Arial" w:hAnsi="Arial" w:cs="Arial"/>
          <w:color w:val="000000"/>
          <w:sz w:val="20"/>
          <w:szCs w:val="20"/>
        </w:rPr>
      </w:pPr>
      <w:r>
        <w:rPr>
          <w:rFonts w:ascii="Arial" w:eastAsia="Arial" w:hAnsi="Arial" w:cs="Arial"/>
          <w:color w:val="000000"/>
          <w:sz w:val="20"/>
          <w:szCs w:val="20"/>
        </w:rPr>
        <w:t xml:space="preserve">No caso do reajustamento, deverá ser respeitada a contagem da anualidade e o índice previstos para a contratação;  </w:t>
      </w:r>
    </w:p>
    <w:p w14:paraId="20855E0D" w14:textId="77777777" w:rsidR="00AC307A" w:rsidRDefault="001878A0">
      <w:pPr>
        <w:pBdr>
          <w:top w:val="nil"/>
          <w:left w:val="nil"/>
          <w:bottom w:val="nil"/>
          <w:right w:val="nil"/>
          <w:between w:val="nil"/>
        </w:pBdr>
        <w:spacing w:before="120" w:after="120" w:line="276" w:lineRule="auto"/>
        <w:ind w:left="567" w:hanging="283"/>
        <w:jc w:val="both"/>
        <w:rPr>
          <w:rFonts w:ascii="Arial" w:eastAsia="Arial" w:hAnsi="Arial" w:cs="Arial"/>
          <w:color w:val="000000"/>
          <w:sz w:val="20"/>
          <w:szCs w:val="20"/>
        </w:rPr>
      </w:pPr>
      <w:r>
        <w:rPr>
          <w:rFonts w:ascii="Arial" w:eastAsia="Arial" w:hAnsi="Arial" w:cs="Arial"/>
          <w:color w:val="000000"/>
          <w:sz w:val="20"/>
          <w:szCs w:val="20"/>
        </w:rPr>
        <w:t>No caso da repactuação, poderá ser a pedido do interessado, conforme critérios definidos para a contratação.</w:t>
      </w:r>
    </w:p>
    <w:p w14:paraId="3775E633" w14:textId="77777777" w:rsidR="00AC307A" w:rsidRDefault="001878A0">
      <w:pPr>
        <w:keepNext/>
        <w:keepLines/>
        <w:numPr>
          <w:ilvl w:val="0"/>
          <w:numId w:val="1"/>
        </w:numPr>
        <w:pBdr>
          <w:top w:val="nil"/>
          <w:left w:val="nil"/>
          <w:bottom w:val="nil"/>
          <w:right w:val="nil"/>
          <w:between w:val="nil"/>
        </w:pBdr>
        <w:tabs>
          <w:tab w:val="left" w:pos="567"/>
        </w:tabs>
        <w:spacing w:before="288" w:after="288" w:line="312" w:lineRule="auto"/>
        <w:jc w:val="both"/>
        <w:rPr>
          <w:sz w:val="20"/>
          <w:szCs w:val="20"/>
        </w:rPr>
      </w:pPr>
      <w:r>
        <w:rPr>
          <w:rFonts w:ascii="Arial" w:eastAsia="Arial" w:hAnsi="Arial" w:cs="Arial"/>
          <w:b/>
          <w:color w:val="000000"/>
          <w:sz w:val="20"/>
          <w:szCs w:val="20"/>
        </w:rPr>
        <w:t>NEGOCIAÇÃO DE PREÇOS REGISTRADOS</w:t>
      </w:r>
    </w:p>
    <w:p w14:paraId="410D0553" w14:textId="77777777" w:rsidR="00AC307A" w:rsidRDefault="001878A0">
      <w:pPr>
        <w:numPr>
          <w:ilvl w:val="1"/>
          <w:numId w:val="1"/>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Na hipótese de o preço registrado tornar-se superior ao preço praticado no mercado por motivo superveniente, o órgão ou entidade gerenciadora convocará o fornecedor para negociar a redução do preço registrado.</w:t>
      </w:r>
    </w:p>
    <w:p w14:paraId="2B920FFA" w14:textId="77777777" w:rsidR="00AC307A" w:rsidRDefault="001878A0">
      <w:pPr>
        <w:numPr>
          <w:ilvl w:val="2"/>
          <w:numId w:val="1"/>
        </w:numPr>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color w:val="000000"/>
          <w:sz w:val="20"/>
          <w:szCs w:val="20"/>
        </w:rPr>
        <w:t>Caso não aceite reduzir seu preço aos valores praticados pelo mercado, o fornecedor será liberado do compromisso assumido quanto ao item registrado, sem aplicação de penalidades administrativas.</w:t>
      </w:r>
    </w:p>
    <w:p w14:paraId="1D7BC6F5" w14:textId="77777777" w:rsidR="00AC307A" w:rsidRDefault="001878A0">
      <w:pPr>
        <w:numPr>
          <w:ilvl w:val="2"/>
          <w:numId w:val="1"/>
        </w:numPr>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color w:val="000000"/>
          <w:sz w:val="20"/>
          <w:szCs w:val="20"/>
        </w:rPr>
        <w:t xml:space="preserve">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w:t>
      </w:r>
    </w:p>
    <w:p w14:paraId="308C7661" w14:textId="77777777" w:rsidR="00AC307A" w:rsidRDefault="001878A0">
      <w:pPr>
        <w:numPr>
          <w:ilvl w:val="2"/>
          <w:numId w:val="1"/>
        </w:numPr>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color w:val="000000"/>
          <w:sz w:val="20"/>
          <w:szCs w:val="20"/>
        </w:rPr>
        <w:t>Se não obtiver êxito nas negociações, o órgão ou entidade gerenciadora procederá ao cancelamento da ata de registro de preços, adotando as medidas cabíveis para obtenção de contratação mais vantajosa.</w:t>
      </w:r>
      <w:bookmarkStart w:id="61" w:name="bookmark=id.3ygebqi" w:colFirst="0" w:colLast="0"/>
      <w:bookmarkEnd w:id="61"/>
    </w:p>
    <w:p w14:paraId="17A624C2" w14:textId="77777777" w:rsidR="00AC307A" w:rsidRDefault="001878A0">
      <w:pPr>
        <w:numPr>
          <w:ilvl w:val="2"/>
          <w:numId w:val="1"/>
        </w:numPr>
        <w:pBdr>
          <w:top w:val="nil"/>
          <w:left w:val="nil"/>
          <w:bottom w:val="nil"/>
          <w:right w:val="nil"/>
          <w:between w:val="nil"/>
        </w:pBdr>
        <w:spacing w:before="120" w:after="120" w:line="276" w:lineRule="auto"/>
        <w:jc w:val="both"/>
        <w:rPr>
          <w:sz w:val="20"/>
          <w:szCs w:val="20"/>
        </w:rPr>
      </w:pPr>
      <w:r>
        <w:rPr>
          <w:rFonts w:ascii="Calibri" w:eastAsia="Calibri" w:hAnsi="Calibri" w:cs="Calibri"/>
          <w:color w:val="000000"/>
          <w:sz w:val="20"/>
          <w:szCs w:val="20"/>
        </w:rPr>
        <w:t xml:space="preserve">Na </w:t>
      </w:r>
      <w:r>
        <w:rPr>
          <w:rFonts w:ascii="Arial" w:eastAsia="Arial" w:hAnsi="Arial" w:cs="Arial"/>
          <w:color w:val="000000"/>
          <w:sz w:val="20"/>
          <w:szCs w:val="20"/>
        </w:rPr>
        <w:t>hipótese</w:t>
      </w:r>
      <w:r>
        <w:rPr>
          <w:rFonts w:ascii="Calibri" w:eastAsia="Calibri" w:hAnsi="Calibri" w:cs="Calibri"/>
          <w:color w:val="000000"/>
          <w:sz w:val="20"/>
          <w:szCs w:val="20"/>
        </w:rPr>
        <w:t xml:space="preserve"> de</w:t>
      </w:r>
      <w:r>
        <w:rPr>
          <w:rFonts w:ascii="Arial" w:eastAsia="Arial" w:hAnsi="Arial" w:cs="Arial"/>
          <w:color w:val="000000"/>
          <w:sz w:val="20"/>
          <w:szCs w:val="20"/>
        </w:rPr>
        <w:t xml:space="preserve"> redução do preço registrado, o gerenciador comunicará aos órgãos e às entidades que tiverem firmado contratos decorrentes da ata de registro de preços para que </w:t>
      </w:r>
      <w:r>
        <w:rPr>
          <w:rFonts w:ascii="Arial" w:eastAsia="Arial" w:hAnsi="Arial" w:cs="Arial"/>
          <w:color w:val="000000"/>
          <w:sz w:val="20"/>
          <w:szCs w:val="20"/>
        </w:rPr>
        <w:lastRenderedPageBreak/>
        <w:t>avaliem a conveniência e a oportunidade de diligenciarem negociação com vistas à alteração contratual, observado o disposto no art. 124 da Lei nº 14.133, de 2021</w:t>
      </w:r>
      <w:r>
        <w:rPr>
          <w:rFonts w:ascii="Arial" w:eastAsia="Arial" w:hAnsi="Arial" w:cs="Arial"/>
          <w:color w:val="FF0000"/>
          <w:sz w:val="20"/>
          <w:szCs w:val="20"/>
        </w:rPr>
        <w:t>.</w:t>
      </w:r>
    </w:p>
    <w:p w14:paraId="5BDCDED2" w14:textId="77777777" w:rsidR="00AC307A" w:rsidRDefault="001878A0">
      <w:pPr>
        <w:numPr>
          <w:ilvl w:val="1"/>
          <w:numId w:val="1"/>
        </w:numPr>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color w:val="000000"/>
          <w:sz w:val="20"/>
          <w:szCs w:val="20"/>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62" w:name="bookmark=id.2dlolyb" w:colFirst="0" w:colLast="0"/>
      <w:bookmarkEnd w:id="62"/>
    </w:p>
    <w:p w14:paraId="435D0EE8" w14:textId="77777777" w:rsidR="00AC307A" w:rsidRDefault="001878A0">
      <w:pPr>
        <w:numPr>
          <w:ilvl w:val="2"/>
          <w:numId w:val="1"/>
        </w:numPr>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color w:val="000000"/>
          <w:sz w:val="20"/>
          <w:szCs w:val="20"/>
        </w:rPr>
        <w:t>Neste caso, o fornecedor encaminhará, juntamente com o pedido de alteração, a documentação comprobatória ou a planilha de custos que demonstre a inviabilidade do preço registrado em relação às condições inicialmente pactuadas.</w:t>
      </w:r>
      <w:bookmarkStart w:id="63" w:name="bookmark=id.sqyw64" w:colFirst="0" w:colLast="0"/>
      <w:bookmarkEnd w:id="63"/>
    </w:p>
    <w:p w14:paraId="6411B458" w14:textId="77777777" w:rsidR="00AC307A" w:rsidRDefault="001878A0">
      <w:pPr>
        <w:numPr>
          <w:ilvl w:val="2"/>
          <w:numId w:val="1"/>
        </w:numPr>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color w:val="000000"/>
          <w:sz w:val="20"/>
          <w:szCs w:val="20"/>
        </w:rPr>
        <w:t>Não hipótese de não comprovação da existência de fato superveniente que inviabilize o preço registrado, o pedido será indeferido pelo órgão ou entidade gerenciadora e o fornecedor deverá cumprir as obrigações estabelecidas na ata, sob pena de cancelamento do seu registro, nos termos do item 9.1, sem prejuízo das sanções previstas na Lei nº 14.133, de 2021, e na legislação aplicável.</w:t>
      </w:r>
      <w:bookmarkStart w:id="64" w:name="bookmark=id.3cqmetx" w:colFirst="0" w:colLast="0"/>
      <w:bookmarkEnd w:id="64"/>
    </w:p>
    <w:p w14:paraId="16407A8C" w14:textId="77777777" w:rsidR="00AC307A" w:rsidRDefault="001878A0">
      <w:pPr>
        <w:numPr>
          <w:ilvl w:val="2"/>
          <w:numId w:val="1"/>
        </w:numPr>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color w:val="000000"/>
          <w:sz w:val="20"/>
          <w:szCs w:val="20"/>
        </w:rPr>
        <w:t>Na hipótese de cancelamento do registro do fornecedor, nos termos do item anterior, o gerenciador convocará os fornecedores do cadastro de reserva, na ordem de classificação, para verificar se aceitam manter seus preços registrados, observado o disposto no item 5.7.</w:t>
      </w:r>
    </w:p>
    <w:p w14:paraId="42AA19E3" w14:textId="77777777" w:rsidR="00AC307A" w:rsidRDefault="001878A0">
      <w:pPr>
        <w:numPr>
          <w:ilvl w:val="2"/>
          <w:numId w:val="1"/>
        </w:numPr>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color w:val="000000"/>
          <w:sz w:val="20"/>
          <w:szCs w:val="20"/>
        </w:rPr>
        <w:t>Se não obtiver êxito nas negociações, o órgão ou entidade gerenciadora procederá ao cancelamento da ata de registro de preços, nos termos do item 9.4, e adotará as medidas cabíveis para a obtenção da contratação mais vantajosa.</w:t>
      </w:r>
      <w:bookmarkStart w:id="65" w:name="bookmark=id.1rvwp1q" w:colFirst="0" w:colLast="0"/>
      <w:bookmarkEnd w:id="65"/>
    </w:p>
    <w:p w14:paraId="12AFE8D1" w14:textId="77777777" w:rsidR="00AC307A" w:rsidRDefault="001878A0">
      <w:pPr>
        <w:numPr>
          <w:ilvl w:val="2"/>
          <w:numId w:val="1"/>
        </w:numPr>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color w:val="000000"/>
          <w:sz w:val="20"/>
          <w:szCs w:val="20"/>
        </w:rPr>
        <w:t>Na hipótese de comprovação da majoração do preço de mercado que inviabilize o preço registrado, conforme previsto no item 7.2 e no item 7.2.1, o órgão ou entidade gerenciadora atualizará o preço registrado, de acordo com a realidade dos valores praticados pelo mercado.</w:t>
      </w:r>
    </w:p>
    <w:p w14:paraId="01835B1E" w14:textId="77777777" w:rsidR="00AC307A" w:rsidRDefault="001878A0">
      <w:pPr>
        <w:numPr>
          <w:ilvl w:val="2"/>
          <w:numId w:val="1"/>
        </w:numPr>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color w:val="000000"/>
          <w:sz w:val="20"/>
          <w:szCs w:val="20"/>
        </w:rPr>
        <w:t xml:space="preserve"> O órgão ou entidade gerenciadora comunicará aos órgãos e às entidades que tiverem firmado contratos decorrentes da ata de registro de preços sobre a efetiva alteração do preço registrado, para que avaliem a necessidade de alteração contratual, observado o disposto no art. 124 da Lei nº 14.133, de 2021.</w:t>
      </w:r>
    </w:p>
    <w:p w14:paraId="274B426D" w14:textId="77777777" w:rsidR="00AC307A" w:rsidRDefault="001878A0">
      <w:pPr>
        <w:keepNext/>
        <w:keepLines/>
        <w:numPr>
          <w:ilvl w:val="0"/>
          <w:numId w:val="1"/>
        </w:numPr>
        <w:pBdr>
          <w:top w:val="nil"/>
          <w:left w:val="nil"/>
          <w:bottom w:val="nil"/>
          <w:right w:val="nil"/>
          <w:between w:val="nil"/>
        </w:pBdr>
        <w:tabs>
          <w:tab w:val="left" w:pos="567"/>
        </w:tabs>
        <w:spacing w:before="288" w:after="288" w:line="312" w:lineRule="auto"/>
        <w:jc w:val="both"/>
        <w:rPr>
          <w:sz w:val="20"/>
          <w:szCs w:val="20"/>
        </w:rPr>
      </w:pPr>
      <w:r>
        <w:rPr>
          <w:rFonts w:ascii="Arial" w:eastAsia="Arial" w:hAnsi="Arial" w:cs="Arial"/>
          <w:b/>
          <w:color w:val="000000"/>
          <w:sz w:val="20"/>
          <w:szCs w:val="20"/>
        </w:rPr>
        <w:t>REMANEJAMENTO DAS QUANTIDADES REGISTRADAS NA ATA DE REGISTRO DE PREÇOS</w:t>
      </w:r>
    </w:p>
    <w:p w14:paraId="0D400FBE" w14:textId="77777777" w:rsidR="00AC307A" w:rsidRDefault="001878A0">
      <w:pPr>
        <w:numPr>
          <w:ilvl w:val="1"/>
          <w:numId w:val="1"/>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 xml:space="preserve"> As quantidades previstas para os itens com preços registrados nas atas de registro de preços poderão ser remanejadas pelo órgão ou entidade gerenciadora entre os órgãos ou as entidades participantes e não participantes do registro de preços.</w:t>
      </w:r>
    </w:p>
    <w:p w14:paraId="6DA89738" w14:textId="77777777" w:rsidR="00AC307A" w:rsidRDefault="001878A0">
      <w:pPr>
        <w:numPr>
          <w:ilvl w:val="1"/>
          <w:numId w:val="1"/>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 xml:space="preserve"> O remanejamento somente poderá ser feito:</w:t>
      </w:r>
    </w:p>
    <w:p w14:paraId="77BE2176" w14:textId="77777777" w:rsidR="00AC307A" w:rsidRDefault="001878A0">
      <w:pPr>
        <w:numPr>
          <w:ilvl w:val="2"/>
          <w:numId w:val="1"/>
        </w:numPr>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color w:val="000000"/>
          <w:sz w:val="20"/>
          <w:szCs w:val="20"/>
        </w:rPr>
        <w:t>De órgão ou entidade participante para órgão ou entidade participante; ou</w:t>
      </w:r>
    </w:p>
    <w:p w14:paraId="5416937E" w14:textId="77777777" w:rsidR="00AC307A" w:rsidRDefault="001878A0">
      <w:pPr>
        <w:numPr>
          <w:ilvl w:val="2"/>
          <w:numId w:val="1"/>
        </w:numPr>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color w:val="000000"/>
          <w:sz w:val="20"/>
          <w:szCs w:val="20"/>
        </w:rPr>
        <w:t>De órgão ou entidade participante para órgão ou entidade não participante.</w:t>
      </w:r>
    </w:p>
    <w:p w14:paraId="01252AB5" w14:textId="77777777" w:rsidR="00AC307A" w:rsidRDefault="001878A0">
      <w:pPr>
        <w:numPr>
          <w:ilvl w:val="1"/>
          <w:numId w:val="1"/>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O órgão ou entidade gerenciadora que tiver estimado as quantidades que pretende contratar será considerado participante para efeito do remanejamento.</w:t>
      </w:r>
      <w:bookmarkStart w:id="66" w:name="bookmark=id.4bvk7pj" w:colFirst="0" w:colLast="0"/>
      <w:bookmarkEnd w:id="66"/>
    </w:p>
    <w:p w14:paraId="09E424BE" w14:textId="77777777" w:rsidR="00AC307A" w:rsidRDefault="001878A0">
      <w:pPr>
        <w:numPr>
          <w:ilvl w:val="1"/>
          <w:numId w:val="1"/>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Na hipótese de remanejamento de órgão ou entidade participante para órgão ou entidade não participante, serão observados os limites previstos no art. 32 do Decreto nº 11.462, de 2023.</w:t>
      </w:r>
    </w:p>
    <w:p w14:paraId="10624F57" w14:textId="77777777" w:rsidR="00AC307A" w:rsidRDefault="001878A0">
      <w:pPr>
        <w:numPr>
          <w:ilvl w:val="1"/>
          <w:numId w:val="1"/>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lastRenderedPageBreak/>
        <w:t>Competirá ao órgão ou à entidade gerenciadora autorizar o remanejamento solicitado, com a redução do quantitativo inicialmente informado pelo órgão ou pela entidade participante, desde que haja prévia anuência do órgão ou da entidade que sofrer redução dos quantitativos informados.</w:t>
      </w:r>
    </w:p>
    <w:p w14:paraId="268A7212" w14:textId="77777777" w:rsidR="00AC307A" w:rsidRDefault="001878A0">
      <w:pPr>
        <w:numPr>
          <w:ilvl w:val="1"/>
          <w:numId w:val="1"/>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Caso o remanejamento seja feito entre órgãos ou entidades dos Estados, do Distrito Federal ou de Municípios distintos, caberá ao fornecedor beneficiário da ata de registro de preços, observadas as condições nela estabelecidas, optar pela aceitação ou não do fornecimento decorrente do remanejamento dos itens.</w:t>
      </w:r>
    </w:p>
    <w:p w14:paraId="2846D3E0" w14:textId="77777777" w:rsidR="00AC307A" w:rsidRDefault="001878A0">
      <w:pPr>
        <w:numPr>
          <w:ilvl w:val="1"/>
          <w:numId w:val="1"/>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Na hipótese da compra centralizada, não havendo indicação pelo órgão ou pela entidade gerenciadora, dos quantitativos dos participantes da compra centralizada, nos termos do item 8.3, a distribuição das quantidades para a execução descentralizada será por meio do remanejamento.</w:t>
      </w:r>
    </w:p>
    <w:p w14:paraId="403B0477" w14:textId="77777777" w:rsidR="00AC307A" w:rsidRDefault="001878A0">
      <w:pPr>
        <w:keepNext/>
        <w:keepLines/>
        <w:numPr>
          <w:ilvl w:val="0"/>
          <w:numId w:val="1"/>
        </w:numPr>
        <w:pBdr>
          <w:top w:val="nil"/>
          <w:left w:val="nil"/>
          <w:bottom w:val="nil"/>
          <w:right w:val="nil"/>
          <w:between w:val="nil"/>
        </w:pBdr>
        <w:tabs>
          <w:tab w:val="left" w:pos="567"/>
        </w:tabs>
        <w:spacing w:before="288" w:after="288" w:line="312" w:lineRule="auto"/>
        <w:jc w:val="both"/>
        <w:rPr>
          <w:rFonts w:ascii="Arial" w:eastAsia="Arial" w:hAnsi="Arial" w:cs="Arial"/>
          <w:b/>
          <w:color w:val="000000"/>
          <w:sz w:val="20"/>
          <w:szCs w:val="20"/>
        </w:rPr>
      </w:pPr>
      <w:r>
        <w:rPr>
          <w:rFonts w:ascii="Arial" w:eastAsia="Arial" w:hAnsi="Arial" w:cs="Arial"/>
          <w:b/>
          <w:color w:val="000000"/>
          <w:sz w:val="20"/>
          <w:szCs w:val="20"/>
        </w:rPr>
        <w:t>CANCELAMENTO DO REGISTRO DO LICITANTE VENCEDOR E DOS PREÇOS REGISTRADOS</w:t>
      </w:r>
      <w:bookmarkStart w:id="67" w:name="bookmark=id.2r0uhxc" w:colFirst="0" w:colLast="0"/>
      <w:bookmarkEnd w:id="67"/>
    </w:p>
    <w:p w14:paraId="33272162" w14:textId="77777777" w:rsidR="00AC307A" w:rsidRDefault="001878A0">
      <w:pPr>
        <w:numPr>
          <w:ilvl w:val="1"/>
          <w:numId w:val="1"/>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O registro do fornecedor será cancelado pelo gerenciador, quando o fornecedor:</w:t>
      </w:r>
      <w:bookmarkStart w:id="68" w:name="bookmark=id.1664s55" w:colFirst="0" w:colLast="0"/>
      <w:bookmarkEnd w:id="68"/>
    </w:p>
    <w:p w14:paraId="7F388E28" w14:textId="77777777" w:rsidR="00AC307A" w:rsidRDefault="001878A0">
      <w:pPr>
        <w:numPr>
          <w:ilvl w:val="2"/>
          <w:numId w:val="1"/>
        </w:numPr>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color w:val="000000"/>
          <w:sz w:val="20"/>
          <w:szCs w:val="20"/>
        </w:rPr>
        <w:t>Descumprir as condições da ata de registro de preços, sem motivo justificado;</w:t>
      </w:r>
    </w:p>
    <w:p w14:paraId="37B28167" w14:textId="77777777" w:rsidR="00AC307A" w:rsidRDefault="001878A0">
      <w:pPr>
        <w:numPr>
          <w:ilvl w:val="2"/>
          <w:numId w:val="1"/>
        </w:numPr>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color w:val="000000"/>
          <w:sz w:val="20"/>
          <w:szCs w:val="20"/>
        </w:rPr>
        <w:t>Não retirar a nota de empenho, ou instrumento equivalente, no prazo estabelecido pela Administração sem justificativa razoável;</w:t>
      </w:r>
    </w:p>
    <w:p w14:paraId="561B2369" w14:textId="77777777" w:rsidR="00AC307A" w:rsidRDefault="001878A0">
      <w:pPr>
        <w:numPr>
          <w:ilvl w:val="2"/>
          <w:numId w:val="1"/>
        </w:numPr>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color w:val="000000"/>
          <w:sz w:val="20"/>
          <w:szCs w:val="20"/>
        </w:rPr>
        <w:t>Não aceitar manter seu preço registrado, na hipótese prevista no artigo 27, § 2º, do Decreto nº 11.462, de 2023; ou</w:t>
      </w:r>
    </w:p>
    <w:p w14:paraId="6A2A488F" w14:textId="77777777" w:rsidR="00AC307A" w:rsidRDefault="001878A0">
      <w:pPr>
        <w:numPr>
          <w:ilvl w:val="2"/>
          <w:numId w:val="1"/>
        </w:numPr>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color w:val="000000"/>
          <w:sz w:val="20"/>
          <w:szCs w:val="20"/>
        </w:rPr>
        <w:t xml:space="preserve"> Sofrer sanção prevista nos incisos III ou IV do caput do art. 156 da Lei nº 14.133, de 2021.</w:t>
      </w:r>
    </w:p>
    <w:p w14:paraId="732E98D9" w14:textId="77777777" w:rsidR="00AC307A" w:rsidRDefault="001878A0">
      <w:pPr>
        <w:pBdr>
          <w:top w:val="nil"/>
          <w:left w:val="nil"/>
          <w:bottom w:val="nil"/>
          <w:right w:val="nil"/>
          <w:between w:val="nil"/>
        </w:pBdr>
        <w:spacing w:before="120" w:after="120" w:line="276" w:lineRule="auto"/>
        <w:ind w:left="567" w:hanging="283"/>
        <w:jc w:val="both"/>
        <w:rPr>
          <w:rFonts w:ascii="Arial" w:eastAsia="Arial" w:hAnsi="Arial" w:cs="Arial"/>
          <w:color w:val="000000"/>
          <w:sz w:val="20"/>
          <w:szCs w:val="20"/>
        </w:rPr>
      </w:pPr>
      <w:r>
        <w:rPr>
          <w:rFonts w:ascii="Arial" w:eastAsia="Arial" w:hAnsi="Arial" w:cs="Arial"/>
          <w:color w:val="000000"/>
          <w:sz w:val="20"/>
          <w:szCs w:val="20"/>
        </w:rPr>
        <w:t>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14:paraId="5DAAA32F" w14:textId="77777777" w:rsidR="00AC307A" w:rsidRDefault="001878A0">
      <w:pPr>
        <w:numPr>
          <w:ilvl w:val="1"/>
          <w:numId w:val="1"/>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 xml:space="preserve"> O cancelamento de registros nas hipóteses previstas no item 9.1 será formalizado por despacho do órgão ou da entidade gerenciadora, garantidos os princípios do contraditório e da ampla defesa.</w:t>
      </w:r>
    </w:p>
    <w:p w14:paraId="764320B5" w14:textId="77777777" w:rsidR="00AC307A" w:rsidRDefault="001878A0">
      <w:pPr>
        <w:numPr>
          <w:ilvl w:val="1"/>
          <w:numId w:val="1"/>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Na hipótese de cancelamento do registro do fornecedor, o órgão ou a entidade gerenciadora poderá convocar os licitantes que compõem o cadastro de reserva, observada a ordem de classificação.</w:t>
      </w:r>
    </w:p>
    <w:p w14:paraId="084AA968" w14:textId="77777777" w:rsidR="00AC307A" w:rsidRDefault="001878A0">
      <w:pPr>
        <w:numPr>
          <w:ilvl w:val="1"/>
          <w:numId w:val="1"/>
        </w:numPr>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color w:val="000000"/>
          <w:sz w:val="20"/>
          <w:szCs w:val="20"/>
        </w:rPr>
        <w:t>O cancelamento dos preços registrados poderá ser realizado pelo gerenciador, em determinada ata de registro de preços, total ou parcialmente, nas seguintes hipóteses, desde que devidamente comprovadas e justificadas:</w:t>
      </w:r>
      <w:bookmarkStart w:id="69" w:name="bookmark=id.3q5sasy" w:colFirst="0" w:colLast="0"/>
      <w:bookmarkEnd w:id="69"/>
      <w:r>
        <w:rPr>
          <w:rFonts w:ascii="Arial" w:eastAsia="Arial" w:hAnsi="Arial" w:cs="Arial"/>
          <w:color w:val="000000"/>
          <w:sz w:val="20"/>
          <w:szCs w:val="20"/>
        </w:rPr>
        <w:t xml:space="preserve"> </w:t>
      </w:r>
    </w:p>
    <w:p w14:paraId="3351B2C1" w14:textId="77777777" w:rsidR="00AC307A" w:rsidRDefault="001878A0">
      <w:pPr>
        <w:numPr>
          <w:ilvl w:val="2"/>
          <w:numId w:val="1"/>
        </w:numPr>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color w:val="000000"/>
          <w:sz w:val="20"/>
          <w:szCs w:val="20"/>
        </w:rPr>
        <w:t>Por razão de interesse público;</w:t>
      </w:r>
    </w:p>
    <w:p w14:paraId="604363E3" w14:textId="77777777" w:rsidR="00AC307A" w:rsidRDefault="001878A0">
      <w:pPr>
        <w:numPr>
          <w:ilvl w:val="2"/>
          <w:numId w:val="1"/>
        </w:numPr>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color w:val="000000"/>
          <w:sz w:val="20"/>
          <w:szCs w:val="20"/>
        </w:rPr>
        <w:t>A pedido do fornecedor, decorrente de caso fortuito ou força maior; ou</w:t>
      </w:r>
    </w:p>
    <w:p w14:paraId="145BEA23" w14:textId="77777777" w:rsidR="00AC307A" w:rsidRDefault="001878A0">
      <w:pPr>
        <w:numPr>
          <w:ilvl w:val="2"/>
          <w:numId w:val="1"/>
        </w:numPr>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color w:val="000000"/>
          <w:sz w:val="20"/>
          <w:szCs w:val="20"/>
        </w:rPr>
        <w:t xml:space="preserve">Se não houver êxito nas negociações, nas hipóteses em que o preço de mercado tornar-se superior ou inferior ao preço registrado, nos termos do artigos 26, § 3º </w:t>
      </w:r>
      <w:proofErr w:type="gramStart"/>
      <w:r>
        <w:rPr>
          <w:rFonts w:ascii="Arial" w:eastAsia="Arial" w:hAnsi="Arial" w:cs="Arial"/>
          <w:color w:val="000000"/>
          <w:sz w:val="20"/>
          <w:szCs w:val="20"/>
        </w:rPr>
        <w:t>e  27</w:t>
      </w:r>
      <w:proofErr w:type="gramEnd"/>
      <w:r>
        <w:rPr>
          <w:rFonts w:ascii="Arial" w:eastAsia="Arial" w:hAnsi="Arial" w:cs="Arial"/>
          <w:color w:val="000000"/>
          <w:sz w:val="20"/>
          <w:szCs w:val="20"/>
        </w:rPr>
        <w:t xml:space="preserve">, § 4º, ambos do Decreto nº 11.462, de 2023. </w:t>
      </w:r>
    </w:p>
    <w:p w14:paraId="2531FF0F" w14:textId="77777777" w:rsidR="00AC307A" w:rsidRDefault="001878A0">
      <w:pPr>
        <w:keepNext/>
        <w:keepLines/>
        <w:numPr>
          <w:ilvl w:val="0"/>
          <w:numId w:val="1"/>
        </w:numPr>
        <w:pBdr>
          <w:top w:val="nil"/>
          <w:left w:val="nil"/>
          <w:bottom w:val="nil"/>
          <w:right w:val="nil"/>
          <w:between w:val="nil"/>
        </w:pBdr>
        <w:tabs>
          <w:tab w:val="left" w:pos="567"/>
        </w:tabs>
        <w:spacing w:before="288" w:after="288" w:line="312" w:lineRule="auto"/>
        <w:jc w:val="both"/>
        <w:rPr>
          <w:sz w:val="20"/>
          <w:szCs w:val="20"/>
        </w:rPr>
      </w:pPr>
      <w:r>
        <w:rPr>
          <w:rFonts w:ascii="Arial" w:eastAsia="Arial" w:hAnsi="Arial" w:cs="Arial"/>
          <w:b/>
          <w:color w:val="000000"/>
          <w:sz w:val="20"/>
          <w:szCs w:val="20"/>
        </w:rPr>
        <w:lastRenderedPageBreak/>
        <w:t>DAS PENALIDADES</w:t>
      </w:r>
    </w:p>
    <w:p w14:paraId="0A129AB9" w14:textId="77777777" w:rsidR="00AC307A" w:rsidRDefault="001878A0">
      <w:pPr>
        <w:numPr>
          <w:ilvl w:val="1"/>
          <w:numId w:val="1"/>
        </w:numPr>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color w:val="000000"/>
          <w:sz w:val="20"/>
          <w:szCs w:val="20"/>
        </w:rPr>
        <w:t xml:space="preserve">O descumprimento da Ata de Registro de Preços ensejará aplicação das penalidades estabelecidas </w:t>
      </w:r>
      <w:r>
        <w:rPr>
          <w:rFonts w:ascii="Arial" w:eastAsia="Arial" w:hAnsi="Arial" w:cs="Arial"/>
          <w:i/>
          <w:color w:val="000000"/>
          <w:sz w:val="20"/>
          <w:szCs w:val="20"/>
        </w:rPr>
        <w:t>no edital</w:t>
      </w:r>
      <w:r>
        <w:rPr>
          <w:rFonts w:ascii="Arial" w:eastAsia="Arial" w:hAnsi="Arial" w:cs="Arial"/>
          <w:color w:val="000000"/>
          <w:sz w:val="20"/>
          <w:szCs w:val="20"/>
        </w:rPr>
        <w:t>.</w:t>
      </w:r>
    </w:p>
    <w:p w14:paraId="06C66E7F" w14:textId="77777777" w:rsidR="00AC307A" w:rsidRDefault="001878A0">
      <w:pPr>
        <w:numPr>
          <w:ilvl w:val="2"/>
          <w:numId w:val="1"/>
        </w:numPr>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color w:val="000000"/>
          <w:sz w:val="20"/>
          <w:szCs w:val="20"/>
        </w:rPr>
        <w:t xml:space="preserve">As sanções também se aplicam aos integrantes do cadastro de reserva no registro de preços que, convocados, não honrarem o compromisso assumido injustificadamente após terem assinado a ata. </w:t>
      </w:r>
    </w:p>
    <w:p w14:paraId="0589B5F6" w14:textId="77777777" w:rsidR="00AC307A" w:rsidRDefault="001878A0">
      <w:pPr>
        <w:numPr>
          <w:ilvl w:val="1"/>
          <w:numId w:val="1"/>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É da competência do gerenciador a aplicação das penalidades decorrentes do descumprimento do pactuado nesta ata de registro de preço (art. 7º, inc. XIV, do Decreto nº 11.462, de 2023), exceto nas hipóteses em que o descumprimento disser respeito às contratações dos órgãos ou entidade participante, caso no qual caberá ao respectivo órgão participante a aplicação da penalidade (art. 8º, inc. IX, do Decreto nº 11.462, de 2023).</w:t>
      </w:r>
    </w:p>
    <w:p w14:paraId="0F165E36" w14:textId="77777777" w:rsidR="00AC307A" w:rsidRDefault="001878A0">
      <w:pPr>
        <w:numPr>
          <w:ilvl w:val="1"/>
          <w:numId w:val="1"/>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O órgão ou entidade participante deverá comunicar ao órgão gerenciador qualquer das ocorrências previstas no item 9.1, dada a necessidade de instauração de procedimento para cancelamento do registro do fornecedor.</w:t>
      </w:r>
    </w:p>
    <w:p w14:paraId="6828E7CD" w14:textId="77777777" w:rsidR="00AC307A" w:rsidRDefault="001878A0">
      <w:pPr>
        <w:keepNext/>
        <w:keepLines/>
        <w:numPr>
          <w:ilvl w:val="0"/>
          <w:numId w:val="1"/>
        </w:numPr>
        <w:pBdr>
          <w:top w:val="nil"/>
          <w:left w:val="nil"/>
          <w:bottom w:val="nil"/>
          <w:right w:val="nil"/>
          <w:between w:val="nil"/>
        </w:pBdr>
        <w:tabs>
          <w:tab w:val="left" w:pos="567"/>
        </w:tabs>
        <w:spacing w:before="288" w:after="288" w:line="312" w:lineRule="auto"/>
        <w:jc w:val="both"/>
        <w:rPr>
          <w:sz w:val="20"/>
          <w:szCs w:val="20"/>
        </w:rPr>
      </w:pPr>
      <w:r>
        <w:rPr>
          <w:rFonts w:ascii="Arial" w:eastAsia="Arial" w:hAnsi="Arial" w:cs="Arial"/>
          <w:b/>
          <w:color w:val="000000"/>
          <w:sz w:val="20"/>
          <w:szCs w:val="20"/>
        </w:rPr>
        <w:t>CONDIÇÕES GERAIS</w:t>
      </w:r>
    </w:p>
    <w:p w14:paraId="0451876E" w14:textId="77777777" w:rsidR="00AC307A" w:rsidRDefault="001878A0">
      <w:pPr>
        <w:numPr>
          <w:ilvl w:val="1"/>
          <w:numId w:val="1"/>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 xml:space="preserve">As condições gerais de execução do objeto, tais como os prazos para entrega e recebimento, as obrigações da Administração e do fornecedor registrado, penalidades e demais condições do ajuste, encontram-se definidos no Termo de Referência, ANEXO </w:t>
      </w:r>
      <w:r>
        <w:rPr>
          <w:rFonts w:ascii="Arial" w:eastAsia="Arial" w:hAnsi="Arial" w:cs="Arial"/>
          <w:i/>
          <w:color w:val="000000"/>
          <w:sz w:val="20"/>
          <w:szCs w:val="20"/>
        </w:rPr>
        <w:t>AO EDITAL</w:t>
      </w:r>
      <w:r>
        <w:rPr>
          <w:rFonts w:ascii="Arial" w:eastAsia="Arial" w:hAnsi="Arial" w:cs="Arial"/>
          <w:color w:val="000000"/>
          <w:sz w:val="20"/>
          <w:szCs w:val="20"/>
        </w:rPr>
        <w:t>.</w:t>
      </w:r>
    </w:p>
    <w:p w14:paraId="46C54646" w14:textId="77777777" w:rsidR="00AC307A" w:rsidRDefault="001878A0">
      <w:pPr>
        <w:widowControl w:val="0"/>
        <w:spacing w:before="120" w:after="120" w:line="276" w:lineRule="auto"/>
        <w:jc w:val="both"/>
        <w:rPr>
          <w:rFonts w:ascii="Arial" w:eastAsia="Arial" w:hAnsi="Arial" w:cs="Arial"/>
          <w:sz w:val="20"/>
          <w:szCs w:val="20"/>
        </w:rPr>
      </w:pPr>
      <w:r>
        <w:rPr>
          <w:rFonts w:ascii="Arial" w:eastAsia="Arial" w:hAnsi="Arial" w:cs="Arial"/>
          <w:sz w:val="20"/>
          <w:szCs w:val="20"/>
        </w:rPr>
        <w:t>Para firmeza e validade do pactuado, a presente Ata foi lavrada em 02</w:t>
      </w:r>
      <w:r>
        <w:rPr>
          <w:rFonts w:ascii="Arial" w:eastAsia="Arial" w:hAnsi="Arial" w:cs="Arial"/>
          <w:color w:val="FF0000"/>
          <w:sz w:val="20"/>
          <w:szCs w:val="20"/>
        </w:rPr>
        <w:t xml:space="preserve"> </w:t>
      </w:r>
      <w:r>
        <w:rPr>
          <w:rFonts w:ascii="Arial" w:eastAsia="Arial" w:hAnsi="Arial" w:cs="Arial"/>
          <w:sz w:val="20"/>
          <w:szCs w:val="20"/>
        </w:rPr>
        <w:t>(duas) vias de igual teor, que, depois de lida e achada em ordem, vai assinada pelas partes.</w:t>
      </w:r>
    </w:p>
    <w:p w14:paraId="1925D7EE" w14:textId="77777777" w:rsidR="00AC307A" w:rsidRDefault="001878A0">
      <w:pPr>
        <w:widowControl w:val="0"/>
        <w:spacing w:before="120" w:after="120" w:line="276" w:lineRule="auto"/>
        <w:jc w:val="both"/>
        <w:rPr>
          <w:rFonts w:ascii="Arial" w:eastAsia="Arial" w:hAnsi="Arial" w:cs="Arial"/>
          <w:i/>
          <w:color w:val="FF0000"/>
          <w:sz w:val="20"/>
          <w:szCs w:val="20"/>
        </w:rPr>
      </w:pPr>
      <w:r>
        <w:rPr>
          <w:rFonts w:ascii="Arial" w:eastAsia="Arial" w:hAnsi="Arial" w:cs="Arial"/>
          <w:i/>
          <w:color w:val="FF0000"/>
          <w:sz w:val="20"/>
          <w:szCs w:val="20"/>
        </w:rPr>
        <w:t xml:space="preserve"> </w:t>
      </w:r>
    </w:p>
    <w:p w14:paraId="5BD97989" w14:textId="5E6F6C23" w:rsidR="00AC307A" w:rsidRDefault="001878A0">
      <w:pPr>
        <w:widowControl w:val="0"/>
        <w:spacing w:line="360" w:lineRule="auto"/>
        <w:ind w:right="-30"/>
        <w:jc w:val="center"/>
        <w:rPr>
          <w:rFonts w:ascii="Arial" w:eastAsia="Arial" w:hAnsi="Arial" w:cs="Arial"/>
          <w:sz w:val="20"/>
          <w:szCs w:val="20"/>
        </w:rPr>
      </w:pPr>
      <w:r>
        <w:rPr>
          <w:rFonts w:ascii="Arial" w:eastAsia="Arial" w:hAnsi="Arial" w:cs="Arial"/>
          <w:sz w:val="20"/>
          <w:szCs w:val="20"/>
        </w:rPr>
        <w:t xml:space="preserve">Córrego Danta/MG, </w:t>
      </w:r>
      <w:proofErr w:type="spellStart"/>
      <w:r>
        <w:rPr>
          <w:rFonts w:ascii="Arial" w:eastAsia="Arial" w:hAnsi="Arial" w:cs="Arial"/>
          <w:sz w:val="20"/>
          <w:szCs w:val="20"/>
        </w:rPr>
        <w:t>xx</w:t>
      </w:r>
      <w:proofErr w:type="spellEnd"/>
      <w:r>
        <w:rPr>
          <w:rFonts w:ascii="Arial" w:eastAsia="Arial" w:hAnsi="Arial" w:cs="Arial"/>
          <w:sz w:val="20"/>
          <w:szCs w:val="20"/>
        </w:rPr>
        <w:t xml:space="preserve"> de </w:t>
      </w:r>
      <w:r w:rsidR="00AE7BEE">
        <w:rPr>
          <w:rFonts w:ascii="Arial" w:eastAsia="Arial" w:hAnsi="Arial" w:cs="Arial"/>
          <w:sz w:val="20"/>
          <w:szCs w:val="20"/>
        </w:rPr>
        <w:t>ju</w:t>
      </w:r>
      <w:r w:rsidR="00976027">
        <w:rPr>
          <w:rFonts w:ascii="Arial" w:eastAsia="Arial" w:hAnsi="Arial" w:cs="Arial"/>
          <w:sz w:val="20"/>
          <w:szCs w:val="20"/>
        </w:rPr>
        <w:t>l</w:t>
      </w:r>
      <w:r w:rsidR="00AE7BEE">
        <w:rPr>
          <w:rFonts w:ascii="Arial" w:eastAsia="Arial" w:hAnsi="Arial" w:cs="Arial"/>
          <w:sz w:val="20"/>
          <w:szCs w:val="20"/>
        </w:rPr>
        <w:t>ho</w:t>
      </w:r>
      <w:r>
        <w:rPr>
          <w:rFonts w:ascii="Arial" w:eastAsia="Arial" w:hAnsi="Arial" w:cs="Arial"/>
          <w:sz w:val="20"/>
          <w:szCs w:val="20"/>
        </w:rPr>
        <w:t xml:space="preserve"> de 2.024.</w:t>
      </w:r>
    </w:p>
    <w:p w14:paraId="41185FD3" w14:textId="77777777" w:rsidR="00AC307A" w:rsidRDefault="00AC307A">
      <w:pPr>
        <w:widowControl w:val="0"/>
        <w:spacing w:line="360" w:lineRule="auto"/>
        <w:ind w:right="-30"/>
        <w:jc w:val="center"/>
        <w:rPr>
          <w:rFonts w:ascii="Arial" w:eastAsia="Arial" w:hAnsi="Arial" w:cs="Arial"/>
          <w:sz w:val="20"/>
          <w:szCs w:val="20"/>
        </w:rPr>
      </w:pPr>
    </w:p>
    <w:p w14:paraId="5F21006F" w14:textId="77777777" w:rsidR="00AC307A" w:rsidRDefault="001878A0">
      <w:pPr>
        <w:widowControl w:val="0"/>
        <w:spacing w:line="360" w:lineRule="auto"/>
        <w:ind w:right="-30"/>
        <w:jc w:val="center"/>
        <w:rPr>
          <w:rFonts w:ascii="Arial" w:eastAsia="Arial" w:hAnsi="Arial" w:cs="Arial"/>
          <w:sz w:val="20"/>
          <w:szCs w:val="20"/>
        </w:rPr>
      </w:pPr>
      <w:r>
        <w:rPr>
          <w:rFonts w:ascii="Arial" w:eastAsia="Arial" w:hAnsi="Arial" w:cs="Arial"/>
          <w:sz w:val="20"/>
          <w:szCs w:val="20"/>
        </w:rPr>
        <w:t>Assinaturas</w:t>
      </w:r>
    </w:p>
    <w:p w14:paraId="101A99EA" w14:textId="77777777" w:rsidR="00AC307A" w:rsidRDefault="00AC307A">
      <w:pPr>
        <w:widowControl w:val="0"/>
        <w:spacing w:line="360" w:lineRule="auto"/>
        <w:ind w:right="-30"/>
        <w:jc w:val="center"/>
        <w:rPr>
          <w:rFonts w:ascii="Arial" w:eastAsia="Arial" w:hAnsi="Arial" w:cs="Arial"/>
          <w:sz w:val="20"/>
          <w:szCs w:val="20"/>
        </w:rPr>
      </w:pPr>
    </w:p>
    <w:p w14:paraId="678F5596" w14:textId="77777777" w:rsidR="00AC307A" w:rsidRDefault="001878A0">
      <w:pPr>
        <w:widowControl w:val="0"/>
        <w:spacing w:line="360" w:lineRule="auto"/>
        <w:ind w:right="-30"/>
        <w:jc w:val="center"/>
        <w:rPr>
          <w:rFonts w:ascii="Arial" w:eastAsia="Arial" w:hAnsi="Arial" w:cs="Arial"/>
          <w:color w:val="000000"/>
          <w:sz w:val="20"/>
          <w:szCs w:val="20"/>
        </w:rPr>
      </w:pPr>
      <w:r>
        <w:rPr>
          <w:rFonts w:ascii="Arial" w:eastAsia="Arial" w:hAnsi="Arial" w:cs="Arial"/>
          <w:sz w:val="20"/>
          <w:szCs w:val="20"/>
        </w:rPr>
        <w:t>Representante legal do órgão gerenciador e representante(s) legal(</w:t>
      </w:r>
      <w:proofErr w:type="spellStart"/>
      <w:r>
        <w:rPr>
          <w:rFonts w:ascii="Arial" w:eastAsia="Arial" w:hAnsi="Arial" w:cs="Arial"/>
          <w:sz w:val="20"/>
          <w:szCs w:val="20"/>
        </w:rPr>
        <w:t>is</w:t>
      </w:r>
      <w:proofErr w:type="spellEnd"/>
      <w:r>
        <w:rPr>
          <w:rFonts w:ascii="Arial" w:eastAsia="Arial" w:hAnsi="Arial" w:cs="Arial"/>
          <w:sz w:val="20"/>
          <w:szCs w:val="20"/>
        </w:rPr>
        <w:t xml:space="preserve">) do(s) </w:t>
      </w:r>
      <w:r>
        <w:rPr>
          <w:rFonts w:ascii="Arial" w:eastAsia="Arial" w:hAnsi="Arial" w:cs="Arial"/>
          <w:color w:val="000000"/>
          <w:sz w:val="20"/>
          <w:szCs w:val="20"/>
        </w:rPr>
        <w:t>fornecedor(s) registrado(s)</w:t>
      </w:r>
    </w:p>
    <w:p w14:paraId="00D34273" w14:textId="77777777" w:rsidR="00AC307A" w:rsidRDefault="00AC307A">
      <w:pPr>
        <w:rPr>
          <w:sz w:val="20"/>
          <w:szCs w:val="20"/>
        </w:rPr>
      </w:pPr>
    </w:p>
    <w:p w14:paraId="43A8D8EB" w14:textId="77777777" w:rsidR="00AC307A" w:rsidRDefault="00AC307A">
      <w:pPr>
        <w:rPr>
          <w:sz w:val="20"/>
          <w:szCs w:val="20"/>
        </w:rPr>
      </w:pPr>
    </w:p>
    <w:p w14:paraId="3F96907B" w14:textId="77777777" w:rsidR="00AC307A" w:rsidRDefault="00AC307A">
      <w:pPr>
        <w:rPr>
          <w:sz w:val="20"/>
          <w:szCs w:val="20"/>
        </w:rPr>
      </w:pPr>
    </w:p>
    <w:p w14:paraId="29BD481E" w14:textId="77777777" w:rsidR="007E7D1D" w:rsidRDefault="007E7D1D">
      <w:pPr>
        <w:rPr>
          <w:sz w:val="20"/>
          <w:szCs w:val="20"/>
        </w:rPr>
      </w:pPr>
    </w:p>
    <w:p w14:paraId="3EEFA879" w14:textId="77777777" w:rsidR="007E7D1D" w:rsidRDefault="007E7D1D">
      <w:pPr>
        <w:rPr>
          <w:sz w:val="20"/>
          <w:szCs w:val="20"/>
        </w:rPr>
      </w:pPr>
    </w:p>
    <w:p w14:paraId="3C9460CE" w14:textId="77777777" w:rsidR="007E7D1D" w:rsidRDefault="007E7D1D">
      <w:pPr>
        <w:rPr>
          <w:sz w:val="20"/>
          <w:szCs w:val="20"/>
        </w:rPr>
      </w:pPr>
    </w:p>
    <w:p w14:paraId="303F92F9" w14:textId="77777777" w:rsidR="007E7D1D" w:rsidRDefault="007E7D1D">
      <w:pPr>
        <w:rPr>
          <w:sz w:val="20"/>
          <w:szCs w:val="20"/>
        </w:rPr>
      </w:pPr>
    </w:p>
    <w:p w14:paraId="2B13725F" w14:textId="77777777" w:rsidR="007E7D1D" w:rsidRDefault="007E7D1D">
      <w:pPr>
        <w:rPr>
          <w:sz w:val="20"/>
          <w:szCs w:val="20"/>
        </w:rPr>
      </w:pPr>
    </w:p>
    <w:p w14:paraId="33A6D9C0" w14:textId="77777777" w:rsidR="007E7D1D" w:rsidRDefault="007E7D1D">
      <w:pPr>
        <w:rPr>
          <w:sz w:val="20"/>
          <w:szCs w:val="20"/>
        </w:rPr>
      </w:pPr>
    </w:p>
    <w:p w14:paraId="46DB7B84" w14:textId="77777777" w:rsidR="007E7D1D" w:rsidRDefault="007E7D1D">
      <w:pPr>
        <w:rPr>
          <w:sz w:val="20"/>
          <w:szCs w:val="20"/>
        </w:rPr>
      </w:pPr>
    </w:p>
    <w:p w14:paraId="3D64E08F" w14:textId="77777777" w:rsidR="007E7D1D" w:rsidRDefault="007E7D1D">
      <w:pPr>
        <w:rPr>
          <w:sz w:val="20"/>
          <w:szCs w:val="20"/>
        </w:rPr>
      </w:pPr>
    </w:p>
    <w:p w14:paraId="5A1BC94C" w14:textId="77777777" w:rsidR="007E7D1D" w:rsidRDefault="007E7D1D">
      <w:pPr>
        <w:rPr>
          <w:sz w:val="20"/>
          <w:szCs w:val="20"/>
        </w:rPr>
      </w:pPr>
    </w:p>
    <w:p w14:paraId="4635C731" w14:textId="77777777" w:rsidR="007E7D1D" w:rsidRDefault="007E7D1D">
      <w:pPr>
        <w:rPr>
          <w:sz w:val="20"/>
          <w:szCs w:val="20"/>
        </w:rPr>
      </w:pPr>
    </w:p>
    <w:p w14:paraId="3C980041" w14:textId="2E4E8253" w:rsidR="007E7D1D" w:rsidRDefault="007E7D1D">
      <w:pPr>
        <w:rPr>
          <w:sz w:val="20"/>
          <w:szCs w:val="20"/>
        </w:rPr>
      </w:pPr>
      <w:r>
        <w:rPr>
          <w:sz w:val="20"/>
          <w:szCs w:val="20"/>
        </w:rPr>
        <w:br w:type="page"/>
      </w:r>
    </w:p>
    <w:p w14:paraId="14EA7349" w14:textId="77777777" w:rsidR="007E7D1D" w:rsidRDefault="007E7D1D">
      <w:pPr>
        <w:rPr>
          <w:sz w:val="20"/>
          <w:szCs w:val="20"/>
        </w:rPr>
      </w:pPr>
    </w:p>
    <w:p w14:paraId="0E318D36" w14:textId="77777777" w:rsidR="00AC307A" w:rsidRDefault="001878A0">
      <w:pPr>
        <w:pStyle w:val="Ttulo"/>
        <w:pBdr>
          <w:bottom w:val="none" w:sz="0" w:space="0" w:color="000000"/>
        </w:pBdr>
        <w:spacing w:after="0"/>
        <w:jc w:val="center"/>
        <w:rPr>
          <w:rFonts w:ascii="Arial" w:eastAsia="Arial" w:hAnsi="Arial" w:cs="Arial"/>
          <w:b/>
          <w:color w:val="000000"/>
          <w:sz w:val="20"/>
          <w:szCs w:val="20"/>
        </w:rPr>
      </w:pPr>
      <w:r>
        <w:rPr>
          <w:rFonts w:ascii="Arial" w:eastAsia="Arial" w:hAnsi="Arial" w:cs="Arial"/>
          <w:b/>
          <w:color w:val="000000"/>
          <w:sz w:val="20"/>
          <w:szCs w:val="20"/>
        </w:rPr>
        <w:t>ANEXO III – DOCUMENTAÇÃO EXIGIDA PARA HABILITAÇÃO</w:t>
      </w:r>
    </w:p>
    <w:p w14:paraId="1E0311E2" w14:textId="77777777" w:rsidR="00AC307A" w:rsidRDefault="00AC307A">
      <w:pPr>
        <w:rPr>
          <w:rFonts w:ascii="Arial" w:eastAsia="Arial" w:hAnsi="Arial" w:cs="Arial"/>
          <w:sz w:val="20"/>
          <w:szCs w:val="20"/>
        </w:rPr>
      </w:pPr>
    </w:p>
    <w:p w14:paraId="76D1C697" w14:textId="77777777" w:rsidR="00AC307A" w:rsidRDefault="00AC307A">
      <w:pPr>
        <w:rPr>
          <w:rFonts w:ascii="Arial" w:eastAsia="Arial" w:hAnsi="Arial" w:cs="Arial"/>
          <w:sz w:val="20"/>
          <w:szCs w:val="20"/>
        </w:rPr>
      </w:pPr>
    </w:p>
    <w:p w14:paraId="68BC9799" w14:textId="77777777" w:rsidR="00AC307A" w:rsidRDefault="001878A0">
      <w:pPr>
        <w:numPr>
          <w:ilvl w:val="0"/>
          <w:numId w:val="3"/>
        </w:numPr>
        <w:shd w:val="clear" w:color="auto" w:fill="FFFFFF"/>
        <w:spacing w:before="120" w:after="120"/>
        <w:jc w:val="both"/>
        <w:rPr>
          <w:rFonts w:ascii="Arial" w:eastAsia="Arial" w:hAnsi="Arial" w:cs="Arial"/>
          <w:sz w:val="20"/>
          <w:szCs w:val="20"/>
        </w:rPr>
      </w:pPr>
      <w:r>
        <w:rPr>
          <w:rFonts w:ascii="Arial" w:eastAsia="Arial" w:hAnsi="Arial" w:cs="Arial"/>
          <w:b/>
          <w:sz w:val="20"/>
          <w:szCs w:val="20"/>
        </w:rPr>
        <w:t xml:space="preserve">Habilitação jurídica: </w:t>
      </w:r>
    </w:p>
    <w:p w14:paraId="2610B574" w14:textId="77777777" w:rsidR="00AC307A" w:rsidRDefault="001878A0">
      <w:pPr>
        <w:numPr>
          <w:ilvl w:val="1"/>
          <w:numId w:val="3"/>
        </w:numPr>
        <w:tabs>
          <w:tab w:val="left" w:pos="1440"/>
        </w:tabs>
        <w:spacing w:before="120" w:after="120"/>
        <w:jc w:val="both"/>
        <w:rPr>
          <w:rFonts w:ascii="Arial" w:eastAsia="Arial" w:hAnsi="Arial" w:cs="Arial"/>
          <w:sz w:val="20"/>
          <w:szCs w:val="20"/>
        </w:rPr>
      </w:pPr>
      <w:r>
        <w:rPr>
          <w:rFonts w:ascii="Arial" w:eastAsia="Arial" w:hAnsi="Arial" w:cs="Arial"/>
          <w:sz w:val="20"/>
          <w:szCs w:val="20"/>
        </w:rPr>
        <w:t>no caso de empresário individual, inscrição no Registro Público de Empresas Mercantis, a cargo da Junta Comercial da respectiva sede;</w:t>
      </w:r>
    </w:p>
    <w:p w14:paraId="6A0DFA0E" w14:textId="77777777" w:rsidR="00AC307A" w:rsidRDefault="001878A0">
      <w:pPr>
        <w:numPr>
          <w:ilvl w:val="1"/>
          <w:numId w:val="3"/>
        </w:numPr>
        <w:tabs>
          <w:tab w:val="left" w:pos="1440"/>
        </w:tabs>
        <w:spacing w:before="120" w:after="120"/>
        <w:jc w:val="both"/>
        <w:rPr>
          <w:rFonts w:ascii="Arial" w:eastAsia="Arial" w:hAnsi="Arial" w:cs="Arial"/>
          <w:sz w:val="20"/>
          <w:szCs w:val="20"/>
        </w:rPr>
      </w:pPr>
      <w:r>
        <w:rPr>
          <w:rFonts w:ascii="Arial" w:eastAsia="Arial" w:hAnsi="Arial" w:cs="Arial"/>
          <w:sz w:val="20"/>
          <w:szCs w:val="20"/>
        </w:rPr>
        <w:t>Em se tratando de Microempreendedor Individual – MEI: Certificado da Condição de Microempreendedor Individual - CCMEI, cuja aceitação ficará condicionada à verificação da autenticidade no sítio www.portaldoempreendedor.gov.br;</w:t>
      </w:r>
    </w:p>
    <w:p w14:paraId="353EDFE6" w14:textId="77777777" w:rsidR="00AC307A" w:rsidRDefault="001878A0">
      <w:pPr>
        <w:numPr>
          <w:ilvl w:val="1"/>
          <w:numId w:val="3"/>
        </w:numPr>
        <w:tabs>
          <w:tab w:val="left" w:pos="1440"/>
        </w:tabs>
        <w:spacing w:before="120" w:after="120"/>
        <w:jc w:val="both"/>
        <w:rPr>
          <w:rFonts w:ascii="Arial" w:eastAsia="Arial" w:hAnsi="Arial" w:cs="Arial"/>
          <w:sz w:val="20"/>
          <w:szCs w:val="20"/>
        </w:rPr>
      </w:pPr>
      <w:r>
        <w:rPr>
          <w:rFonts w:ascii="Arial" w:eastAsia="Arial" w:hAnsi="Arial" w:cs="Arial"/>
          <w:sz w:val="20"/>
          <w:szCs w:val="20"/>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14:paraId="48205B36" w14:textId="77777777" w:rsidR="00AC307A" w:rsidRDefault="001878A0">
      <w:pPr>
        <w:numPr>
          <w:ilvl w:val="1"/>
          <w:numId w:val="3"/>
        </w:numPr>
        <w:tabs>
          <w:tab w:val="left" w:pos="1440"/>
        </w:tabs>
        <w:spacing w:before="120" w:after="120"/>
        <w:jc w:val="both"/>
        <w:rPr>
          <w:rFonts w:ascii="Arial" w:eastAsia="Arial" w:hAnsi="Arial" w:cs="Arial"/>
          <w:sz w:val="20"/>
          <w:szCs w:val="20"/>
        </w:rPr>
      </w:pPr>
      <w:r>
        <w:rPr>
          <w:rFonts w:ascii="Arial" w:eastAsia="Arial" w:hAnsi="Arial" w:cs="Arial"/>
          <w:sz w:val="20"/>
          <w:szCs w:val="20"/>
        </w:rPr>
        <w:t>inscrição no Registro Público de Empresas Mercantis onde opera, com averbação no Registro onde tem sede a matriz, no caso de ser o participante sucursal, filial ou agência;</w:t>
      </w:r>
    </w:p>
    <w:p w14:paraId="1C580C99" w14:textId="77777777" w:rsidR="00AC307A" w:rsidRDefault="001878A0">
      <w:pPr>
        <w:numPr>
          <w:ilvl w:val="1"/>
          <w:numId w:val="3"/>
        </w:numPr>
        <w:tabs>
          <w:tab w:val="left" w:pos="1440"/>
        </w:tabs>
        <w:spacing w:before="120" w:after="120"/>
        <w:jc w:val="both"/>
        <w:rPr>
          <w:rFonts w:ascii="Arial" w:eastAsia="Arial" w:hAnsi="Arial" w:cs="Arial"/>
          <w:sz w:val="20"/>
          <w:szCs w:val="20"/>
        </w:rPr>
      </w:pPr>
      <w:r>
        <w:rPr>
          <w:rFonts w:ascii="Arial" w:eastAsia="Arial" w:hAnsi="Arial" w:cs="Arial"/>
          <w:sz w:val="20"/>
          <w:szCs w:val="20"/>
        </w:rPr>
        <w:t>No caso de sociedade simples: inscrição do ato constitutivo no Registro Civil das Pessoas Jurídicas do local de sua sede, acompanhada de prova da indicação dos seus administradores;</w:t>
      </w:r>
    </w:p>
    <w:p w14:paraId="78E80539" w14:textId="77777777" w:rsidR="00AC307A" w:rsidRDefault="001878A0">
      <w:pPr>
        <w:numPr>
          <w:ilvl w:val="1"/>
          <w:numId w:val="3"/>
        </w:numPr>
        <w:spacing w:before="120"/>
        <w:jc w:val="both"/>
        <w:rPr>
          <w:rFonts w:ascii="Arial" w:eastAsia="Arial" w:hAnsi="Arial" w:cs="Arial"/>
          <w:sz w:val="20"/>
          <w:szCs w:val="20"/>
        </w:rPr>
      </w:pPr>
      <w:r>
        <w:rPr>
          <w:rFonts w:ascii="Arial" w:eastAsia="Arial" w:hAnsi="Arial" w:cs="Arial"/>
          <w:sz w:val="20"/>
          <w:szCs w:val="20"/>
        </w:rPr>
        <w:t>decreto de autorização, em se tratando de sociedade empresária estrangeira em funcionamento no País;</w:t>
      </w:r>
    </w:p>
    <w:p w14:paraId="781D4C05" w14:textId="77777777" w:rsidR="00AC307A" w:rsidRDefault="001878A0">
      <w:pPr>
        <w:numPr>
          <w:ilvl w:val="1"/>
          <w:numId w:val="3"/>
        </w:numPr>
        <w:jc w:val="both"/>
        <w:rPr>
          <w:rFonts w:ascii="Arial" w:eastAsia="Arial" w:hAnsi="Arial" w:cs="Arial"/>
          <w:sz w:val="20"/>
          <w:szCs w:val="20"/>
        </w:rPr>
      </w:pPr>
      <w:r>
        <w:rPr>
          <w:rFonts w:ascii="Arial" w:eastAsia="Arial" w:hAnsi="Arial" w:cs="Arial"/>
          <w:sz w:val="20"/>
          <w:szCs w:val="20"/>
        </w:rPr>
        <w:t>Os documentos acima deverão estar acompanhados de todas as alterações ou da consolidação respectiva.</w:t>
      </w:r>
    </w:p>
    <w:p w14:paraId="16FA66D0" w14:textId="77777777" w:rsidR="00AC307A" w:rsidRDefault="00AC307A">
      <w:pPr>
        <w:spacing w:after="120"/>
        <w:ind w:left="1134"/>
        <w:jc w:val="both"/>
        <w:rPr>
          <w:rFonts w:ascii="Arial" w:eastAsia="Arial" w:hAnsi="Arial" w:cs="Arial"/>
          <w:sz w:val="20"/>
          <w:szCs w:val="20"/>
        </w:rPr>
      </w:pPr>
    </w:p>
    <w:p w14:paraId="1F46EAF1" w14:textId="77777777" w:rsidR="00AC307A" w:rsidRDefault="001878A0">
      <w:pPr>
        <w:numPr>
          <w:ilvl w:val="0"/>
          <w:numId w:val="3"/>
        </w:numPr>
        <w:shd w:val="clear" w:color="auto" w:fill="FFFFFF"/>
        <w:spacing w:before="120" w:after="120"/>
        <w:jc w:val="both"/>
        <w:rPr>
          <w:rFonts w:ascii="Arial" w:eastAsia="Arial" w:hAnsi="Arial" w:cs="Arial"/>
          <w:sz w:val="20"/>
          <w:szCs w:val="20"/>
        </w:rPr>
      </w:pPr>
      <w:r>
        <w:rPr>
          <w:rFonts w:ascii="Arial" w:eastAsia="Arial" w:hAnsi="Arial" w:cs="Arial"/>
          <w:b/>
          <w:sz w:val="20"/>
          <w:szCs w:val="20"/>
        </w:rPr>
        <w:t xml:space="preserve"> Regularidade fiscal, social e trabalhista:</w:t>
      </w:r>
    </w:p>
    <w:p w14:paraId="7EAFEDEC" w14:textId="77777777" w:rsidR="00AC307A" w:rsidRDefault="001878A0">
      <w:pPr>
        <w:numPr>
          <w:ilvl w:val="1"/>
          <w:numId w:val="3"/>
        </w:numPr>
        <w:tabs>
          <w:tab w:val="left" w:pos="1440"/>
        </w:tabs>
        <w:spacing w:before="120" w:after="120"/>
        <w:jc w:val="both"/>
        <w:rPr>
          <w:rFonts w:ascii="Arial" w:eastAsia="Arial" w:hAnsi="Arial" w:cs="Arial"/>
          <w:sz w:val="20"/>
          <w:szCs w:val="20"/>
        </w:rPr>
      </w:pPr>
      <w:r>
        <w:rPr>
          <w:rFonts w:ascii="Arial" w:eastAsia="Arial" w:hAnsi="Arial" w:cs="Arial"/>
          <w:sz w:val="20"/>
          <w:szCs w:val="20"/>
        </w:rPr>
        <w:t>prova de inscrição no Cadastro Nacional de Pessoas Jurídicas ou no Cadastro de Pessoas Físicas, conforme o caso;</w:t>
      </w:r>
    </w:p>
    <w:p w14:paraId="3E4776CA" w14:textId="77777777" w:rsidR="00AC307A" w:rsidRDefault="001878A0">
      <w:pPr>
        <w:numPr>
          <w:ilvl w:val="1"/>
          <w:numId w:val="3"/>
        </w:numPr>
        <w:tabs>
          <w:tab w:val="left" w:pos="1440"/>
        </w:tabs>
        <w:spacing w:before="120" w:after="120"/>
        <w:jc w:val="both"/>
        <w:rPr>
          <w:rFonts w:ascii="Arial" w:eastAsia="Arial" w:hAnsi="Arial" w:cs="Arial"/>
          <w:sz w:val="20"/>
          <w:szCs w:val="20"/>
        </w:rPr>
      </w:pPr>
      <w:r>
        <w:rPr>
          <w:rFonts w:ascii="Arial" w:eastAsia="Arial" w:hAnsi="Arial" w:cs="Arial"/>
          <w:sz w:val="20"/>
          <w:szCs w:val="20"/>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14:paraId="56A4E731" w14:textId="77777777" w:rsidR="00AC307A" w:rsidRDefault="001878A0">
      <w:pPr>
        <w:numPr>
          <w:ilvl w:val="1"/>
          <w:numId w:val="3"/>
        </w:numPr>
        <w:tabs>
          <w:tab w:val="left" w:pos="1440"/>
        </w:tabs>
        <w:spacing w:before="120" w:after="120"/>
        <w:jc w:val="both"/>
        <w:rPr>
          <w:rFonts w:ascii="Arial" w:eastAsia="Arial" w:hAnsi="Arial" w:cs="Arial"/>
          <w:sz w:val="20"/>
          <w:szCs w:val="20"/>
        </w:rPr>
      </w:pPr>
      <w:r>
        <w:rPr>
          <w:rFonts w:ascii="Arial" w:eastAsia="Arial" w:hAnsi="Arial" w:cs="Arial"/>
          <w:sz w:val="20"/>
          <w:szCs w:val="20"/>
        </w:rPr>
        <w:t>prova de regularidade com o Fundo de Garantia do Tempo de Serviço (FGTS);</w:t>
      </w:r>
    </w:p>
    <w:p w14:paraId="0F462B67" w14:textId="77777777" w:rsidR="00AC307A" w:rsidRDefault="001878A0">
      <w:pPr>
        <w:numPr>
          <w:ilvl w:val="1"/>
          <w:numId w:val="3"/>
        </w:numPr>
        <w:tabs>
          <w:tab w:val="left" w:pos="1440"/>
        </w:tabs>
        <w:spacing w:before="120" w:after="120"/>
        <w:jc w:val="both"/>
        <w:rPr>
          <w:rFonts w:ascii="Arial" w:eastAsia="Arial" w:hAnsi="Arial" w:cs="Arial"/>
          <w:sz w:val="20"/>
          <w:szCs w:val="20"/>
        </w:rPr>
      </w:pPr>
      <w:r>
        <w:rPr>
          <w:rFonts w:ascii="Arial" w:eastAsia="Arial" w:hAnsi="Arial" w:cs="Arial"/>
          <w:sz w:val="20"/>
          <w:szCs w:val="20"/>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11FBD7C7" w14:textId="77777777" w:rsidR="00AC307A" w:rsidRDefault="001878A0">
      <w:pPr>
        <w:numPr>
          <w:ilvl w:val="1"/>
          <w:numId w:val="3"/>
        </w:numPr>
        <w:tabs>
          <w:tab w:val="left" w:pos="1440"/>
        </w:tabs>
        <w:spacing w:before="120" w:after="120"/>
        <w:jc w:val="both"/>
        <w:rPr>
          <w:rFonts w:ascii="Arial" w:eastAsia="Arial" w:hAnsi="Arial" w:cs="Arial"/>
          <w:sz w:val="20"/>
          <w:szCs w:val="20"/>
        </w:rPr>
      </w:pPr>
      <w:r>
        <w:rPr>
          <w:rFonts w:ascii="Arial" w:eastAsia="Arial" w:hAnsi="Arial" w:cs="Arial"/>
          <w:sz w:val="20"/>
          <w:szCs w:val="20"/>
        </w:rPr>
        <w:t xml:space="preserve">prova de inscrição no cadastro de contribuintes </w:t>
      </w:r>
      <w:r>
        <w:rPr>
          <w:rFonts w:ascii="Arial" w:eastAsia="Arial" w:hAnsi="Arial" w:cs="Arial"/>
          <w:i/>
          <w:sz w:val="20"/>
          <w:szCs w:val="20"/>
        </w:rPr>
        <w:t>estadual e/ou municipal</w:t>
      </w:r>
      <w:r>
        <w:rPr>
          <w:rFonts w:ascii="Arial" w:eastAsia="Arial" w:hAnsi="Arial" w:cs="Arial"/>
          <w:sz w:val="20"/>
          <w:szCs w:val="20"/>
        </w:rPr>
        <w:t xml:space="preserve">, relativo ao domicílio ou sede do fornecedor, pertinente ao seu ramo de atividade e compatível com o objeto contratual; </w:t>
      </w:r>
    </w:p>
    <w:p w14:paraId="05919A1B" w14:textId="77777777" w:rsidR="00AC307A" w:rsidRDefault="001878A0">
      <w:pPr>
        <w:numPr>
          <w:ilvl w:val="1"/>
          <w:numId w:val="3"/>
        </w:numPr>
        <w:tabs>
          <w:tab w:val="left" w:pos="1440"/>
        </w:tabs>
        <w:spacing w:before="120" w:after="120"/>
        <w:jc w:val="both"/>
        <w:rPr>
          <w:rFonts w:ascii="Arial" w:eastAsia="Arial" w:hAnsi="Arial" w:cs="Arial"/>
          <w:b/>
          <w:sz w:val="20"/>
          <w:szCs w:val="20"/>
        </w:rPr>
      </w:pPr>
      <w:r>
        <w:rPr>
          <w:rFonts w:ascii="Arial" w:eastAsia="Arial" w:hAnsi="Arial" w:cs="Arial"/>
          <w:sz w:val="20"/>
          <w:szCs w:val="20"/>
        </w:rPr>
        <w:t xml:space="preserve">prova de regularidade com a Fazenda </w:t>
      </w:r>
      <w:r>
        <w:rPr>
          <w:rFonts w:ascii="Arial" w:eastAsia="Arial" w:hAnsi="Arial" w:cs="Arial"/>
          <w:i/>
          <w:sz w:val="20"/>
          <w:szCs w:val="20"/>
        </w:rPr>
        <w:t>Estadual e/ou Municipal</w:t>
      </w:r>
      <w:r>
        <w:rPr>
          <w:rFonts w:ascii="Arial" w:eastAsia="Arial" w:hAnsi="Arial" w:cs="Arial"/>
          <w:sz w:val="20"/>
          <w:szCs w:val="20"/>
        </w:rPr>
        <w:t xml:space="preserve"> do domicílio ou sede do fornecedor, relativa à atividade em cujo exercício contrata ou concorre; </w:t>
      </w:r>
    </w:p>
    <w:p w14:paraId="3DD1A2C0" w14:textId="77777777" w:rsidR="00AC307A" w:rsidRDefault="001878A0">
      <w:pPr>
        <w:tabs>
          <w:tab w:val="left" w:pos="1440"/>
        </w:tabs>
        <w:spacing w:before="120" w:after="120"/>
        <w:ind w:left="927"/>
        <w:jc w:val="both"/>
        <w:rPr>
          <w:rFonts w:ascii="Arial" w:eastAsia="Arial" w:hAnsi="Arial" w:cs="Arial"/>
          <w:b/>
          <w:sz w:val="20"/>
          <w:szCs w:val="20"/>
        </w:rPr>
      </w:pPr>
      <w:r>
        <w:rPr>
          <w:rFonts w:ascii="Arial" w:eastAsia="Arial" w:hAnsi="Arial" w:cs="Arial"/>
          <w:sz w:val="20"/>
          <w:szCs w:val="20"/>
        </w:rPr>
        <w:t xml:space="preserve"> </w:t>
      </w:r>
    </w:p>
    <w:p w14:paraId="2E5D6848" w14:textId="77777777" w:rsidR="00AC307A" w:rsidRDefault="001878A0">
      <w:pPr>
        <w:numPr>
          <w:ilvl w:val="0"/>
          <w:numId w:val="3"/>
        </w:numPr>
        <w:shd w:val="clear" w:color="auto" w:fill="FFFFFF"/>
        <w:spacing w:before="120" w:after="120"/>
        <w:jc w:val="both"/>
        <w:rPr>
          <w:rFonts w:ascii="Arial" w:eastAsia="Arial" w:hAnsi="Arial" w:cs="Arial"/>
          <w:sz w:val="20"/>
          <w:szCs w:val="20"/>
        </w:rPr>
      </w:pPr>
      <w:r>
        <w:rPr>
          <w:rFonts w:ascii="Arial" w:eastAsia="Arial" w:hAnsi="Arial" w:cs="Arial"/>
          <w:b/>
          <w:sz w:val="20"/>
          <w:szCs w:val="20"/>
        </w:rPr>
        <w:t xml:space="preserve">Qualificação Econômico-Financeira: </w:t>
      </w:r>
    </w:p>
    <w:p w14:paraId="50766567" w14:textId="77777777" w:rsidR="00AC307A" w:rsidRDefault="001878A0">
      <w:pPr>
        <w:numPr>
          <w:ilvl w:val="1"/>
          <w:numId w:val="3"/>
        </w:numPr>
        <w:tabs>
          <w:tab w:val="left" w:pos="1440"/>
        </w:tabs>
        <w:jc w:val="both"/>
        <w:rPr>
          <w:rFonts w:ascii="Arial" w:eastAsia="Arial" w:hAnsi="Arial" w:cs="Arial"/>
          <w:sz w:val="20"/>
          <w:szCs w:val="20"/>
        </w:rPr>
      </w:pPr>
      <w:r>
        <w:rPr>
          <w:rFonts w:ascii="Arial" w:eastAsia="Arial" w:hAnsi="Arial" w:cs="Arial"/>
          <w:sz w:val="20"/>
          <w:szCs w:val="20"/>
        </w:rPr>
        <w:t>certidão negativa de falência expedida pelo distribuidor da sede do fornecedor;</w:t>
      </w:r>
    </w:p>
    <w:p w14:paraId="691CF2B0" w14:textId="77777777" w:rsidR="00AC307A" w:rsidRDefault="00AC307A">
      <w:pPr>
        <w:tabs>
          <w:tab w:val="left" w:pos="1440"/>
        </w:tabs>
        <w:jc w:val="both"/>
        <w:rPr>
          <w:rFonts w:ascii="Arial" w:eastAsia="Arial" w:hAnsi="Arial" w:cs="Arial"/>
          <w:sz w:val="20"/>
          <w:szCs w:val="20"/>
        </w:rPr>
      </w:pPr>
    </w:p>
    <w:p w14:paraId="169734B7" w14:textId="77777777" w:rsidR="00AC307A" w:rsidRDefault="001878A0">
      <w:pPr>
        <w:keepNext/>
        <w:keepLines/>
        <w:numPr>
          <w:ilvl w:val="0"/>
          <w:numId w:val="3"/>
        </w:numPr>
        <w:pBdr>
          <w:top w:val="nil"/>
          <w:left w:val="nil"/>
          <w:bottom w:val="nil"/>
          <w:right w:val="nil"/>
          <w:between w:val="nil"/>
        </w:pBdr>
        <w:tabs>
          <w:tab w:val="left" w:pos="567"/>
        </w:tabs>
        <w:jc w:val="both"/>
        <w:rPr>
          <w:rFonts w:ascii="Arial" w:eastAsia="Arial" w:hAnsi="Arial" w:cs="Arial"/>
          <w:b/>
          <w:color w:val="000000"/>
          <w:sz w:val="20"/>
          <w:szCs w:val="20"/>
        </w:rPr>
      </w:pPr>
      <w:r>
        <w:rPr>
          <w:rFonts w:ascii="Arial" w:eastAsia="Arial" w:hAnsi="Arial" w:cs="Arial"/>
          <w:b/>
          <w:color w:val="000000"/>
          <w:sz w:val="20"/>
          <w:szCs w:val="20"/>
        </w:rPr>
        <w:lastRenderedPageBreak/>
        <w:t>Qualificação Técnica</w:t>
      </w:r>
    </w:p>
    <w:p w14:paraId="41CDFDBD" w14:textId="77777777" w:rsidR="00AC307A" w:rsidRDefault="00AC307A">
      <w:pPr>
        <w:keepNext/>
        <w:keepLines/>
        <w:pBdr>
          <w:top w:val="nil"/>
          <w:left w:val="nil"/>
          <w:bottom w:val="nil"/>
          <w:right w:val="nil"/>
          <w:between w:val="nil"/>
        </w:pBdr>
        <w:tabs>
          <w:tab w:val="left" w:pos="567"/>
        </w:tabs>
        <w:jc w:val="both"/>
        <w:rPr>
          <w:rFonts w:ascii="Arial" w:eastAsia="Arial" w:hAnsi="Arial" w:cs="Arial"/>
          <w:b/>
          <w:color w:val="000000"/>
          <w:sz w:val="20"/>
          <w:szCs w:val="20"/>
        </w:rPr>
      </w:pPr>
    </w:p>
    <w:p w14:paraId="08174918" w14:textId="20F13E9E" w:rsidR="00AC307A" w:rsidRDefault="001878A0">
      <w:pPr>
        <w:keepNext/>
        <w:keepLines/>
        <w:numPr>
          <w:ilvl w:val="1"/>
          <w:numId w:val="3"/>
        </w:numPr>
        <w:pBdr>
          <w:top w:val="nil"/>
          <w:left w:val="nil"/>
          <w:bottom w:val="nil"/>
          <w:right w:val="nil"/>
          <w:between w:val="nil"/>
        </w:pBdr>
        <w:tabs>
          <w:tab w:val="left" w:pos="567"/>
        </w:tabs>
        <w:jc w:val="both"/>
        <w:rPr>
          <w:rFonts w:ascii="Arial" w:eastAsia="Arial" w:hAnsi="Arial" w:cs="Arial"/>
          <w:color w:val="000000"/>
          <w:sz w:val="20"/>
          <w:szCs w:val="20"/>
        </w:rPr>
      </w:pPr>
      <w:r>
        <w:rPr>
          <w:rFonts w:ascii="Arial" w:eastAsia="Arial" w:hAnsi="Arial" w:cs="Arial"/>
          <w:color w:val="000000"/>
          <w:sz w:val="20"/>
          <w:szCs w:val="20"/>
        </w:rPr>
        <w:t>Alvará da Vigilância Sanitária, emitido pelo órgão competente</w:t>
      </w:r>
      <w:r w:rsidR="0003155C">
        <w:rPr>
          <w:rFonts w:ascii="Arial" w:eastAsia="Arial" w:hAnsi="Arial" w:cs="Arial"/>
          <w:color w:val="000000"/>
          <w:sz w:val="20"/>
          <w:szCs w:val="20"/>
        </w:rPr>
        <w:t xml:space="preserve"> ou documento comprobatório de dispensa, quando for o caso.</w:t>
      </w:r>
    </w:p>
    <w:p w14:paraId="09CB0AB4" w14:textId="44A3A4DB" w:rsidR="007E7D1D" w:rsidRDefault="007E7D1D">
      <w:pPr>
        <w:keepNext/>
        <w:keepLines/>
        <w:numPr>
          <w:ilvl w:val="1"/>
          <w:numId w:val="3"/>
        </w:numPr>
        <w:pBdr>
          <w:top w:val="nil"/>
          <w:left w:val="nil"/>
          <w:bottom w:val="nil"/>
          <w:right w:val="nil"/>
          <w:between w:val="nil"/>
        </w:pBdr>
        <w:tabs>
          <w:tab w:val="left" w:pos="567"/>
        </w:tabs>
        <w:jc w:val="both"/>
        <w:rPr>
          <w:rFonts w:ascii="Arial" w:eastAsia="Arial" w:hAnsi="Arial" w:cs="Arial"/>
          <w:color w:val="000000"/>
          <w:sz w:val="20"/>
          <w:szCs w:val="20"/>
        </w:rPr>
      </w:pPr>
      <w:r>
        <w:rPr>
          <w:rFonts w:ascii="Arial" w:eastAsia="Arial" w:hAnsi="Arial" w:cs="Arial"/>
          <w:color w:val="000000"/>
          <w:sz w:val="20"/>
          <w:szCs w:val="20"/>
        </w:rPr>
        <w:t>Alvará de Localização e de Funcionamento.</w:t>
      </w:r>
    </w:p>
    <w:p w14:paraId="209B8DCC" w14:textId="0BC53B53" w:rsidR="00976027" w:rsidRDefault="00976027">
      <w:pPr>
        <w:keepNext/>
        <w:keepLines/>
        <w:numPr>
          <w:ilvl w:val="1"/>
          <w:numId w:val="3"/>
        </w:numPr>
        <w:pBdr>
          <w:top w:val="nil"/>
          <w:left w:val="nil"/>
          <w:bottom w:val="nil"/>
          <w:right w:val="nil"/>
          <w:between w:val="nil"/>
        </w:pBdr>
        <w:tabs>
          <w:tab w:val="left" w:pos="567"/>
        </w:tabs>
        <w:jc w:val="both"/>
        <w:rPr>
          <w:rFonts w:ascii="Arial" w:eastAsia="Arial" w:hAnsi="Arial" w:cs="Arial"/>
          <w:color w:val="000000"/>
          <w:sz w:val="20"/>
          <w:szCs w:val="20"/>
        </w:rPr>
      </w:pPr>
      <w:r>
        <w:rPr>
          <w:rFonts w:ascii="Arial" w:eastAsia="Arial" w:hAnsi="Arial" w:cs="Arial"/>
          <w:color w:val="000000"/>
          <w:sz w:val="20"/>
          <w:szCs w:val="20"/>
        </w:rPr>
        <w:t>Atestado de Capacidade técnica com características similares e compatíveis com o objeto da presente licitação.</w:t>
      </w:r>
    </w:p>
    <w:p w14:paraId="0EDFDB28" w14:textId="5A6D4B35" w:rsidR="002E7C6D" w:rsidRPr="002E7C6D" w:rsidRDefault="002E7C6D" w:rsidP="002E7C6D">
      <w:pPr>
        <w:keepNext/>
        <w:keepLines/>
        <w:numPr>
          <w:ilvl w:val="1"/>
          <w:numId w:val="3"/>
        </w:numPr>
        <w:pBdr>
          <w:top w:val="nil"/>
          <w:left w:val="nil"/>
          <w:bottom w:val="nil"/>
          <w:right w:val="nil"/>
          <w:between w:val="nil"/>
        </w:pBdr>
        <w:tabs>
          <w:tab w:val="left" w:pos="567"/>
        </w:tabs>
        <w:jc w:val="both"/>
        <w:rPr>
          <w:rFonts w:ascii="Arial" w:eastAsia="Arial" w:hAnsi="Arial" w:cs="Arial"/>
          <w:color w:val="000000"/>
          <w:sz w:val="20"/>
          <w:szCs w:val="20"/>
        </w:rPr>
      </w:pPr>
      <w:r>
        <w:rPr>
          <w:rFonts w:ascii="Arial" w:eastAsia="Arial" w:hAnsi="Arial" w:cs="Arial"/>
          <w:color w:val="000000"/>
          <w:sz w:val="20"/>
          <w:szCs w:val="20"/>
        </w:rPr>
        <w:t>R</w:t>
      </w:r>
      <w:r w:rsidRPr="002E7C6D">
        <w:rPr>
          <w:rFonts w:ascii="Arial" w:eastAsia="Arial" w:hAnsi="Arial" w:cs="Arial"/>
          <w:color w:val="000000"/>
          <w:sz w:val="20"/>
          <w:szCs w:val="20"/>
        </w:rPr>
        <w:t>egistro ou cadastro ou notifica</w:t>
      </w:r>
      <w:r w:rsidRPr="002E7C6D">
        <w:rPr>
          <w:rFonts w:ascii="Arial" w:eastAsia="Arial" w:hAnsi="Arial" w:cs="Arial" w:hint="cs"/>
          <w:color w:val="000000"/>
          <w:sz w:val="20"/>
          <w:szCs w:val="20"/>
        </w:rPr>
        <w:t>çã</w:t>
      </w:r>
      <w:r w:rsidRPr="002E7C6D">
        <w:rPr>
          <w:rFonts w:ascii="Arial" w:eastAsia="Arial" w:hAnsi="Arial" w:cs="Arial"/>
          <w:color w:val="000000"/>
          <w:sz w:val="20"/>
          <w:szCs w:val="20"/>
        </w:rPr>
        <w:t>o na ANVISA dos itens vencidos em que o registro for pertinente</w:t>
      </w:r>
      <w:r>
        <w:rPr>
          <w:rFonts w:ascii="Arial" w:eastAsia="Arial" w:hAnsi="Arial" w:cs="Arial"/>
          <w:color w:val="000000"/>
          <w:sz w:val="20"/>
          <w:szCs w:val="20"/>
        </w:rPr>
        <w:t xml:space="preserve"> ou dispensa do mesmo, quando for o caso.</w:t>
      </w:r>
    </w:p>
    <w:p w14:paraId="3CE74AE6" w14:textId="635979C8" w:rsidR="002E7C6D" w:rsidRPr="002E7C6D" w:rsidRDefault="002E7C6D" w:rsidP="002E7C6D">
      <w:pPr>
        <w:keepNext/>
        <w:keepLines/>
        <w:numPr>
          <w:ilvl w:val="1"/>
          <w:numId w:val="3"/>
        </w:numPr>
        <w:pBdr>
          <w:top w:val="nil"/>
          <w:left w:val="nil"/>
          <w:bottom w:val="nil"/>
          <w:right w:val="nil"/>
          <w:between w:val="nil"/>
        </w:pBdr>
        <w:tabs>
          <w:tab w:val="left" w:pos="567"/>
        </w:tabs>
        <w:jc w:val="both"/>
        <w:rPr>
          <w:rFonts w:ascii="Arial" w:eastAsia="Arial" w:hAnsi="Arial" w:cs="Arial"/>
          <w:color w:val="000000"/>
          <w:sz w:val="20"/>
          <w:szCs w:val="20"/>
        </w:rPr>
      </w:pPr>
      <w:r w:rsidRPr="002E7C6D">
        <w:rPr>
          <w:rFonts w:ascii="Arial" w:eastAsia="Arial" w:hAnsi="Arial" w:cs="Arial"/>
          <w:color w:val="000000"/>
          <w:sz w:val="20"/>
          <w:szCs w:val="20"/>
        </w:rPr>
        <w:t xml:space="preserve"> Autoriza</w:t>
      </w:r>
      <w:r w:rsidRPr="002E7C6D">
        <w:rPr>
          <w:rFonts w:ascii="Arial" w:eastAsia="Arial" w:hAnsi="Arial" w:cs="Arial" w:hint="cs"/>
          <w:color w:val="000000"/>
          <w:sz w:val="20"/>
          <w:szCs w:val="20"/>
        </w:rPr>
        <w:t>çã</w:t>
      </w:r>
      <w:r w:rsidRPr="002E7C6D">
        <w:rPr>
          <w:rFonts w:ascii="Arial" w:eastAsia="Arial" w:hAnsi="Arial" w:cs="Arial"/>
          <w:color w:val="000000"/>
          <w:sz w:val="20"/>
          <w:szCs w:val="20"/>
        </w:rPr>
        <w:t xml:space="preserve">o de Funcionamento de Empresa </w:t>
      </w:r>
      <w:r>
        <w:rPr>
          <w:rFonts w:ascii="Arial" w:eastAsia="Arial" w:hAnsi="Arial" w:cs="Arial"/>
          <w:color w:val="000000"/>
          <w:sz w:val="20"/>
          <w:szCs w:val="20"/>
        </w:rPr>
        <w:t xml:space="preserve">Licitante </w:t>
      </w:r>
      <w:r w:rsidRPr="002E7C6D">
        <w:rPr>
          <w:rFonts w:ascii="Arial" w:eastAsia="Arial" w:hAnsi="Arial" w:cs="Arial"/>
          <w:color w:val="000000"/>
          <w:sz w:val="20"/>
          <w:szCs w:val="20"/>
        </w:rPr>
        <w:t>(AFE) emitida pela ANVISA;</w:t>
      </w:r>
    </w:p>
    <w:p w14:paraId="1E42B4CA" w14:textId="6118DB5E" w:rsidR="002E7C6D" w:rsidRDefault="002E7C6D" w:rsidP="002E7C6D">
      <w:pPr>
        <w:keepNext/>
        <w:keepLines/>
        <w:numPr>
          <w:ilvl w:val="1"/>
          <w:numId w:val="3"/>
        </w:numPr>
        <w:pBdr>
          <w:top w:val="nil"/>
          <w:left w:val="nil"/>
          <w:bottom w:val="nil"/>
          <w:right w:val="nil"/>
          <w:between w:val="nil"/>
        </w:pBdr>
        <w:tabs>
          <w:tab w:val="left" w:pos="567"/>
        </w:tabs>
        <w:jc w:val="both"/>
        <w:rPr>
          <w:rFonts w:ascii="Arial" w:eastAsia="Arial" w:hAnsi="Arial" w:cs="Arial"/>
          <w:color w:val="000000"/>
          <w:sz w:val="20"/>
          <w:szCs w:val="20"/>
        </w:rPr>
      </w:pPr>
      <w:r w:rsidRPr="002E7C6D">
        <w:rPr>
          <w:rFonts w:ascii="Arial" w:eastAsia="Arial" w:hAnsi="Arial" w:cs="Arial"/>
          <w:color w:val="000000"/>
          <w:sz w:val="20"/>
          <w:szCs w:val="20"/>
        </w:rPr>
        <w:t>4.3 Alvar</w:t>
      </w:r>
      <w:r w:rsidRPr="002E7C6D">
        <w:rPr>
          <w:rFonts w:ascii="Arial" w:eastAsia="Arial" w:hAnsi="Arial" w:cs="Arial" w:hint="cs"/>
          <w:color w:val="000000"/>
          <w:sz w:val="20"/>
          <w:szCs w:val="20"/>
        </w:rPr>
        <w:t>á</w:t>
      </w:r>
      <w:r w:rsidRPr="002E7C6D">
        <w:rPr>
          <w:rFonts w:ascii="Arial" w:eastAsia="Arial" w:hAnsi="Arial" w:cs="Arial"/>
          <w:color w:val="000000"/>
          <w:sz w:val="20"/>
          <w:szCs w:val="20"/>
        </w:rPr>
        <w:t xml:space="preserve"> Sanit</w:t>
      </w:r>
      <w:r w:rsidRPr="002E7C6D">
        <w:rPr>
          <w:rFonts w:ascii="Arial" w:eastAsia="Arial" w:hAnsi="Arial" w:cs="Arial" w:hint="cs"/>
          <w:color w:val="000000"/>
          <w:sz w:val="20"/>
          <w:szCs w:val="20"/>
        </w:rPr>
        <w:t>á</w:t>
      </w:r>
      <w:r w:rsidRPr="002E7C6D">
        <w:rPr>
          <w:rFonts w:ascii="Arial" w:eastAsia="Arial" w:hAnsi="Arial" w:cs="Arial"/>
          <w:color w:val="000000"/>
          <w:sz w:val="20"/>
          <w:szCs w:val="20"/>
        </w:rPr>
        <w:t xml:space="preserve">rio </w:t>
      </w:r>
      <w:r>
        <w:rPr>
          <w:rFonts w:ascii="Arial" w:eastAsia="Arial" w:hAnsi="Arial" w:cs="Arial"/>
          <w:color w:val="000000"/>
          <w:sz w:val="20"/>
          <w:szCs w:val="20"/>
        </w:rPr>
        <w:t xml:space="preserve">em nome da Licitante, </w:t>
      </w:r>
      <w:r w:rsidRPr="002E7C6D">
        <w:rPr>
          <w:rFonts w:ascii="Arial" w:eastAsia="Arial" w:hAnsi="Arial" w:cs="Arial"/>
          <w:color w:val="000000"/>
          <w:sz w:val="20"/>
          <w:szCs w:val="20"/>
        </w:rPr>
        <w:t>emitido pelo servi</w:t>
      </w:r>
      <w:r w:rsidRPr="002E7C6D">
        <w:rPr>
          <w:rFonts w:ascii="Arial" w:eastAsia="Arial" w:hAnsi="Arial" w:cs="Arial" w:hint="cs"/>
          <w:color w:val="000000"/>
          <w:sz w:val="20"/>
          <w:szCs w:val="20"/>
        </w:rPr>
        <w:t>ç</w:t>
      </w:r>
      <w:r w:rsidRPr="002E7C6D">
        <w:rPr>
          <w:rFonts w:ascii="Arial" w:eastAsia="Arial" w:hAnsi="Arial" w:cs="Arial"/>
          <w:color w:val="000000"/>
          <w:sz w:val="20"/>
          <w:szCs w:val="20"/>
        </w:rPr>
        <w:t>o de Vigil</w:t>
      </w:r>
      <w:r w:rsidRPr="002E7C6D">
        <w:rPr>
          <w:rFonts w:ascii="Arial" w:eastAsia="Arial" w:hAnsi="Arial" w:cs="Arial" w:hint="cs"/>
          <w:color w:val="000000"/>
          <w:sz w:val="20"/>
          <w:szCs w:val="20"/>
        </w:rPr>
        <w:t>â</w:t>
      </w:r>
      <w:r w:rsidRPr="002E7C6D">
        <w:rPr>
          <w:rFonts w:ascii="Arial" w:eastAsia="Arial" w:hAnsi="Arial" w:cs="Arial"/>
          <w:color w:val="000000"/>
          <w:sz w:val="20"/>
          <w:szCs w:val="20"/>
        </w:rPr>
        <w:t>ncia Sanit</w:t>
      </w:r>
      <w:r w:rsidRPr="002E7C6D">
        <w:rPr>
          <w:rFonts w:ascii="Arial" w:eastAsia="Arial" w:hAnsi="Arial" w:cs="Arial" w:hint="cs"/>
          <w:color w:val="000000"/>
          <w:sz w:val="20"/>
          <w:szCs w:val="20"/>
        </w:rPr>
        <w:t>á</w:t>
      </w:r>
      <w:r w:rsidRPr="002E7C6D">
        <w:rPr>
          <w:rFonts w:ascii="Arial" w:eastAsia="Arial" w:hAnsi="Arial" w:cs="Arial"/>
          <w:color w:val="000000"/>
          <w:sz w:val="20"/>
          <w:szCs w:val="20"/>
        </w:rPr>
        <w:t>ria para o ano em curso.</w:t>
      </w:r>
    </w:p>
    <w:p w14:paraId="347A0AE3" w14:textId="77777777" w:rsidR="00AC307A" w:rsidRDefault="00AC307A">
      <w:pPr>
        <w:shd w:val="clear" w:color="auto" w:fill="FFFFFF"/>
        <w:jc w:val="both"/>
        <w:rPr>
          <w:sz w:val="20"/>
          <w:szCs w:val="20"/>
        </w:rPr>
      </w:pPr>
    </w:p>
    <w:sectPr w:rsidR="00AC307A">
      <w:headerReference w:type="default" r:id="rId48"/>
      <w:footerReference w:type="default" r:id="rId49"/>
      <w:headerReference w:type="first" r:id="rId50"/>
      <w:pgSz w:w="11906" w:h="16838"/>
      <w:pgMar w:top="1418" w:right="1134" w:bottom="1418" w:left="1134"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0C4BBA2" w14:textId="77777777" w:rsidR="00A37DA3" w:rsidRDefault="00A37DA3">
      <w:r>
        <w:separator/>
      </w:r>
    </w:p>
  </w:endnote>
  <w:endnote w:type="continuationSeparator" w:id="0">
    <w:p w14:paraId="74E76DA1" w14:textId="77777777" w:rsidR="00A37DA3" w:rsidRDefault="00A37D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Ecofont_Spranq_eco_Sans">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WenQuanYi Micro Hei">
    <w:panose1 w:val="00000000000000000000"/>
    <w:charset w:val="00"/>
    <w:family w:val="roman"/>
    <w:notTrueType/>
    <w:pitch w:val="default"/>
  </w:font>
  <w:font w:name="Lohit Hindi">
    <w:panose1 w:val="00000000000000000000"/>
    <w:charset w:val="00"/>
    <w:family w:val="roman"/>
    <w:notTrueType/>
    <w:pitch w:val="default"/>
  </w:font>
  <w:font w:name="Liberation Serif">
    <w:panose1 w:val="00000000000000000000"/>
    <w:charset w:val="00"/>
    <w:family w:val="roman"/>
    <w:notTrueType/>
    <w:pitch w:val="default"/>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8BABD5" w14:textId="77777777" w:rsidR="001878A0" w:rsidRDefault="001878A0">
    <w:pPr>
      <w:pBdr>
        <w:top w:val="nil"/>
        <w:left w:val="nil"/>
        <w:bottom w:val="nil"/>
        <w:right w:val="nil"/>
        <w:between w:val="nil"/>
      </w:pBdr>
      <w:tabs>
        <w:tab w:val="center" w:pos="4252"/>
        <w:tab w:val="right" w:pos="8504"/>
      </w:tabs>
      <w:rPr>
        <w:color w:val="548DD4"/>
        <w:sz w:val="16"/>
        <w:szCs w:val="16"/>
      </w:rPr>
    </w:pPr>
    <w:r>
      <w:rPr>
        <w:color w:val="548DD4"/>
        <w:sz w:val="22"/>
        <w:szCs w:val="22"/>
      </w:rPr>
      <w:tab/>
    </w:r>
    <w:r>
      <w:rPr>
        <w:color w:val="548DD4"/>
        <w:sz w:val="22"/>
        <w:szCs w:val="22"/>
      </w:rPr>
      <w:tab/>
    </w:r>
  </w:p>
  <w:p w14:paraId="584BC51F" w14:textId="77777777" w:rsidR="001878A0" w:rsidRDefault="001878A0">
    <w:pPr>
      <w:pBdr>
        <w:top w:val="nil"/>
        <w:left w:val="nil"/>
        <w:bottom w:val="nil"/>
        <w:right w:val="nil"/>
        <w:between w:val="nil"/>
      </w:pBdr>
      <w:tabs>
        <w:tab w:val="center" w:pos="4252"/>
        <w:tab w:val="right" w:pos="8504"/>
      </w:tabs>
      <w:rPr>
        <w:rFonts w:ascii="Arial" w:eastAsia="Arial" w:hAnsi="Arial" w:cs="Arial"/>
        <w:color w:val="7F7F7F"/>
        <w:sz w:val="18"/>
        <w:szCs w:val="18"/>
      </w:rPr>
    </w:pPr>
    <w:r>
      <w:rPr>
        <w:color w:val="7F7F7F"/>
        <w:sz w:val="22"/>
        <w:szCs w:val="22"/>
      </w:rPr>
      <w:tab/>
    </w:r>
    <w:r>
      <w:rPr>
        <w:color w:val="7F7F7F"/>
        <w:sz w:val="22"/>
        <w:szCs w:val="22"/>
      </w:rPr>
      <w:tab/>
    </w:r>
    <w:r>
      <w:rPr>
        <w:rFonts w:ascii="Arial" w:eastAsia="Arial" w:hAnsi="Arial" w:cs="Arial"/>
        <w:color w:val="595959"/>
        <w:sz w:val="18"/>
        <w:szCs w:val="18"/>
      </w:rPr>
      <w:t xml:space="preserve">Página </w:t>
    </w:r>
    <w:r>
      <w:rPr>
        <w:rFonts w:ascii="Arial" w:eastAsia="Arial" w:hAnsi="Arial" w:cs="Arial"/>
        <w:color w:val="595959"/>
        <w:sz w:val="18"/>
        <w:szCs w:val="18"/>
      </w:rPr>
      <w:fldChar w:fldCharType="begin"/>
    </w:r>
    <w:r>
      <w:rPr>
        <w:rFonts w:ascii="Arial" w:eastAsia="Arial" w:hAnsi="Arial" w:cs="Arial"/>
        <w:color w:val="595959"/>
        <w:sz w:val="18"/>
        <w:szCs w:val="18"/>
      </w:rPr>
      <w:instrText>PAGE</w:instrText>
    </w:r>
    <w:r>
      <w:rPr>
        <w:rFonts w:ascii="Arial" w:eastAsia="Arial" w:hAnsi="Arial" w:cs="Arial"/>
        <w:color w:val="595959"/>
        <w:sz w:val="18"/>
        <w:szCs w:val="18"/>
      </w:rPr>
      <w:fldChar w:fldCharType="separate"/>
    </w:r>
    <w:r w:rsidR="004038DE">
      <w:rPr>
        <w:rFonts w:ascii="Arial" w:eastAsia="Arial" w:hAnsi="Arial" w:cs="Arial"/>
        <w:noProof/>
        <w:color w:val="595959"/>
        <w:sz w:val="18"/>
        <w:szCs w:val="18"/>
      </w:rPr>
      <w:t>18</w:t>
    </w:r>
    <w:r>
      <w:rPr>
        <w:rFonts w:ascii="Arial" w:eastAsia="Arial" w:hAnsi="Arial" w:cs="Arial"/>
        <w:color w:val="595959"/>
        <w:sz w:val="18"/>
        <w:szCs w:val="18"/>
      </w:rPr>
      <w:fldChar w:fldCharType="end"/>
    </w:r>
    <w:r>
      <w:rPr>
        <w:rFonts w:ascii="Arial" w:eastAsia="Arial" w:hAnsi="Arial" w:cs="Arial"/>
        <w:color w:val="595959"/>
        <w:sz w:val="18"/>
        <w:szCs w:val="18"/>
      </w:rPr>
      <w:t xml:space="preserve"> | </w:t>
    </w:r>
    <w:r>
      <w:rPr>
        <w:rFonts w:ascii="Arial" w:eastAsia="Arial" w:hAnsi="Arial" w:cs="Arial"/>
        <w:color w:val="595959"/>
        <w:sz w:val="18"/>
        <w:szCs w:val="18"/>
      </w:rPr>
      <w:fldChar w:fldCharType="begin"/>
    </w:r>
    <w:r>
      <w:rPr>
        <w:rFonts w:ascii="Arial" w:eastAsia="Arial" w:hAnsi="Arial" w:cs="Arial"/>
        <w:color w:val="595959"/>
        <w:sz w:val="18"/>
        <w:szCs w:val="18"/>
      </w:rPr>
      <w:instrText>NUMPAGES</w:instrText>
    </w:r>
    <w:r>
      <w:rPr>
        <w:rFonts w:ascii="Arial" w:eastAsia="Arial" w:hAnsi="Arial" w:cs="Arial"/>
        <w:color w:val="595959"/>
        <w:sz w:val="18"/>
        <w:szCs w:val="18"/>
      </w:rPr>
      <w:fldChar w:fldCharType="separate"/>
    </w:r>
    <w:r w:rsidR="004038DE">
      <w:rPr>
        <w:rFonts w:ascii="Arial" w:eastAsia="Arial" w:hAnsi="Arial" w:cs="Arial"/>
        <w:noProof/>
        <w:color w:val="595959"/>
        <w:sz w:val="18"/>
        <w:szCs w:val="18"/>
      </w:rPr>
      <w:t>34</w:t>
    </w:r>
    <w:r>
      <w:rPr>
        <w:rFonts w:ascii="Arial" w:eastAsia="Arial" w:hAnsi="Arial" w:cs="Arial"/>
        <w:color w:val="595959"/>
        <w:sz w:val="18"/>
        <w:szCs w:val="18"/>
      </w:rPr>
      <w:fldChar w:fldCharType="end"/>
    </w:r>
  </w:p>
  <w:p w14:paraId="6DD61FAF" w14:textId="77777777" w:rsidR="001878A0" w:rsidRDefault="001878A0">
    <w:pPr>
      <w:pBdr>
        <w:top w:val="nil"/>
        <w:left w:val="nil"/>
        <w:bottom w:val="nil"/>
        <w:right w:val="nil"/>
        <w:between w:val="nil"/>
      </w:pBdr>
      <w:tabs>
        <w:tab w:val="center" w:pos="4252"/>
        <w:tab w:val="right" w:pos="8504"/>
      </w:tabs>
      <w:rPr>
        <w:rFonts w:ascii="Arial" w:eastAsia="Arial" w:hAnsi="Arial" w:cs="Arial"/>
        <w:color w:val="000000"/>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01F6F16" w14:textId="77777777" w:rsidR="00A37DA3" w:rsidRDefault="00A37DA3">
      <w:r>
        <w:separator/>
      </w:r>
    </w:p>
  </w:footnote>
  <w:footnote w:type="continuationSeparator" w:id="0">
    <w:p w14:paraId="20638082" w14:textId="77777777" w:rsidR="00A37DA3" w:rsidRDefault="00A37D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602F2C" w14:textId="776AE29B" w:rsidR="001878A0" w:rsidRDefault="001878A0">
    <w:pPr>
      <w:pBdr>
        <w:top w:val="nil"/>
        <w:left w:val="nil"/>
        <w:bottom w:val="nil"/>
        <w:right w:val="nil"/>
        <w:between w:val="nil"/>
      </w:pBdr>
      <w:tabs>
        <w:tab w:val="center" w:pos="4252"/>
        <w:tab w:val="right" w:pos="8504"/>
      </w:tabs>
      <w:jc w:val="right"/>
      <w:rPr>
        <w:rFonts w:ascii="Arial" w:eastAsia="Arial" w:hAnsi="Arial" w:cs="Arial"/>
        <w:color w:val="000000"/>
        <w:sz w:val="20"/>
        <w:szCs w:val="20"/>
      </w:rPr>
    </w:pPr>
    <w:r>
      <w:rPr>
        <w:rFonts w:ascii="Arial" w:eastAsia="Arial" w:hAnsi="Arial" w:cs="Arial"/>
        <w:color w:val="000000"/>
        <w:sz w:val="20"/>
        <w:szCs w:val="20"/>
      </w:rPr>
      <w:t>EDITAL - PREGÃO ELETRÔNICO Nº 0</w:t>
    </w:r>
    <w:r w:rsidR="009C7A7C">
      <w:rPr>
        <w:rFonts w:ascii="Arial" w:eastAsia="Arial" w:hAnsi="Arial" w:cs="Arial"/>
        <w:color w:val="000000"/>
        <w:sz w:val="20"/>
        <w:szCs w:val="20"/>
      </w:rPr>
      <w:t>17</w:t>
    </w:r>
    <w:r>
      <w:rPr>
        <w:rFonts w:ascii="Arial" w:eastAsia="Arial" w:hAnsi="Arial" w:cs="Arial"/>
        <w:color w:val="000000"/>
        <w:sz w:val="20"/>
        <w:szCs w:val="20"/>
      </w:rPr>
      <w:t>/2024</w:t>
    </w:r>
  </w:p>
  <w:p w14:paraId="3BFE825A" w14:textId="77777777" w:rsidR="001878A0" w:rsidRDefault="001878A0">
    <w:pPr>
      <w:pBdr>
        <w:top w:val="nil"/>
        <w:left w:val="nil"/>
        <w:bottom w:val="nil"/>
        <w:right w:val="nil"/>
        <w:between w:val="nil"/>
      </w:pBdr>
      <w:jc w:val="center"/>
      <w:rPr>
        <w:rFonts w:ascii="Times New Roman" w:eastAsia="Times New Roman" w:hAnsi="Times New Roman" w:cs="Times New Roman"/>
        <w:color w:val="000000"/>
      </w:rPr>
    </w:pPr>
    <w:r>
      <w:rPr>
        <w:noProof/>
      </w:rPr>
      <w:drawing>
        <wp:anchor distT="0" distB="0" distL="114300" distR="114300" simplePos="0" relativeHeight="251658240" behindDoc="0" locked="0" layoutInCell="1" hidden="0" allowOverlap="1" wp14:anchorId="27278428" wp14:editId="3205C075">
          <wp:simplePos x="0" y="0"/>
          <wp:positionH relativeFrom="column">
            <wp:posOffset>-177160</wp:posOffset>
          </wp:positionH>
          <wp:positionV relativeFrom="paragraph">
            <wp:posOffset>26035</wp:posOffset>
          </wp:positionV>
          <wp:extent cx="1019175" cy="753110"/>
          <wp:effectExtent l="0" t="0" r="0" b="0"/>
          <wp:wrapSquare wrapText="bothSides" distT="0" distB="0" distL="114300" distR="114300"/>
          <wp:docPr id="1489866168" name="image1.png" descr="Amigos em Ação - Córrego Danta / MG"/>
          <wp:cNvGraphicFramePr/>
          <a:graphic xmlns:a="http://schemas.openxmlformats.org/drawingml/2006/main">
            <a:graphicData uri="http://schemas.openxmlformats.org/drawingml/2006/picture">
              <pic:pic xmlns:pic="http://schemas.openxmlformats.org/drawingml/2006/picture">
                <pic:nvPicPr>
                  <pic:cNvPr id="0" name="image1.png" descr="Amigos em Ação - Córrego Danta / MG"/>
                  <pic:cNvPicPr preferRelativeResize="0"/>
                </pic:nvPicPr>
                <pic:blipFill>
                  <a:blip r:embed="rId1"/>
                  <a:srcRect l="31926" t="25366" r="34384" b="41433"/>
                  <a:stretch>
                    <a:fillRect/>
                  </a:stretch>
                </pic:blipFill>
                <pic:spPr>
                  <a:xfrm>
                    <a:off x="0" y="0"/>
                    <a:ext cx="1019175" cy="753110"/>
                  </a:xfrm>
                  <a:prstGeom prst="rect">
                    <a:avLst/>
                  </a:prstGeom>
                  <a:ln/>
                </pic:spPr>
              </pic:pic>
            </a:graphicData>
          </a:graphic>
        </wp:anchor>
      </w:drawing>
    </w:r>
  </w:p>
  <w:p w14:paraId="2DDB8898" w14:textId="77777777" w:rsidR="001878A0" w:rsidRDefault="001878A0">
    <w:pPr>
      <w:pBdr>
        <w:top w:val="nil"/>
        <w:left w:val="nil"/>
        <w:bottom w:val="nil"/>
        <w:right w:val="nil"/>
        <w:between w:val="nil"/>
      </w:pBdr>
      <w:jc w:val="center"/>
      <w:rPr>
        <w:rFonts w:ascii="Times New Roman" w:eastAsia="Times New Roman" w:hAnsi="Times New Roman" w:cs="Times New Roman"/>
        <w:b/>
        <w:color w:val="000000"/>
        <w:sz w:val="26"/>
        <w:szCs w:val="26"/>
      </w:rPr>
    </w:pPr>
    <w:r>
      <w:rPr>
        <w:rFonts w:ascii="Times New Roman" w:eastAsia="Times New Roman" w:hAnsi="Times New Roman" w:cs="Times New Roman"/>
        <w:color w:val="000000"/>
      </w:rPr>
      <w:t xml:space="preserve"> </w:t>
    </w:r>
    <w:r>
      <w:rPr>
        <w:rFonts w:ascii="Times New Roman" w:eastAsia="Times New Roman" w:hAnsi="Times New Roman" w:cs="Times New Roman"/>
        <w:b/>
        <w:sz w:val="30"/>
        <w:szCs w:val="30"/>
      </w:rPr>
      <w:t>PREFEITURA</w:t>
    </w:r>
    <w:r>
      <w:rPr>
        <w:rFonts w:ascii="Times New Roman" w:eastAsia="Times New Roman" w:hAnsi="Times New Roman" w:cs="Times New Roman"/>
        <w:b/>
        <w:color w:val="000000"/>
        <w:sz w:val="30"/>
        <w:szCs w:val="30"/>
      </w:rPr>
      <w:t xml:space="preserve"> MUNICIPAL DE CÓRREGO DANTA/MG</w:t>
    </w:r>
  </w:p>
  <w:p w14:paraId="5A13F726" w14:textId="77777777" w:rsidR="001878A0" w:rsidRDefault="001878A0">
    <w:pPr>
      <w:pBdr>
        <w:top w:val="nil"/>
        <w:left w:val="nil"/>
        <w:bottom w:val="nil"/>
        <w:right w:val="nil"/>
        <w:between w:val="nil"/>
      </w:pBdr>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rPr>
      <w:t>Avenida Francisco Campos, n. 27 - Centro</w:t>
    </w:r>
  </w:p>
  <w:p w14:paraId="4AFD5508" w14:textId="77777777" w:rsidR="001878A0" w:rsidRDefault="001878A0">
    <w:pPr>
      <w:pBdr>
        <w:top w:val="nil"/>
        <w:left w:val="nil"/>
        <w:bottom w:val="nil"/>
        <w:right w:val="nil"/>
        <w:between w:val="nil"/>
      </w:pBdr>
      <w:jc w:val="center"/>
      <w:rPr>
        <w:rFonts w:ascii="Times New Roman" w:eastAsia="Times New Roman" w:hAnsi="Times New Roman" w:cs="Times New Roman"/>
        <w:color w:val="000000"/>
      </w:rPr>
    </w:pPr>
    <w:r>
      <w:rPr>
        <w:rFonts w:ascii="Times New Roman" w:eastAsia="Times New Roman" w:hAnsi="Times New Roman" w:cs="Times New Roman"/>
        <w:b/>
        <w:color w:val="000000"/>
      </w:rPr>
      <w:t>Córrego Danta – Minas Gerais</w:t>
    </w:r>
  </w:p>
  <w:p w14:paraId="73B3E0C8" w14:textId="77777777" w:rsidR="001878A0" w:rsidRDefault="001878A0">
    <w:pPr>
      <w:pBdr>
        <w:top w:val="nil"/>
        <w:left w:val="nil"/>
        <w:bottom w:val="nil"/>
        <w:right w:val="nil"/>
        <w:between w:val="nil"/>
      </w:pBdr>
      <w:tabs>
        <w:tab w:val="center" w:pos="4252"/>
        <w:tab w:val="right" w:pos="8504"/>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666CB2" w14:textId="77777777" w:rsidR="001878A0" w:rsidRDefault="001878A0">
    <w:pPr>
      <w:pBdr>
        <w:top w:val="nil"/>
        <w:left w:val="nil"/>
        <w:bottom w:val="nil"/>
        <w:right w:val="nil"/>
        <w:between w:val="nil"/>
      </w:pBdr>
      <w:jc w:val="center"/>
      <w:rPr>
        <w:rFonts w:ascii="Times New Roman" w:eastAsia="Times New Roman" w:hAnsi="Times New Roman" w:cs="Times New Roman"/>
        <w:color w:val="000000"/>
      </w:rPr>
    </w:pPr>
    <w:r>
      <w:rPr>
        <w:noProof/>
      </w:rPr>
      <w:drawing>
        <wp:anchor distT="0" distB="0" distL="114300" distR="114300" simplePos="0" relativeHeight="251659264" behindDoc="0" locked="0" layoutInCell="1" hidden="0" allowOverlap="1" wp14:anchorId="21B51EC0" wp14:editId="3C6961D9">
          <wp:simplePos x="0" y="0"/>
          <wp:positionH relativeFrom="column">
            <wp:posOffset>-177160</wp:posOffset>
          </wp:positionH>
          <wp:positionV relativeFrom="paragraph">
            <wp:posOffset>26035</wp:posOffset>
          </wp:positionV>
          <wp:extent cx="1019175" cy="753110"/>
          <wp:effectExtent l="0" t="0" r="0" b="0"/>
          <wp:wrapSquare wrapText="bothSides" distT="0" distB="0" distL="114300" distR="114300"/>
          <wp:docPr id="1489866167" name="image1.png" descr="Amigos em Ação - Córrego Danta / MG"/>
          <wp:cNvGraphicFramePr/>
          <a:graphic xmlns:a="http://schemas.openxmlformats.org/drawingml/2006/main">
            <a:graphicData uri="http://schemas.openxmlformats.org/drawingml/2006/picture">
              <pic:pic xmlns:pic="http://schemas.openxmlformats.org/drawingml/2006/picture">
                <pic:nvPicPr>
                  <pic:cNvPr id="0" name="image1.png" descr="Amigos em Ação - Córrego Danta / MG"/>
                  <pic:cNvPicPr preferRelativeResize="0"/>
                </pic:nvPicPr>
                <pic:blipFill>
                  <a:blip r:embed="rId1"/>
                  <a:srcRect l="31926" t="25366" r="34384" b="41433"/>
                  <a:stretch>
                    <a:fillRect/>
                  </a:stretch>
                </pic:blipFill>
                <pic:spPr>
                  <a:xfrm>
                    <a:off x="0" y="0"/>
                    <a:ext cx="1019175" cy="753110"/>
                  </a:xfrm>
                  <a:prstGeom prst="rect">
                    <a:avLst/>
                  </a:prstGeom>
                  <a:ln/>
                </pic:spPr>
              </pic:pic>
            </a:graphicData>
          </a:graphic>
        </wp:anchor>
      </w:drawing>
    </w:r>
  </w:p>
  <w:p w14:paraId="6364C606" w14:textId="77777777" w:rsidR="001878A0" w:rsidRDefault="001878A0">
    <w:pPr>
      <w:pBdr>
        <w:top w:val="nil"/>
        <w:left w:val="nil"/>
        <w:bottom w:val="nil"/>
        <w:right w:val="nil"/>
        <w:between w:val="nil"/>
      </w:pBdr>
      <w:jc w:val="center"/>
      <w:rPr>
        <w:rFonts w:ascii="Times New Roman" w:eastAsia="Times New Roman" w:hAnsi="Times New Roman" w:cs="Times New Roman"/>
        <w:b/>
        <w:color w:val="000000"/>
        <w:sz w:val="26"/>
        <w:szCs w:val="26"/>
      </w:rPr>
    </w:pPr>
    <w:r>
      <w:rPr>
        <w:rFonts w:ascii="Times New Roman" w:eastAsia="Times New Roman" w:hAnsi="Times New Roman" w:cs="Times New Roman"/>
        <w:color w:val="000000"/>
      </w:rPr>
      <w:t xml:space="preserve"> </w:t>
    </w:r>
    <w:r>
      <w:rPr>
        <w:rFonts w:ascii="Times New Roman" w:eastAsia="Times New Roman" w:hAnsi="Times New Roman" w:cs="Times New Roman"/>
        <w:b/>
        <w:sz w:val="30"/>
        <w:szCs w:val="30"/>
      </w:rPr>
      <w:t>PREFEITURA</w:t>
    </w:r>
    <w:r>
      <w:rPr>
        <w:rFonts w:ascii="Times New Roman" w:eastAsia="Times New Roman" w:hAnsi="Times New Roman" w:cs="Times New Roman"/>
        <w:b/>
        <w:color w:val="000000"/>
        <w:sz w:val="30"/>
        <w:szCs w:val="30"/>
      </w:rPr>
      <w:t xml:space="preserve"> MUNICIPAL DE CÓRREGO DANTA/MG</w:t>
    </w:r>
  </w:p>
  <w:p w14:paraId="2C0DBA75" w14:textId="77777777" w:rsidR="001878A0" w:rsidRDefault="001878A0">
    <w:pPr>
      <w:pBdr>
        <w:top w:val="nil"/>
        <w:left w:val="nil"/>
        <w:bottom w:val="nil"/>
        <w:right w:val="nil"/>
        <w:between w:val="nil"/>
      </w:pBdr>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rPr>
      <w:t>Avenida Francisco Campos, n. 27 - Centro</w:t>
    </w:r>
  </w:p>
  <w:p w14:paraId="25B6F206" w14:textId="77777777" w:rsidR="001878A0" w:rsidRDefault="001878A0">
    <w:pPr>
      <w:pBdr>
        <w:top w:val="nil"/>
        <w:left w:val="nil"/>
        <w:bottom w:val="nil"/>
        <w:right w:val="nil"/>
        <w:between w:val="nil"/>
      </w:pBdr>
      <w:jc w:val="center"/>
      <w:rPr>
        <w:rFonts w:ascii="Times New Roman" w:eastAsia="Times New Roman" w:hAnsi="Times New Roman" w:cs="Times New Roman"/>
        <w:color w:val="000000"/>
      </w:rPr>
    </w:pPr>
    <w:r>
      <w:rPr>
        <w:rFonts w:ascii="Times New Roman" w:eastAsia="Times New Roman" w:hAnsi="Times New Roman" w:cs="Times New Roman"/>
        <w:b/>
        <w:color w:val="000000"/>
      </w:rPr>
      <w:t>Córrego Danta – Minas Gerais</w:t>
    </w:r>
  </w:p>
  <w:p w14:paraId="766F89A6" w14:textId="77777777" w:rsidR="001878A0" w:rsidRDefault="001878A0">
    <w:pPr>
      <w:pBdr>
        <w:top w:val="nil"/>
        <w:left w:val="nil"/>
        <w:bottom w:val="nil"/>
        <w:right w:val="nil"/>
        <w:between w:val="nil"/>
      </w:pBdr>
      <w:tabs>
        <w:tab w:val="center" w:pos="4252"/>
        <w:tab w:val="right" w:pos="8504"/>
      </w:tabs>
      <w:rPr>
        <w:color w:val="000000"/>
      </w:rPr>
    </w:pPr>
  </w:p>
  <w:p w14:paraId="30008B5C" w14:textId="77777777" w:rsidR="001878A0" w:rsidRDefault="001878A0">
    <w:pPr>
      <w:pBdr>
        <w:top w:val="nil"/>
        <w:left w:val="nil"/>
        <w:bottom w:val="nil"/>
        <w:right w:val="nil"/>
        <w:between w:val="nil"/>
      </w:pBdr>
      <w:tabs>
        <w:tab w:val="center" w:pos="4252"/>
        <w:tab w:val="right" w:pos="8504"/>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407C92"/>
    <w:multiLevelType w:val="multilevel"/>
    <w:tmpl w:val="5B4493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FD79F9"/>
    <w:multiLevelType w:val="multilevel"/>
    <w:tmpl w:val="3E06B5A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DEF43CF"/>
    <w:multiLevelType w:val="multilevel"/>
    <w:tmpl w:val="35C4E7C6"/>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2044915"/>
    <w:multiLevelType w:val="multilevel"/>
    <w:tmpl w:val="E8BE7EA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2672072"/>
    <w:multiLevelType w:val="multilevel"/>
    <w:tmpl w:val="BAECA29A"/>
    <w:lvl w:ilvl="0">
      <w:start w:val="5"/>
      <w:numFmt w:val="decimal"/>
      <w:lvlText w:val="%1"/>
      <w:lvlJc w:val="left"/>
      <w:pPr>
        <w:ind w:left="360" w:hanging="360"/>
      </w:pPr>
    </w:lvl>
    <w:lvl w:ilvl="1">
      <w:start w:val="8"/>
      <w:numFmt w:val="decimal"/>
      <w:lvlText w:val="%1.%2"/>
      <w:lvlJc w:val="left"/>
      <w:pPr>
        <w:ind w:left="644" w:hanging="358"/>
      </w:pPr>
    </w:lvl>
    <w:lvl w:ilvl="2">
      <w:start w:val="1"/>
      <w:numFmt w:val="decimal"/>
      <w:lvlText w:val="%1.%2.%3"/>
      <w:lvlJc w:val="left"/>
      <w:pPr>
        <w:ind w:left="1288" w:hanging="719"/>
      </w:pPr>
    </w:lvl>
    <w:lvl w:ilvl="3">
      <w:start w:val="1"/>
      <w:numFmt w:val="decimal"/>
      <w:lvlText w:val="%1.%2.%3.%4"/>
      <w:lvlJc w:val="left"/>
      <w:pPr>
        <w:ind w:left="1572" w:hanging="720"/>
      </w:pPr>
    </w:lvl>
    <w:lvl w:ilvl="4">
      <w:start w:val="1"/>
      <w:numFmt w:val="decimal"/>
      <w:lvlText w:val="%1.%2.%3.%4.%5"/>
      <w:lvlJc w:val="left"/>
      <w:pPr>
        <w:ind w:left="2216" w:hanging="1080"/>
      </w:pPr>
    </w:lvl>
    <w:lvl w:ilvl="5">
      <w:start w:val="1"/>
      <w:numFmt w:val="decimal"/>
      <w:lvlText w:val="%1.%2.%3.%4.%5.%6"/>
      <w:lvlJc w:val="left"/>
      <w:pPr>
        <w:ind w:left="2500" w:hanging="1080"/>
      </w:pPr>
    </w:lvl>
    <w:lvl w:ilvl="6">
      <w:start w:val="1"/>
      <w:numFmt w:val="decimal"/>
      <w:lvlText w:val="%1.%2.%3.%4.%5.%6.%7"/>
      <w:lvlJc w:val="left"/>
      <w:pPr>
        <w:ind w:left="3144" w:hanging="1440"/>
      </w:pPr>
    </w:lvl>
    <w:lvl w:ilvl="7">
      <w:start w:val="1"/>
      <w:numFmt w:val="decimal"/>
      <w:lvlText w:val="%1.%2.%3.%4.%5.%6.%7.%8"/>
      <w:lvlJc w:val="left"/>
      <w:pPr>
        <w:ind w:left="3428" w:hanging="1440"/>
      </w:pPr>
    </w:lvl>
    <w:lvl w:ilvl="8">
      <w:start w:val="1"/>
      <w:numFmt w:val="decimal"/>
      <w:lvlText w:val="%1.%2.%3.%4.%5.%6.%7.%8.%9"/>
      <w:lvlJc w:val="left"/>
      <w:pPr>
        <w:ind w:left="4072" w:hanging="1800"/>
      </w:pPr>
    </w:lvl>
  </w:abstractNum>
  <w:abstractNum w:abstractNumId="5" w15:restartNumberingAfterBreak="0">
    <w:nsid w:val="13CE7F8A"/>
    <w:multiLevelType w:val="hybridMultilevel"/>
    <w:tmpl w:val="6B0625BE"/>
    <w:lvl w:ilvl="0" w:tplc="0416000F">
      <w:start w:val="1"/>
      <w:numFmt w:val="decimal"/>
      <w:lvlText w:val="%1."/>
      <w:lvlJc w:val="left"/>
      <w:pPr>
        <w:ind w:left="711" w:hanging="360"/>
      </w:pPr>
    </w:lvl>
    <w:lvl w:ilvl="1" w:tplc="04160019" w:tentative="1">
      <w:start w:val="1"/>
      <w:numFmt w:val="lowerLetter"/>
      <w:lvlText w:val="%2."/>
      <w:lvlJc w:val="left"/>
      <w:pPr>
        <w:ind w:left="1431" w:hanging="360"/>
      </w:pPr>
    </w:lvl>
    <w:lvl w:ilvl="2" w:tplc="0416001B" w:tentative="1">
      <w:start w:val="1"/>
      <w:numFmt w:val="lowerRoman"/>
      <w:lvlText w:val="%3."/>
      <w:lvlJc w:val="right"/>
      <w:pPr>
        <w:ind w:left="2151" w:hanging="180"/>
      </w:pPr>
    </w:lvl>
    <w:lvl w:ilvl="3" w:tplc="0416000F" w:tentative="1">
      <w:start w:val="1"/>
      <w:numFmt w:val="decimal"/>
      <w:lvlText w:val="%4."/>
      <w:lvlJc w:val="left"/>
      <w:pPr>
        <w:ind w:left="2871" w:hanging="360"/>
      </w:pPr>
    </w:lvl>
    <w:lvl w:ilvl="4" w:tplc="04160019" w:tentative="1">
      <w:start w:val="1"/>
      <w:numFmt w:val="lowerLetter"/>
      <w:lvlText w:val="%5."/>
      <w:lvlJc w:val="left"/>
      <w:pPr>
        <w:ind w:left="3591" w:hanging="360"/>
      </w:pPr>
    </w:lvl>
    <w:lvl w:ilvl="5" w:tplc="0416001B" w:tentative="1">
      <w:start w:val="1"/>
      <w:numFmt w:val="lowerRoman"/>
      <w:lvlText w:val="%6."/>
      <w:lvlJc w:val="right"/>
      <w:pPr>
        <w:ind w:left="4311" w:hanging="180"/>
      </w:pPr>
    </w:lvl>
    <w:lvl w:ilvl="6" w:tplc="0416000F" w:tentative="1">
      <w:start w:val="1"/>
      <w:numFmt w:val="decimal"/>
      <w:lvlText w:val="%7."/>
      <w:lvlJc w:val="left"/>
      <w:pPr>
        <w:ind w:left="5031" w:hanging="360"/>
      </w:pPr>
    </w:lvl>
    <w:lvl w:ilvl="7" w:tplc="04160019" w:tentative="1">
      <w:start w:val="1"/>
      <w:numFmt w:val="lowerLetter"/>
      <w:lvlText w:val="%8."/>
      <w:lvlJc w:val="left"/>
      <w:pPr>
        <w:ind w:left="5751" w:hanging="360"/>
      </w:pPr>
    </w:lvl>
    <w:lvl w:ilvl="8" w:tplc="0416001B" w:tentative="1">
      <w:start w:val="1"/>
      <w:numFmt w:val="lowerRoman"/>
      <w:lvlText w:val="%9."/>
      <w:lvlJc w:val="right"/>
      <w:pPr>
        <w:ind w:left="6471" w:hanging="180"/>
      </w:pPr>
    </w:lvl>
  </w:abstractNum>
  <w:abstractNum w:abstractNumId="6" w15:restartNumberingAfterBreak="0">
    <w:nsid w:val="183E2E6D"/>
    <w:multiLevelType w:val="multilevel"/>
    <w:tmpl w:val="695667A2"/>
    <w:lvl w:ilvl="0">
      <w:start w:val="1"/>
      <w:numFmt w:val="decimal"/>
      <w:lvlText w:val="%1."/>
      <w:lvlJc w:val="left"/>
      <w:pPr>
        <w:tabs>
          <w:tab w:val="num" w:pos="720"/>
        </w:tabs>
        <w:ind w:left="720" w:hanging="720"/>
      </w:pPr>
    </w:lvl>
    <w:lvl w:ilvl="1">
      <w:start w:val="1"/>
      <w:numFmt w:val="decimal"/>
      <w:pStyle w:val="Nivel2"/>
      <w:lvlText w:val="%2."/>
      <w:lvlJc w:val="left"/>
      <w:pPr>
        <w:tabs>
          <w:tab w:val="num" w:pos="1440"/>
        </w:tabs>
        <w:ind w:left="1440" w:hanging="720"/>
      </w:pPr>
    </w:lvl>
    <w:lvl w:ilvl="2">
      <w:start w:val="1"/>
      <w:numFmt w:val="decimal"/>
      <w:pStyle w:val="Nivel3"/>
      <w:lvlText w:val="%3."/>
      <w:lvlJc w:val="left"/>
      <w:pPr>
        <w:tabs>
          <w:tab w:val="num" w:pos="2160"/>
        </w:tabs>
        <w:ind w:left="2160" w:hanging="720"/>
      </w:pPr>
    </w:lvl>
    <w:lvl w:ilvl="3">
      <w:start w:val="1"/>
      <w:numFmt w:val="decimal"/>
      <w:pStyle w:val="Nivel4"/>
      <w:lvlText w:val="%4."/>
      <w:lvlJc w:val="left"/>
      <w:pPr>
        <w:tabs>
          <w:tab w:val="num" w:pos="2880"/>
        </w:tabs>
        <w:ind w:left="2880" w:hanging="720"/>
      </w:pPr>
    </w:lvl>
    <w:lvl w:ilvl="4">
      <w:start w:val="1"/>
      <w:numFmt w:val="decimal"/>
      <w:pStyle w:val="Nivel5"/>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255019EC"/>
    <w:multiLevelType w:val="multilevel"/>
    <w:tmpl w:val="602E30A0"/>
    <w:lvl w:ilvl="0">
      <w:start w:val="3"/>
      <w:numFmt w:val="decimal"/>
      <w:pStyle w:val="Commarcadores5"/>
      <w:lvlText w:val="%1"/>
      <w:lvlJc w:val="left"/>
      <w:pPr>
        <w:ind w:left="360" w:hanging="360"/>
      </w:pPr>
    </w:lvl>
    <w:lvl w:ilvl="1">
      <w:start w:val="5"/>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8" w15:restartNumberingAfterBreak="0">
    <w:nsid w:val="25607D24"/>
    <w:multiLevelType w:val="multilevel"/>
    <w:tmpl w:val="385EBACA"/>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5FA0ED7"/>
    <w:multiLevelType w:val="multilevel"/>
    <w:tmpl w:val="F1804E8C"/>
    <w:lvl w:ilvl="0">
      <w:start w:val="1"/>
      <w:numFmt w:val="decimal"/>
      <w:lvlText w:val="%1."/>
      <w:lvlJc w:val="left"/>
      <w:pPr>
        <w:ind w:left="360" w:hanging="360"/>
      </w:pPr>
      <w:rPr>
        <w:rFonts w:ascii="Arial" w:eastAsia="Arial" w:hAnsi="Arial" w:cs="Arial"/>
        <w:b/>
        <w:color w:val="000000"/>
      </w:rPr>
    </w:lvl>
    <w:lvl w:ilvl="1">
      <w:start w:val="1"/>
      <w:numFmt w:val="decimal"/>
      <w:lvlText w:val="%1.%2."/>
      <w:lvlJc w:val="left"/>
      <w:pPr>
        <w:ind w:left="999" w:hanging="432"/>
      </w:pPr>
      <w:rPr>
        <w:b w:val="0"/>
        <w:i w:val="0"/>
        <w:strike w:val="0"/>
        <w:color w:val="000000"/>
        <w:sz w:val="20"/>
        <w:szCs w:val="20"/>
        <w:u w:val="none"/>
      </w:rPr>
    </w:lvl>
    <w:lvl w:ilvl="2">
      <w:start w:val="1"/>
      <w:numFmt w:val="decimal"/>
      <w:lvlText w:val="%1.%2.%3."/>
      <w:lvlJc w:val="left"/>
      <w:pPr>
        <w:ind w:left="1638" w:hanging="504"/>
      </w:pPr>
      <w:rPr>
        <w:rFonts w:ascii="Arial" w:eastAsia="Arial" w:hAnsi="Arial" w:cs="Arial"/>
        <w:b w:val="0"/>
        <w:i w:val="0"/>
        <w:strike w:val="0"/>
        <w:color w:val="000000"/>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3"/>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E386832"/>
    <w:multiLevelType w:val="multilevel"/>
    <w:tmpl w:val="05D8979A"/>
    <w:lvl w:ilvl="0">
      <w:start w:val="2"/>
      <w:numFmt w:val="decimal"/>
      <w:lvlText w:val="%1."/>
      <w:lvlJc w:val="left"/>
      <w:pPr>
        <w:ind w:left="585" w:hanging="585"/>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32D128F4"/>
    <w:multiLevelType w:val="multilevel"/>
    <w:tmpl w:val="C72C736C"/>
    <w:lvl w:ilvl="0">
      <w:start w:val="1"/>
      <w:numFmt w:val="decimal"/>
      <w:lvlText w:val="%1."/>
      <w:lvlJc w:val="left"/>
      <w:pPr>
        <w:ind w:left="360" w:hanging="360"/>
      </w:pPr>
      <w:rPr>
        <w:b/>
        <w:color w:val="000000"/>
      </w:rPr>
    </w:lvl>
    <w:lvl w:ilvl="1">
      <w:start w:val="1"/>
      <w:numFmt w:val="decimal"/>
      <w:lvlText w:val="%1.%2."/>
      <w:lvlJc w:val="left"/>
      <w:pPr>
        <w:ind w:left="999" w:hanging="432"/>
      </w:pPr>
      <w:rPr>
        <w:b w:val="0"/>
        <w:i w:val="0"/>
        <w:strike w:val="0"/>
        <w:color w:val="000000"/>
        <w:sz w:val="20"/>
        <w:szCs w:val="20"/>
        <w:u w:val="none"/>
      </w:rPr>
    </w:lvl>
    <w:lvl w:ilvl="2">
      <w:start w:val="1"/>
      <w:numFmt w:val="decimal"/>
      <w:lvlText w:val="%1.%2.%3."/>
      <w:lvlJc w:val="left"/>
      <w:pPr>
        <w:ind w:left="1638" w:hanging="504"/>
      </w:pPr>
      <w:rPr>
        <w:rFonts w:ascii="Arial" w:eastAsia="Arial" w:hAnsi="Arial" w:cs="Arial"/>
        <w:b w:val="0"/>
        <w:i w:val="0"/>
        <w:strike w:val="0"/>
        <w:color w:val="000000"/>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92A36B6"/>
    <w:multiLevelType w:val="multilevel"/>
    <w:tmpl w:val="54D04A30"/>
    <w:lvl w:ilvl="0">
      <w:start w:val="9"/>
      <w:numFmt w:val="decimal"/>
      <w:lvlText w:val="%1."/>
      <w:lvlJc w:val="left"/>
      <w:pPr>
        <w:ind w:left="360" w:hanging="360"/>
      </w:pPr>
      <w:rPr>
        <w:b/>
        <w:color w:val="000000"/>
      </w:rPr>
    </w:lvl>
    <w:lvl w:ilvl="1">
      <w:start w:val="2"/>
      <w:numFmt w:val="decimal"/>
      <w:lvlText w:val="%1.%2."/>
      <w:lvlJc w:val="left"/>
      <w:pPr>
        <w:ind w:left="999" w:hanging="432"/>
      </w:pPr>
      <w:rPr>
        <w:b w:val="0"/>
        <w:i w:val="0"/>
        <w:strike w:val="0"/>
        <w:color w:val="000000"/>
        <w:sz w:val="20"/>
        <w:szCs w:val="20"/>
        <w:u w:val="none"/>
      </w:rPr>
    </w:lvl>
    <w:lvl w:ilvl="2">
      <w:start w:val="1"/>
      <w:numFmt w:val="decimal"/>
      <w:lvlText w:val="%1.%2.%3."/>
      <w:lvlJc w:val="left"/>
      <w:pPr>
        <w:ind w:left="1638" w:hanging="504"/>
      </w:pPr>
      <w:rPr>
        <w:rFonts w:ascii="Arial" w:eastAsia="Arial" w:hAnsi="Arial" w:cs="Arial"/>
        <w:b w:val="0"/>
        <w:i w:val="0"/>
        <w:strike w:val="0"/>
        <w:color w:val="000000"/>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94A0FB1"/>
    <w:multiLevelType w:val="multilevel"/>
    <w:tmpl w:val="5528385C"/>
    <w:lvl w:ilvl="0">
      <w:start w:val="1"/>
      <w:numFmt w:val="decimal"/>
      <w:lvlText w:val="%1"/>
      <w:lvlJc w:val="left"/>
      <w:pPr>
        <w:ind w:left="360" w:hanging="360"/>
      </w:pPr>
    </w:lvl>
    <w:lvl w:ilvl="1">
      <w:start w:val="1"/>
      <w:numFmt w:val="decimal"/>
      <w:lvlText w:val="%1.%2"/>
      <w:lvlJc w:val="left"/>
      <w:pPr>
        <w:ind w:left="927" w:hanging="360"/>
      </w:pPr>
      <w:rPr>
        <w:b w:val="0"/>
        <w:color w:val="000000"/>
      </w:rPr>
    </w:lvl>
    <w:lvl w:ilvl="2">
      <w:start w:val="1"/>
      <w:numFmt w:val="decimal"/>
      <w:lvlText w:val="%1.%2.%3"/>
      <w:lvlJc w:val="left"/>
      <w:pPr>
        <w:ind w:left="1854" w:hanging="720"/>
      </w:pPr>
      <w:rPr>
        <w:b w:val="0"/>
      </w:rPr>
    </w:lvl>
    <w:lvl w:ilvl="3">
      <w:start w:val="1"/>
      <w:numFmt w:val="decimal"/>
      <w:lvlText w:val="%1.%2.%3.%4"/>
      <w:lvlJc w:val="left"/>
      <w:pPr>
        <w:ind w:left="2421" w:hanging="720"/>
      </w:pPr>
      <w:rPr>
        <w:color w:val="000000"/>
      </w:r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14" w15:restartNumberingAfterBreak="0">
    <w:nsid w:val="3A0C229A"/>
    <w:multiLevelType w:val="multilevel"/>
    <w:tmpl w:val="55B2F158"/>
    <w:lvl w:ilvl="0">
      <w:start w:val="2"/>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5" w15:restartNumberingAfterBreak="0">
    <w:nsid w:val="3BA56BF3"/>
    <w:multiLevelType w:val="multilevel"/>
    <w:tmpl w:val="36FA751E"/>
    <w:lvl w:ilvl="0">
      <w:start w:val="1"/>
      <w:numFmt w:val="decimal"/>
      <w:lvlText w:val="%1."/>
      <w:lvlJc w:val="left"/>
      <w:pPr>
        <w:ind w:left="360" w:hanging="360"/>
      </w:pPr>
      <w:rPr>
        <w:rFonts w:ascii="Arial" w:eastAsia="Arial" w:hAnsi="Arial" w:cs="Arial"/>
        <w:b/>
        <w:color w:val="000000"/>
      </w:rPr>
    </w:lvl>
    <w:lvl w:ilvl="1">
      <w:start w:val="1"/>
      <w:numFmt w:val="decimal"/>
      <w:lvlText w:val="%1.%2."/>
      <w:lvlJc w:val="left"/>
      <w:pPr>
        <w:ind w:left="999" w:hanging="432"/>
      </w:pPr>
      <w:rPr>
        <w:b w:val="0"/>
        <w:i w:val="0"/>
        <w:strike w:val="0"/>
        <w:color w:val="000000"/>
        <w:sz w:val="20"/>
        <w:szCs w:val="20"/>
        <w:u w:val="none"/>
      </w:rPr>
    </w:lvl>
    <w:lvl w:ilvl="2">
      <w:start w:val="1"/>
      <w:numFmt w:val="decimal"/>
      <w:lvlText w:val="%1.%2.%3."/>
      <w:lvlJc w:val="left"/>
      <w:pPr>
        <w:ind w:left="1638" w:hanging="504"/>
      </w:pPr>
      <w:rPr>
        <w:rFonts w:ascii="Arial" w:eastAsia="Arial" w:hAnsi="Arial" w:cs="Arial"/>
        <w:b w:val="0"/>
        <w:i w:val="0"/>
        <w:strike w:val="0"/>
        <w:color w:val="000000"/>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3"/>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FF54F50"/>
    <w:multiLevelType w:val="multilevel"/>
    <w:tmpl w:val="DAD850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1E4029A"/>
    <w:multiLevelType w:val="hybridMultilevel"/>
    <w:tmpl w:val="103E8C6C"/>
    <w:lvl w:ilvl="0" w:tplc="DEAE6F0A">
      <w:start w:val="1"/>
      <w:numFmt w:val="decimalZero"/>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18" w15:restartNumberingAfterBreak="0">
    <w:nsid w:val="44EC587C"/>
    <w:multiLevelType w:val="multilevel"/>
    <w:tmpl w:val="A0E8942C"/>
    <w:lvl w:ilvl="0">
      <w:start w:val="1"/>
      <w:numFmt w:val="decimal"/>
      <w:lvlText w:val="%1."/>
      <w:lvlJc w:val="left"/>
      <w:pPr>
        <w:ind w:left="720" w:hanging="360"/>
      </w:pPr>
      <w:rPr>
        <w:b/>
      </w:rPr>
    </w:lvl>
    <w:lvl w:ilvl="1">
      <w:start w:val="1"/>
      <w:numFmt w:val="decimal"/>
      <w:lvlText w:val="%1.%2."/>
      <w:lvlJc w:val="left"/>
      <w:pPr>
        <w:ind w:left="3131" w:hanging="720"/>
      </w:pPr>
      <w:rPr>
        <w:b/>
        <w:color w:val="000000"/>
      </w:rPr>
    </w:lvl>
    <w:lvl w:ilvl="2">
      <w:start w:val="1"/>
      <w:numFmt w:val="decimal"/>
      <w:lvlText w:val="%1.%2.%3."/>
      <w:lvlJc w:val="left"/>
      <w:pPr>
        <w:ind w:left="1080" w:hanging="720"/>
      </w:pPr>
      <w:rPr>
        <w:b w:val="0"/>
        <w:color w:val="000000"/>
      </w:rPr>
    </w:lvl>
    <w:lvl w:ilvl="3">
      <w:start w:val="1"/>
      <w:numFmt w:val="decimal"/>
      <w:lvlText w:val="%1.%2.%3.%4."/>
      <w:lvlJc w:val="left"/>
      <w:pPr>
        <w:ind w:left="1440" w:hanging="1080"/>
      </w:pPr>
      <w:rPr>
        <w:color w:val="000000"/>
      </w:rPr>
    </w:lvl>
    <w:lvl w:ilvl="4">
      <w:start w:val="1"/>
      <w:numFmt w:val="decimal"/>
      <w:lvlText w:val="%1.%2.%3.%4.%5."/>
      <w:lvlJc w:val="left"/>
      <w:pPr>
        <w:ind w:left="1440" w:hanging="1080"/>
      </w:pPr>
      <w:rPr>
        <w:color w:val="000000"/>
      </w:rPr>
    </w:lvl>
    <w:lvl w:ilvl="5">
      <w:start w:val="1"/>
      <w:numFmt w:val="decimal"/>
      <w:lvlText w:val="%1.%2.%3.%4.%5.%6."/>
      <w:lvlJc w:val="left"/>
      <w:pPr>
        <w:ind w:left="1800" w:hanging="1440"/>
      </w:pPr>
      <w:rPr>
        <w:color w:val="000000"/>
      </w:rPr>
    </w:lvl>
    <w:lvl w:ilvl="6">
      <w:start w:val="1"/>
      <w:numFmt w:val="decimal"/>
      <w:lvlText w:val="%1.%2.%3.%4.%5.%6.%7."/>
      <w:lvlJc w:val="left"/>
      <w:pPr>
        <w:ind w:left="1800" w:hanging="1440"/>
      </w:pPr>
      <w:rPr>
        <w:color w:val="000000"/>
      </w:rPr>
    </w:lvl>
    <w:lvl w:ilvl="7">
      <w:start w:val="1"/>
      <w:numFmt w:val="decimal"/>
      <w:lvlText w:val="%1.%2.%3.%4.%5.%6.%7.%8."/>
      <w:lvlJc w:val="left"/>
      <w:pPr>
        <w:ind w:left="2160" w:hanging="1800"/>
      </w:pPr>
      <w:rPr>
        <w:color w:val="000000"/>
      </w:rPr>
    </w:lvl>
    <w:lvl w:ilvl="8">
      <w:start w:val="1"/>
      <w:numFmt w:val="decimal"/>
      <w:lvlText w:val="%1.%2.%3.%4.%5.%6.%7.%8.%9."/>
      <w:lvlJc w:val="left"/>
      <w:pPr>
        <w:ind w:left="2520" w:hanging="2160"/>
      </w:pPr>
      <w:rPr>
        <w:color w:val="000000"/>
      </w:rPr>
    </w:lvl>
  </w:abstractNum>
  <w:abstractNum w:abstractNumId="19" w15:restartNumberingAfterBreak="0">
    <w:nsid w:val="4D8E11BD"/>
    <w:multiLevelType w:val="hybridMultilevel"/>
    <w:tmpl w:val="463014DE"/>
    <w:lvl w:ilvl="0" w:tplc="0416000F">
      <w:start w:val="1"/>
      <w:numFmt w:val="decimal"/>
      <w:lvlText w:val="%1."/>
      <w:lvlJc w:val="left"/>
      <w:pPr>
        <w:ind w:left="711" w:hanging="360"/>
      </w:pPr>
    </w:lvl>
    <w:lvl w:ilvl="1" w:tplc="04160019" w:tentative="1">
      <w:start w:val="1"/>
      <w:numFmt w:val="lowerLetter"/>
      <w:lvlText w:val="%2."/>
      <w:lvlJc w:val="left"/>
      <w:pPr>
        <w:ind w:left="1431" w:hanging="360"/>
      </w:pPr>
    </w:lvl>
    <w:lvl w:ilvl="2" w:tplc="0416001B" w:tentative="1">
      <w:start w:val="1"/>
      <w:numFmt w:val="lowerRoman"/>
      <w:lvlText w:val="%3."/>
      <w:lvlJc w:val="right"/>
      <w:pPr>
        <w:ind w:left="2151" w:hanging="180"/>
      </w:pPr>
    </w:lvl>
    <w:lvl w:ilvl="3" w:tplc="0416000F" w:tentative="1">
      <w:start w:val="1"/>
      <w:numFmt w:val="decimal"/>
      <w:lvlText w:val="%4."/>
      <w:lvlJc w:val="left"/>
      <w:pPr>
        <w:ind w:left="2871" w:hanging="360"/>
      </w:pPr>
    </w:lvl>
    <w:lvl w:ilvl="4" w:tplc="04160019" w:tentative="1">
      <w:start w:val="1"/>
      <w:numFmt w:val="lowerLetter"/>
      <w:lvlText w:val="%5."/>
      <w:lvlJc w:val="left"/>
      <w:pPr>
        <w:ind w:left="3591" w:hanging="360"/>
      </w:pPr>
    </w:lvl>
    <w:lvl w:ilvl="5" w:tplc="0416001B" w:tentative="1">
      <w:start w:val="1"/>
      <w:numFmt w:val="lowerRoman"/>
      <w:lvlText w:val="%6."/>
      <w:lvlJc w:val="right"/>
      <w:pPr>
        <w:ind w:left="4311" w:hanging="180"/>
      </w:pPr>
    </w:lvl>
    <w:lvl w:ilvl="6" w:tplc="0416000F" w:tentative="1">
      <w:start w:val="1"/>
      <w:numFmt w:val="decimal"/>
      <w:lvlText w:val="%7."/>
      <w:lvlJc w:val="left"/>
      <w:pPr>
        <w:ind w:left="5031" w:hanging="360"/>
      </w:pPr>
    </w:lvl>
    <w:lvl w:ilvl="7" w:tplc="04160019" w:tentative="1">
      <w:start w:val="1"/>
      <w:numFmt w:val="lowerLetter"/>
      <w:lvlText w:val="%8."/>
      <w:lvlJc w:val="left"/>
      <w:pPr>
        <w:ind w:left="5751" w:hanging="360"/>
      </w:pPr>
    </w:lvl>
    <w:lvl w:ilvl="8" w:tplc="0416001B" w:tentative="1">
      <w:start w:val="1"/>
      <w:numFmt w:val="lowerRoman"/>
      <w:lvlText w:val="%9."/>
      <w:lvlJc w:val="right"/>
      <w:pPr>
        <w:ind w:left="6471" w:hanging="180"/>
      </w:pPr>
    </w:lvl>
  </w:abstractNum>
  <w:abstractNum w:abstractNumId="20" w15:restartNumberingAfterBreak="0">
    <w:nsid w:val="505B7351"/>
    <w:multiLevelType w:val="multilevel"/>
    <w:tmpl w:val="58902332"/>
    <w:lvl w:ilvl="0">
      <w:start w:val="1"/>
      <w:numFmt w:val="decimal"/>
      <w:lvlText w:val="%1."/>
      <w:lvlJc w:val="left"/>
      <w:pPr>
        <w:ind w:left="360" w:hanging="360"/>
      </w:pPr>
      <w:rPr>
        <w:b/>
        <w:color w:val="000000"/>
      </w:rPr>
    </w:lvl>
    <w:lvl w:ilvl="1">
      <w:start w:val="2"/>
      <w:numFmt w:val="decimal"/>
      <w:lvlText w:val="%1.%2."/>
      <w:lvlJc w:val="left"/>
      <w:pPr>
        <w:ind w:left="999" w:hanging="432"/>
      </w:pPr>
      <w:rPr>
        <w:b w:val="0"/>
        <w:i w:val="0"/>
        <w:strike w:val="0"/>
        <w:color w:val="000000"/>
        <w:sz w:val="20"/>
        <w:szCs w:val="20"/>
        <w:u w:val="none"/>
      </w:rPr>
    </w:lvl>
    <w:lvl w:ilvl="2">
      <w:start w:val="1"/>
      <w:numFmt w:val="decimal"/>
      <w:lvlText w:val="%1.%2.%3."/>
      <w:lvlJc w:val="left"/>
      <w:pPr>
        <w:ind w:left="1638" w:hanging="504"/>
      </w:pPr>
      <w:rPr>
        <w:rFonts w:ascii="Arial" w:eastAsia="Arial" w:hAnsi="Arial" w:cs="Arial"/>
        <w:b w:val="0"/>
        <w:i w:val="0"/>
        <w:strike w:val="0"/>
        <w:color w:val="000000"/>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3"/>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10B6CB0"/>
    <w:multiLevelType w:val="multilevel"/>
    <w:tmpl w:val="FA0A0666"/>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1FF79DA"/>
    <w:multiLevelType w:val="multilevel"/>
    <w:tmpl w:val="F7BEB928"/>
    <w:lvl w:ilvl="0">
      <w:start w:val="2"/>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23" w15:restartNumberingAfterBreak="0">
    <w:nsid w:val="55887F9B"/>
    <w:multiLevelType w:val="multilevel"/>
    <w:tmpl w:val="B72CB32C"/>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60A7EDA"/>
    <w:multiLevelType w:val="hybridMultilevel"/>
    <w:tmpl w:val="88E0735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5D387F2C"/>
    <w:multiLevelType w:val="multilevel"/>
    <w:tmpl w:val="FED01A4A"/>
    <w:lvl w:ilvl="0">
      <w:start w:val="3"/>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26" w15:restartNumberingAfterBreak="0">
    <w:nsid w:val="5E831676"/>
    <w:multiLevelType w:val="multilevel"/>
    <w:tmpl w:val="C1C8A6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25348C5"/>
    <w:multiLevelType w:val="multilevel"/>
    <w:tmpl w:val="C88C3D2A"/>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69635965"/>
    <w:multiLevelType w:val="multilevel"/>
    <w:tmpl w:val="66C4EC42"/>
    <w:lvl w:ilvl="0">
      <w:start w:val="1"/>
      <w:numFmt w:val="decimal"/>
      <w:lvlText w:val="%1"/>
      <w:lvlJc w:val="left"/>
      <w:pPr>
        <w:ind w:left="360" w:hanging="360"/>
      </w:pPr>
    </w:lvl>
    <w:lvl w:ilvl="1">
      <w:start w:val="1"/>
      <w:numFmt w:val="decimal"/>
      <w:lvlText w:val="%1.%2"/>
      <w:lvlJc w:val="left"/>
      <w:pPr>
        <w:ind w:left="927" w:hanging="360"/>
      </w:pPr>
      <w:rPr>
        <w:b w:val="0"/>
        <w:color w:val="000000"/>
      </w:rPr>
    </w:lvl>
    <w:lvl w:ilvl="2">
      <w:start w:val="1"/>
      <w:numFmt w:val="decimal"/>
      <w:lvlText w:val="%1.%2.%3"/>
      <w:lvlJc w:val="left"/>
      <w:pPr>
        <w:ind w:left="1854" w:hanging="720"/>
      </w:pPr>
      <w:rPr>
        <w:b w:val="0"/>
      </w:rPr>
    </w:lvl>
    <w:lvl w:ilvl="3">
      <w:start w:val="1"/>
      <w:numFmt w:val="decimal"/>
      <w:lvlText w:val="%1.%2.%3.%4"/>
      <w:lvlJc w:val="left"/>
      <w:pPr>
        <w:ind w:left="2421" w:hanging="720"/>
      </w:pPr>
      <w:rPr>
        <w:color w:val="000000"/>
      </w:r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29" w15:restartNumberingAfterBreak="0">
    <w:nsid w:val="6A1A3E77"/>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73EB590E"/>
    <w:multiLevelType w:val="hybridMultilevel"/>
    <w:tmpl w:val="6F7C6EE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7A15522C"/>
    <w:multiLevelType w:val="multilevel"/>
    <w:tmpl w:val="6E229E8A"/>
    <w:lvl w:ilvl="0">
      <w:start w:val="1"/>
      <w:numFmt w:val="decimal"/>
      <w:lvlText w:val="%1"/>
      <w:lvlJc w:val="left"/>
      <w:pPr>
        <w:ind w:left="405" w:hanging="405"/>
      </w:pPr>
      <w:rPr>
        <w:rFonts w:hint="default"/>
        <w:color w:val="000000"/>
      </w:rPr>
    </w:lvl>
    <w:lvl w:ilvl="1">
      <w:start w:val="1"/>
      <w:numFmt w:val="decimal"/>
      <w:lvlText w:val="%1.%2"/>
      <w:lvlJc w:val="left"/>
      <w:pPr>
        <w:ind w:left="405" w:hanging="405"/>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32" w15:restartNumberingAfterBreak="0">
    <w:nsid w:val="7BA41BCB"/>
    <w:multiLevelType w:val="multilevel"/>
    <w:tmpl w:val="D82EDF2A"/>
    <w:lvl w:ilvl="0">
      <w:start w:val="5"/>
      <w:numFmt w:val="decimal"/>
      <w:lvlText w:val="%1"/>
      <w:lvlJc w:val="left"/>
      <w:pPr>
        <w:ind w:left="360" w:hanging="360"/>
      </w:pPr>
    </w:lvl>
    <w:lvl w:ilvl="1">
      <w:start w:val="8"/>
      <w:numFmt w:val="decimal"/>
      <w:lvlText w:val="%1.%2"/>
      <w:lvlJc w:val="left"/>
      <w:pPr>
        <w:ind w:left="644" w:hanging="357"/>
      </w:pPr>
    </w:lvl>
    <w:lvl w:ilvl="2">
      <w:start w:val="1"/>
      <w:numFmt w:val="decimal"/>
      <w:lvlText w:val="%1.%2.%3"/>
      <w:lvlJc w:val="left"/>
      <w:pPr>
        <w:ind w:left="1288" w:hanging="719"/>
      </w:pPr>
    </w:lvl>
    <w:lvl w:ilvl="3">
      <w:start w:val="1"/>
      <w:numFmt w:val="decimal"/>
      <w:lvlText w:val="%1.%2.%3.%4"/>
      <w:lvlJc w:val="left"/>
      <w:pPr>
        <w:ind w:left="1572" w:hanging="720"/>
      </w:pPr>
    </w:lvl>
    <w:lvl w:ilvl="4">
      <w:start w:val="1"/>
      <w:numFmt w:val="decimal"/>
      <w:lvlText w:val="%1.%2.%3.%4.%5"/>
      <w:lvlJc w:val="left"/>
      <w:pPr>
        <w:ind w:left="2216" w:hanging="1080"/>
      </w:pPr>
    </w:lvl>
    <w:lvl w:ilvl="5">
      <w:start w:val="1"/>
      <w:numFmt w:val="decimal"/>
      <w:lvlText w:val="%1.%2.%3.%4.%5.%6"/>
      <w:lvlJc w:val="left"/>
      <w:pPr>
        <w:ind w:left="2500" w:hanging="1080"/>
      </w:pPr>
    </w:lvl>
    <w:lvl w:ilvl="6">
      <w:start w:val="1"/>
      <w:numFmt w:val="decimal"/>
      <w:lvlText w:val="%1.%2.%3.%4.%5.%6.%7"/>
      <w:lvlJc w:val="left"/>
      <w:pPr>
        <w:ind w:left="3144" w:hanging="1440"/>
      </w:pPr>
    </w:lvl>
    <w:lvl w:ilvl="7">
      <w:start w:val="1"/>
      <w:numFmt w:val="decimal"/>
      <w:lvlText w:val="%1.%2.%3.%4.%5.%6.%7.%8"/>
      <w:lvlJc w:val="left"/>
      <w:pPr>
        <w:ind w:left="3428" w:hanging="1440"/>
      </w:pPr>
    </w:lvl>
    <w:lvl w:ilvl="8">
      <w:start w:val="1"/>
      <w:numFmt w:val="decimal"/>
      <w:lvlText w:val="%1.%2.%3.%4.%5.%6.%7.%8.%9"/>
      <w:lvlJc w:val="left"/>
      <w:pPr>
        <w:ind w:left="4072" w:hanging="1800"/>
      </w:pPr>
    </w:lvl>
  </w:abstractNum>
  <w:abstractNum w:abstractNumId="33" w15:restartNumberingAfterBreak="0">
    <w:nsid w:val="7E056868"/>
    <w:multiLevelType w:val="multilevel"/>
    <w:tmpl w:val="617E8C0C"/>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7E3F1901"/>
    <w:multiLevelType w:val="multilevel"/>
    <w:tmpl w:val="BEEE53BC"/>
    <w:lvl w:ilvl="0">
      <w:start w:val="3"/>
      <w:numFmt w:val="decimal"/>
      <w:lvlText w:val="%1"/>
      <w:lvlJc w:val="left"/>
      <w:pPr>
        <w:ind w:left="360" w:hanging="360"/>
      </w:pPr>
    </w:lvl>
    <w:lvl w:ilvl="1">
      <w:start w:val="1"/>
      <w:numFmt w:val="lowerLetter"/>
      <w:lvlText w:val="%2)"/>
      <w:lvlJc w:val="left"/>
      <w:pPr>
        <w:ind w:left="360" w:hanging="36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num w:numId="1" w16cid:durableId="240526017">
    <w:abstractNumId w:val="20"/>
  </w:num>
  <w:num w:numId="2" w16cid:durableId="1096630941">
    <w:abstractNumId w:val="7"/>
  </w:num>
  <w:num w:numId="3" w16cid:durableId="653918744">
    <w:abstractNumId w:val="13"/>
  </w:num>
  <w:num w:numId="4" w16cid:durableId="1152521845">
    <w:abstractNumId w:val="14"/>
  </w:num>
  <w:num w:numId="5" w16cid:durableId="1806702392">
    <w:abstractNumId w:val="34"/>
  </w:num>
  <w:num w:numId="6" w16cid:durableId="404960539">
    <w:abstractNumId w:val="32"/>
  </w:num>
  <w:num w:numId="7" w16cid:durableId="1305282303">
    <w:abstractNumId w:val="15"/>
  </w:num>
  <w:num w:numId="8" w16cid:durableId="1585143325">
    <w:abstractNumId w:val="9"/>
  </w:num>
  <w:num w:numId="9" w16cid:durableId="1529760178">
    <w:abstractNumId w:val="25"/>
  </w:num>
  <w:num w:numId="10" w16cid:durableId="774709466">
    <w:abstractNumId w:val="6"/>
  </w:num>
  <w:num w:numId="11" w16cid:durableId="1589541454">
    <w:abstractNumId w:val="31"/>
  </w:num>
  <w:num w:numId="12" w16cid:durableId="862326381">
    <w:abstractNumId w:val="27"/>
  </w:num>
  <w:num w:numId="13" w16cid:durableId="1472600717">
    <w:abstractNumId w:val="30"/>
  </w:num>
  <w:num w:numId="14" w16cid:durableId="418673115">
    <w:abstractNumId w:val="26"/>
  </w:num>
  <w:num w:numId="15" w16cid:durableId="842937740">
    <w:abstractNumId w:val="18"/>
  </w:num>
  <w:num w:numId="16" w16cid:durableId="617564807">
    <w:abstractNumId w:val="33"/>
  </w:num>
  <w:num w:numId="17" w16cid:durableId="529143668">
    <w:abstractNumId w:val="21"/>
  </w:num>
  <w:num w:numId="18" w16cid:durableId="1111784223">
    <w:abstractNumId w:val="1"/>
  </w:num>
  <w:num w:numId="19" w16cid:durableId="192353395">
    <w:abstractNumId w:val="8"/>
  </w:num>
  <w:num w:numId="20" w16cid:durableId="302199836">
    <w:abstractNumId w:val="2"/>
  </w:num>
  <w:num w:numId="21" w16cid:durableId="740257201">
    <w:abstractNumId w:val="22"/>
  </w:num>
  <w:num w:numId="22" w16cid:durableId="1638536475">
    <w:abstractNumId w:val="17"/>
  </w:num>
  <w:num w:numId="23" w16cid:durableId="1469080892">
    <w:abstractNumId w:val="0"/>
  </w:num>
  <w:num w:numId="24" w16cid:durableId="1917394300">
    <w:abstractNumId w:val="5"/>
  </w:num>
  <w:num w:numId="25" w16cid:durableId="269167963">
    <w:abstractNumId w:val="19"/>
  </w:num>
  <w:num w:numId="26" w16cid:durableId="1052927285">
    <w:abstractNumId w:val="28"/>
  </w:num>
  <w:num w:numId="27" w16cid:durableId="853953953">
    <w:abstractNumId w:val="12"/>
  </w:num>
  <w:num w:numId="28" w16cid:durableId="1244532636">
    <w:abstractNumId w:val="4"/>
  </w:num>
  <w:num w:numId="29" w16cid:durableId="22094988">
    <w:abstractNumId w:val="11"/>
  </w:num>
  <w:num w:numId="30" w16cid:durableId="1076434496">
    <w:abstractNumId w:val="3"/>
  </w:num>
  <w:num w:numId="31" w16cid:durableId="774980499">
    <w:abstractNumId w:val="24"/>
  </w:num>
  <w:num w:numId="32" w16cid:durableId="2114936521">
    <w:abstractNumId w:val="29"/>
  </w:num>
  <w:num w:numId="33" w16cid:durableId="1211265477">
    <w:abstractNumId w:val="16"/>
  </w:num>
  <w:num w:numId="34" w16cid:durableId="944724833">
    <w:abstractNumId w:val="23"/>
  </w:num>
  <w:num w:numId="35" w16cid:durableId="103392436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307A"/>
    <w:rsid w:val="0003155C"/>
    <w:rsid w:val="00035E5C"/>
    <w:rsid w:val="00104770"/>
    <w:rsid w:val="001878A0"/>
    <w:rsid w:val="0028376E"/>
    <w:rsid w:val="002870F0"/>
    <w:rsid w:val="00292785"/>
    <w:rsid w:val="002E7C6D"/>
    <w:rsid w:val="004038DE"/>
    <w:rsid w:val="004607C4"/>
    <w:rsid w:val="00720305"/>
    <w:rsid w:val="00736E25"/>
    <w:rsid w:val="007421D8"/>
    <w:rsid w:val="0075772D"/>
    <w:rsid w:val="00767EEA"/>
    <w:rsid w:val="007E7D1D"/>
    <w:rsid w:val="008065EB"/>
    <w:rsid w:val="00832885"/>
    <w:rsid w:val="00852A49"/>
    <w:rsid w:val="00874F49"/>
    <w:rsid w:val="00976027"/>
    <w:rsid w:val="009C7A7C"/>
    <w:rsid w:val="00A37DA3"/>
    <w:rsid w:val="00A7378C"/>
    <w:rsid w:val="00AC307A"/>
    <w:rsid w:val="00AE7BEE"/>
    <w:rsid w:val="00BE1CE5"/>
    <w:rsid w:val="00CE6542"/>
    <w:rsid w:val="00D056A0"/>
    <w:rsid w:val="00DB0E4B"/>
    <w:rsid w:val="00EA4ADE"/>
    <w:rsid w:val="00F91F59"/>
    <w:rsid w:val="00FB362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C49D96"/>
  <w15:docId w15:val="{70D45405-D302-44C4-A8CC-2BD86CCA97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Ecofont_Spranq_eco_Sans" w:eastAsia="Ecofont_Spranq_eco_Sans" w:hAnsi="Ecofont_Spranq_eco_Sans" w:cs="Ecofont_Spranq_eco_Sans"/>
        <w:sz w:val="24"/>
        <w:szCs w:val="24"/>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3624"/>
    <w:rPr>
      <w:rFonts w:cs="Tahoma"/>
    </w:rPr>
  </w:style>
  <w:style w:type="paragraph" w:styleId="Ttulo1">
    <w:name w:val="heading 1"/>
    <w:basedOn w:val="Normal"/>
    <w:next w:val="Normal"/>
    <w:link w:val="Ttulo1Char"/>
    <w:uiPriority w:val="9"/>
    <w:qFormat/>
    <w:rsid w:val="00F616DC"/>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Ttulo2">
    <w:name w:val="heading 2"/>
    <w:basedOn w:val="Normal"/>
    <w:next w:val="Normal"/>
    <w:link w:val="Ttulo2Char"/>
    <w:uiPriority w:val="9"/>
    <w:unhideWhenUsed/>
    <w:qFormat/>
    <w:rsid w:val="00F616DC"/>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unhideWhenUsed/>
    <w:qFormat/>
    <w:rsid w:val="00F616DC"/>
    <w:pPr>
      <w:keepNext/>
      <w:keepLines/>
      <w:spacing w:before="40" w:line="259" w:lineRule="auto"/>
      <w:outlineLvl w:val="2"/>
    </w:pPr>
    <w:rPr>
      <w:rFonts w:asciiTheme="majorHAnsi" w:eastAsiaTheme="majorEastAsia" w:hAnsiTheme="majorHAnsi" w:cstheme="majorBidi"/>
      <w:color w:val="1F3763" w:themeColor="accent1" w:themeShade="7F"/>
      <w:lang w:eastAsia="en-US"/>
    </w:rPr>
  </w:style>
  <w:style w:type="paragraph" w:styleId="Ttulo4">
    <w:name w:val="heading 4"/>
    <w:basedOn w:val="Normal"/>
    <w:next w:val="Normal"/>
    <w:link w:val="Ttulo4Char"/>
    <w:uiPriority w:val="9"/>
    <w:unhideWhenUsed/>
    <w:qFormat/>
    <w:rsid w:val="00F616DC"/>
    <w:pPr>
      <w:keepNext/>
      <w:keepLines/>
      <w:spacing w:before="40"/>
      <w:outlineLvl w:val="3"/>
    </w:pPr>
    <w:rPr>
      <w:rFonts w:asciiTheme="majorHAnsi" w:eastAsiaTheme="majorEastAsia" w:hAnsiTheme="majorHAnsi" w:cstheme="majorBidi"/>
      <w:i/>
      <w:iCs/>
      <w:color w:val="2F5496" w:themeColor="accent1" w:themeShade="BF"/>
    </w:rPr>
  </w:style>
  <w:style w:type="paragraph" w:styleId="Ttulo5">
    <w:name w:val="heading 5"/>
    <w:basedOn w:val="Normal"/>
    <w:next w:val="Normal"/>
    <w:link w:val="Ttulo5Char"/>
    <w:uiPriority w:val="9"/>
    <w:unhideWhenUsed/>
    <w:qFormat/>
    <w:rsid w:val="00F616DC"/>
    <w:pPr>
      <w:keepNext/>
      <w:keepLines/>
      <w:spacing w:before="220" w:after="40"/>
      <w:outlineLvl w:val="4"/>
    </w:pPr>
    <w:rPr>
      <w:b/>
      <w:sz w:val="22"/>
      <w:szCs w:val="22"/>
    </w:rPr>
  </w:style>
  <w:style w:type="paragraph" w:styleId="Ttulo6">
    <w:name w:val="heading 6"/>
    <w:basedOn w:val="Normal"/>
    <w:next w:val="Normal"/>
    <w:link w:val="Ttulo6Char"/>
    <w:uiPriority w:val="9"/>
    <w:unhideWhenUsed/>
    <w:qFormat/>
    <w:rsid w:val="00F616DC"/>
    <w:pPr>
      <w:keepNext/>
      <w:keepLines/>
      <w:spacing w:before="40" w:line="259" w:lineRule="auto"/>
      <w:outlineLvl w:val="5"/>
    </w:pPr>
    <w:rPr>
      <w:rFonts w:asciiTheme="majorHAnsi" w:eastAsiaTheme="majorEastAsia" w:hAnsiTheme="majorHAnsi" w:cstheme="majorBidi"/>
      <w:color w:val="1F3763" w:themeColor="accent1" w:themeShade="7F"/>
      <w:sz w:val="22"/>
      <w:szCs w:val="22"/>
      <w:lang w:eastAsia="en-US"/>
    </w:rPr>
  </w:style>
  <w:style w:type="paragraph" w:styleId="Ttulo7">
    <w:name w:val="heading 7"/>
    <w:basedOn w:val="Normal"/>
    <w:next w:val="Normal"/>
    <w:link w:val="Ttulo7Char"/>
    <w:uiPriority w:val="99"/>
    <w:qFormat/>
    <w:rsid w:val="00976027"/>
    <w:pPr>
      <w:keepNext/>
      <w:outlineLvl w:val="6"/>
    </w:pPr>
    <w:rPr>
      <w:rFonts w:ascii="Times New Roman" w:eastAsia="Times New Roman" w:hAnsi="Times New Roman" w:cs="Times New Roman"/>
      <w:b/>
      <w:sz w:val="20"/>
    </w:rPr>
  </w:style>
  <w:style w:type="paragraph" w:styleId="Ttulo8">
    <w:name w:val="heading 8"/>
    <w:basedOn w:val="Normal"/>
    <w:next w:val="Normal"/>
    <w:link w:val="Ttulo8Char"/>
    <w:uiPriority w:val="99"/>
    <w:qFormat/>
    <w:rsid w:val="00976027"/>
    <w:pPr>
      <w:keepNext/>
      <w:outlineLvl w:val="7"/>
    </w:pPr>
    <w:rPr>
      <w:rFonts w:ascii="Times New Roman" w:eastAsia="Times New Roman" w:hAnsi="Times New Roman" w:cs="Times New Roman"/>
      <w:sz w:val="28"/>
      <w:szCs w:val="20"/>
    </w:rPr>
  </w:style>
  <w:style w:type="paragraph" w:styleId="Ttulo9">
    <w:name w:val="heading 9"/>
    <w:basedOn w:val="Normal"/>
    <w:next w:val="Normal"/>
    <w:link w:val="Ttulo9Char"/>
    <w:uiPriority w:val="99"/>
    <w:qFormat/>
    <w:rsid w:val="00976027"/>
    <w:pPr>
      <w:keepNext/>
      <w:jc w:val="both"/>
      <w:outlineLvl w:val="8"/>
    </w:pPr>
    <w:rPr>
      <w:rFonts w:ascii="Times New Roman" w:eastAsia="Times New Roman" w:hAnsi="Times New Roman" w:cs="Times New Roman"/>
      <w:sz w:val="28"/>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link w:val="TtuloChar"/>
    <w:uiPriority w:val="10"/>
    <w:qFormat/>
    <w:rsid w:val="00F616DC"/>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character" w:customStyle="1" w:styleId="Ttulo1Char">
    <w:name w:val="Título 1 Char"/>
    <w:basedOn w:val="Fontepargpadro"/>
    <w:link w:val="Ttulo1"/>
    <w:uiPriority w:val="9"/>
    <w:rsid w:val="00F616DC"/>
    <w:rPr>
      <w:rFonts w:asciiTheme="majorHAnsi" w:eastAsiaTheme="majorEastAsia" w:hAnsiTheme="majorHAnsi" w:cstheme="majorBidi"/>
      <w:b/>
      <w:bCs/>
      <w:color w:val="2F5496" w:themeColor="accent1" w:themeShade="BF"/>
      <w:kern w:val="0"/>
      <w:sz w:val="28"/>
      <w:szCs w:val="28"/>
      <w:lang w:eastAsia="pt-BR"/>
    </w:rPr>
  </w:style>
  <w:style w:type="character" w:customStyle="1" w:styleId="Ttulo2Char">
    <w:name w:val="Título 2 Char"/>
    <w:basedOn w:val="Fontepargpadro"/>
    <w:link w:val="Ttulo2"/>
    <w:uiPriority w:val="9"/>
    <w:rsid w:val="00F616DC"/>
    <w:rPr>
      <w:rFonts w:ascii="Times New Roman" w:eastAsia="Ecofont_Spranq_eco_Sans" w:hAnsi="Times New Roman" w:cs="Times New Roman"/>
      <w:b/>
      <w:color w:val="000000"/>
      <w:kern w:val="0"/>
      <w:sz w:val="24"/>
      <w:szCs w:val="20"/>
      <w:lang w:eastAsia="pt-BR"/>
    </w:rPr>
  </w:style>
  <w:style w:type="character" w:customStyle="1" w:styleId="Ttulo3Char">
    <w:name w:val="Título 3 Char"/>
    <w:basedOn w:val="Fontepargpadro"/>
    <w:link w:val="Ttulo3"/>
    <w:uiPriority w:val="9"/>
    <w:rsid w:val="00F616DC"/>
    <w:rPr>
      <w:rFonts w:asciiTheme="majorHAnsi" w:eastAsiaTheme="majorEastAsia" w:hAnsiTheme="majorHAnsi" w:cstheme="majorBidi"/>
      <w:color w:val="1F3763" w:themeColor="accent1" w:themeShade="7F"/>
      <w:kern w:val="0"/>
      <w:sz w:val="24"/>
      <w:szCs w:val="24"/>
    </w:rPr>
  </w:style>
  <w:style w:type="character" w:customStyle="1" w:styleId="Ttulo4Char">
    <w:name w:val="Título 4 Char"/>
    <w:basedOn w:val="Fontepargpadro"/>
    <w:link w:val="Ttulo4"/>
    <w:uiPriority w:val="9"/>
    <w:rsid w:val="00F616DC"/>
    <w:rPr>
      <w:rFonts w:asciiTheme="majorHAnsi" w:eastAsiaTheme="majorEastAsia" w:hAnsiTheme="majorHAnsi" w:cstheme="majorBidi"/>
      <w:i/>
      <w:iCs/>
      <w:color w:val="2F5496" w:themeColor="accent1" w:themeShade="BF"/>
      <w:kern w:val="0"/>
      <w:sz w:val="24"/>
      <w:szCs w:val="24"/>
      <w:lang w:eastAsia="pt-BR"/>
    </w:rPr>
  </w:style>
  <w:style w:type="character" w:customStyle="1" w:styleId="Ttulo5Char">
    <w:name w:val="Título 5 Char"/>
    <w:basedOn w:val="Fontepargpadro"/>
    <w:link w:val="Ttulo5"/>
    <w:uiPriority w:val="9"/>
    <w:rsid w:val="00F616DC"/>
    <w:rPr>
      <w:rFonts w:ascii="Ecofont_Spranq_eco_Sans" w:eastAsia="Ecofont_Spranq_eco_Sans" w:hAnsi="Ecofont_Spranq_eco_Sans" w:cs="Tahoma"/>
      <w:b/>
      <w:kern w:val="0"/>
      <w:lang w:eastAsia="pt-BR"/>
    </w:rPr>
  </w:style>
  <w:style w:type="character" w:customStyle="1" w:styleId="Ttulo6Char">
    <w:name w:val="Título 6 Char"/>
    <w:basedOn w:val="Fontepargpadro"/>
    <w:link w:val="Ttulo6"/>
    <w:uiPriority w:val="9"/>
    <w:rsid w:val="00F616DC"/>
    <w:rPr>
      <w:rFonts w:asciiTheme="majorHAnsi" w:eastAsiaTheme="majorEastAsia" w:hAnsiTheme="majorHAnsi" w:cstheme="majorBidi"/>
      <w:color w:val="1F3763" w:themeColor="accent1" w:themeShade="7F"/>
      <w:kern w:val="0"/>
    </w:rPr>
  </w:style>
  <w:style w:type="table" w:customStyle="1" w:styleId="TableNormal3">
    <w:name w:val="Table Normal"/>
    <w:rsid w:val="00F616DC"/>
    <w:tblPr>
      <w:tblCellMar>
        <w:top w:w="0" w:type="dxa"/>
        <w:left w:w="0" w:type="dxa"/>
        <w:bottom w:w="0" w:type="dxa"/>
        <w:right w:w="0" w:type="dxa"/>
      </w:tblCellMar>
    </w:tblPr>
  </w:style>
  <w:style w:type="character" w:customStyle="1" w:styleId="TtuloChar">
    <w:name w:val="Título Char"/>
    <w:basedOn w:val="Fontepargpadro"/>
    <w:link w:val="Ttulo"/>
    <w:uiPriority w:val="10"/>
    <w:rsid w:val="00F616DC"/>
    <w:rPr>
      <w:rFonts w:asciiTheme="majorHAnsi" w:eastAsiaTheme="majorEastAsia" w:hAnsiTheme="majorHAnsi" w:cstheme="majorBidi"/>
      <w:color w:val="323E4F" w:themeColor="text2" w:themeShade="BF"/>
      <w:spacing w:val="5"/>
      <w:kern w:val="28"/>
      <w:sz w:val="52"/>
      <w:szCs w:val="52"/>
      <w:lang w:eastAsia="pt-BR"/>
    </w:rPr>
  </w:style>
  <w:style w:type="paragraph" w:styleId="PargrafodaLista">
    <w:name w:val="List Paragraph"/>
    <w:basedOn w:val="Normal"/>
    <w:link w:val="PargrafodaListaChar"/>
    <w:uiPriority w:val="34"/>
    <w:qFormat/>
    <w:rsid w:val="00F616DC"/>
    <w:pPr>
      <w:ind w:left="720"/>
      <w:contextualSpacing/>
    </w:pPr>
  </w:style>
  <w:style w:type="paragraph" w:styleId="NormalWeb">
    <w:name w:val="Normal (Web)"/>
    <w:basedOn w:val="Normal"/>
    <w:uiPriority w:val="99"/>
    <w:qFormat/>
    <w:rsid w:val="00F616DC"/>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F616DC"/>
    <w:rPr>
      <w:rFonts w:ascii="Tahoma" w:hAnsi="Tahoma"/>
      <w:sz w:val="16"/>
      <w:szCs w:val="16"/>
    </w:rPr>
  </w:style>
  <w:style w:type="character" w:customStyle="1" w:styleId="TextodebaloChar">
    <w:name w:val="Texto de balão Char"/>
    <w:basedOn w:val="Fontepargpadro"/>
    <w:link w:val="Textodebalo"/>
    <w:uiPriority w:val="99"/>
    <w:rsid w:val="00F616DC"/>
    <w:rPr>
      <w:rFonts w:ascii="Tahoma" w:eastAsia="Ecofont_Spranq_eco_Sans" w:hAnsi="Tahoma" w:cs="Tahoma"/>
      <w:kern w:val="0"/>
      <w:sz w:val="16"/>
      <w:szCs w:val="16"/>
      <w:lang w:eastAsia="pt-BR"/>
    </w:rPr>
  </w:style>
  <w:style w:type="paragraph" w:customStyle="1" w:styleId="Nvel2">
    <w:name w:val="Nível 2"/>
    <w:basedOn w:val="Normal"/>
    <w:next w:val="Normal"/>
    <w:rsid w:val="00F616DC"/>
    <w:pPr>
      <w:spacing w:after="120"/>
      <w:jc w:val="both"/>
    </w:pPr>
    <w:rPr>
      <w:rFonts w:ascii="Arial" w:hAnsi="Arial" w:cs="Times New Roman"/>
      <w:b/>
      <w:szCs w:val="20"/>
    </w:rPr>
  </w:style>
  <w:style w:type="character" w:customStyle="1" w:styleId="normalchar1">
    <w:name w:val="normal__char1"/>
    <w:rsid w:val="00F616DC"/>
    <w:rPr>
      <w:rFonts w:ascii="Arial" w:hAnsi="Arial" w:cs="Arial" w:hint="default"/>
      <w:strike w:val="0"/>
      <w:dstrike w:val="0"/>
      <w:sz w:val="24"/>
      <w:szCs w:val="24"/>
      <w:u w:val="none"/>
      <w:effect w:val="none"/>
    </w:rPr>
  </w:style>
  <w:style w:type="character" w:customStyle="1" w:styleId="apple-style-span">
    <w:name w:val="apple-style-span"/>
    <w:basedOn w:val="Fontepargpadro"/>
    <w:rsid w:val="00F616DC"/>
  </w:style>
  <w:style w:type="character" w:styleId="Hyperlink">
    <w:name w:val="Hyperlink"/>
    <w:uiPriority w:val="99"/>
    <w:rsid w:val="00F616DC"/>
    <w:rPr>
      <w:color w:val="000080"/>
      <w:u w:val="single"/>
    </w:rPr>
  </w:style>
  <w:style w:type="paragraph" w:styleId="Citao">
    <w:name w:val="Quote"/>
    <w:aliases w:val="TCU,Citação AGU,NotaExplicativa"/>
    <w:basedOn w:val="Normal"/>
    <w:next w:val="Normal"/>
    <w:link w:val="CitaoChar"/>
    <w:rsid w:val="00F616DC"/>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basedOn w:val="Fontepargpadro"/>
    <w:link w:val="Citao"/>
    <w:qFormat/>
    <w:rsid w:val="00F616DC"/>
    <w:rPr>
      <w:rFonts w:ascii="Arial" w:eastAsia="Calibri" w:hAnsi="Arial" w:cs="Tahoma"/>
      <w:i/>
      <w:iCs/>
      <w:color w:val="000000"/>
      <w:kern w:val="0"/>
      <w:sz w:val="20"/>
      <w:szCs w:val="24"/>
      <w:shd w:val="clear" w:color="auto" w:fill="FFFFCC"/>
    </w:rPr>
  </w:style>
  <w:style w:type="paragraph" w:styleId="Commarcadores5">
    <w:name w:val="List Bullet 5"/>
    <w:basedOn w:val="Normal"/>
    <w:rsid w:val="00F616DC"/>
    <w:pPr>
      <w:numPr>
        <w:numId w:val="2"/>
      </w:numPr>
      <w:contextualSpacing/>
    </w:pPr>
  </w:style>
  <w:style w:type="paragraph" w:customStyle="1" w:styleId="Notaexplicativa">
    <w:name w:val="Nota explicativa"/>
    <w:basedOn w:val="Citao"/>
    <w:link w:val="NotaexplicativaChar"/>
    <w:rsid w:val="00F616DC"/>
    <w:rPr>
      <w:szCs w:val="20"/>
    </w:rPr>
  </w:style>
  <w:style w:type="character" w:customStyle="1" w:styleId="NotaexplicativaChar">
    <w:name w:val="Nota explicativa Char"/>
    <w:basedOn w:val="CitaoChar"/>
    <w:link w:val="Notaexplicativa"/>
    <w:rsid w:val="00F616DC"/>
    <w:rPr>
      <w:rFonts w:ascii="Arial" w:eastAsia="Calibri" w:hAnsi="Arial" w:cs="Tahoma"/>
      <w:i/>
      <w:iCs/>
      <w:color w:val="000000"/>
      <w:kern w:val="0"/>
      <w:sz w:val="20"/>
      <w:szCs w:val="20"/>
      <w:shd w:val="clear" w:color="auto" w:fill="FFFFCC"/>
    </w:rPr>
  </w:style>
  <w:style w:type="paragraph" w:styleId="Cabealho">
    <w:name w:val="header"/>
    <w:basedOn w:val="Normal"/>
    <w:link w:val="CabealhoChar"/>
    <w:uiPriority w:val="99"/>
    <w:rsid w:val="00F616DC"/>
    <w:pPr>
      <w:tabs>
        <w:tab w:val="center" w:pos="4252"/>
        <w:tab w:val="right" w:pos="8504"/>
      </w:tabs>
    </w:pPr>
  </w:style>
  <w:style w:type="character" w:customStyle="1" w:styleId="CabealhoChar">
    <w:name w:val="Cabeçalho Char"/>
    <w:basedOn w:val="Fontepargpadro"/>
    <w:link w:val="Cabealho"/>
    <w:uiPriority w:val="99"/>
    <w:rsid w:val="00F616DC"/>
    <w:rPr>
      <w:rFonts w:ascii="Ecofont_Spranq_eco_Sans" w:eastAsia="Ecofont_Spranq_eco_Sans" w:hAnsi="Ecofont_Spranq_eco_Sans" w:cs="Tahoma"/>
      <w:kern w:val="0"/>
      <w:sz w:val="24"/>
      <w:szCs w:val="24"/>
      <w:lang w:eastAsia="pt-BR"/>
    </w:rPr>
  </w:style>
  <w:style w:type="paragraph" w:styleId="Rodap">
    <w:name w:val="footer"/>
    <w:basedOn w:val="Normal"/>
    <w:link w:val="RodapChar"/>
    <w:uiPriority w:val="99"/>
    <w:rsid w:val="00F616DC"/>
    <w:pPr>
      <w:tabs>
        <w:tab w:val="center" w:pos="4252"/>
        <w:tab w:val="right" w:pos="8504"/>
      </w:tabs>
    </w:pPr>
  </w:style>
  <w:style w:type="character" w:customStyle="1" w:styleId="RodapChar">
    <w:name w:val="Rodapé Char"/>
    <w:basedOn w:val="Fontepargpadro"/>
    <w:link w:val="Rodap"/>
    <w:uiPriority w:val="99"/>
    <w:qFormat/>
    <w:rsid w:val="00F616DC"/>
    <w:rPr>
      <w:rFonts w:ascii="Ecofont_Spranq_eco_Sans" w:eastAsia="Ecofont_Spranq_eco_Sans" w:hAnsi="Ecofont_Spranq_eco_Sans" w:cs="Tahoma"/>
      <w:kern w:val="0"/>
      <w:sz w:val="24"/>
      <w:szCs w:val="24"/>
      <w:lang w:eastAsia="pt-BR"/>
    </w:rPr>
  </w:style>
  <w:style w:type="numbering" w:customStyle="1" w:styleId="Estilo1">
    <w:name w:val="Estilo1"/>
    <w:uiPriority w:val="99"/>
    <w:rsid w:val="00F616DC"/>
  </w:style>
  <w:style w:type="numbering" w:customStyle="1" w:styleId="Estilo2">
    <w:name w:val="Estilo2"/>
    <w:uiPriority w:val="99"/>
    <w:rsid w:val="00F616DC"/>
  </w:style>
  <w:style w:type="numbering" w:customStyle="1" w:styleId="Estilo3">
    <w:name w:val="Estilo3"/>
    <w:uiPriority w:val="99"/>
    <w:rsid w:val="00F616DC"/>
  </w:style>
  <w:style w:type="numbering" w:customStyle="1" w:styleId="Estilo4">
    <w:name w:val="Estilo4"/>
    <w:uiPriority w:val="99"/>
    <w:rsid w:val="00F616DC"/>
  </w:style>
  <w:style w:type="numbering" w:customStyle="1" w:styleId="Estilo5">
    <w:name w:val="Estilo5"/>
    <w:uiPriority w:val="99"/>
    <w:rsid w:val="00F616DC"/>
  </w:style>
  <w:style w:type="numbering" w:customStyle="1" w:styleId="Estilo6">
    <w:name w:val="Estilo6"/>
    <w:uiPriority w:val="99"/>
    <w:rsid w:val="00F616DC"/>
  </w:style>
  <w:style w:type="character" w:styleId="Refdecomentrio">
    <w:name w:val="annotation reference"/>
    <w:basedOn w:val="Fontepargpadro"/>
    <w:uiPriority w:val="99"/>
    <w:unhideWhenUsed/>
    <w:rsid w:val="00F616DC"/>
    <w:rPr>
      <w:sz w:val="16"/>
      <w:szCs w:val="16"/>
    </w:rPr>
  </w:style>
  <w:style w:type="paragraph" w:styleId="Textodecomentrio">
    <w:name w:val="annotation text"/>
    <w:basedOn w:val="Normal"/>
    <w:link w:val="TextodecomentrioChar"/>
    <w:uiPriority w:val="99"/>
    <w:unhideWhenUsed/>
    <w:rsid w:val="00F616DC"/>
    <w:rPr>
      <w:sz w:val="20"/>
      <w:szCs w:val="20"/>
    </w:rPr>
  </w:style>
  <w:style w:type="character" w:customStyle="1" w:styleId="TextodecomentrioChar">
    <w:name w:val="Texto de comentário Char"/>
    <w:basedOn w:val="Fontepargpadro"/>
    <w:link w:val="Textodecomentrio"/>
    <w:uiPriority w:val="99"/>
    <w:qFormat/>
    <w:rsid w:val="00F616DC"/>
    <w:rPr>
      <w:rFonts w:ascii="Ecofont_Spranq_eco_Sans" w:eastAsia="Ecofont_Spranq_eco_Sans" w:hAnsi="Ecofont_Spranq_eco_Sans" w:cs="Tahoma"/>
      <w:kern w:val="0"/>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F616DC"/>
    <w:rPr>
      <w:b/>
      <w:bCs/>
    </w:rPr>
  </w:style>
  <w:style w:type="character" w:customStyle="1" w:styleId="AssuntodocomentrioChar">
    <w:name w:val="Assunto do comentário Char"/>
    <w:basedOn w:val="TextodecomentrioChar"/>
    <w:link w:val="Assuntodocomentrio"/>
    <w:uiPriority w:val="99"/>
    <w:semiHidden/>
    <w:rsid w:val="00F616DC"/>
    <w:rPr>
      <w:rFonts w:ascii="Ecofont_Spranq_eco_Sans" w:eastAsia="Ecofont_Spranq_eco_Sans" w:hAnsi="Ecofont_Spranq_eco_Sans" w:cs="Tahoma"/>
      <w:b/>
      <w:bCs/>
      <w:kern w:val="0"/>
      <w:sz w:val="20"/>
      <w:szCs w:val="20"/>
      <w:lang w:eastAsia="pt-BR"/>
    </w:rPr>
  </w:style>
  <w:style w:type="paragraph" w:customStyle="1" w:styleId="Nivel01">
    <w:name w:val="Nivel 01"/>
    <w:basedOn w:val="Ttulo1"/>
    <w:next w:val="Normal"/>
    <w:link w:val="Nivel01Char"/>
    <w:autoRedefine/>
    <w:qFormat/>
    <w:rsid w:val="00051C33"/>
    <w:pPr>
      <w:pBdr>
        <w:top w:val="nil"/>
        <w:left w:val="nil"/>
        <w:bottom w:val="nil"/>
        <w:right w:val="nil"/>
        <w:between w:val="nil"/>
      </w:pBdr>
      <w:tabs>
        <w:tab w:val="left" w:pos="567"/>
      </w:tabs>
      <w:spacing w:beforeLines="120" w:before="288" w:afterLines="120" w:after="288" w:line="312" w:lineRule="auto"/>
      <w:jc w:val="both"/>
    </w:pPr>
    <w:rPr>
      <w:rFonts w:ascii="Arial" w:hAnsi="Arial" w:cs="Arial"/>
      <w:color w:val="323E4F" w:themeColor="text2" w:themeShade="BF"/>
      <w:spacing w:val="5"/>
      <w:kern w:val="28"/>
      <w:sz w:val="20"/>
      <w:szCs w:val="20"/>
    </w:rPr>
  </w:style>
  <w:style w:type="paragraph" w:customStyle="1" w:styleId="Nivel01Titulo">
    <w:name w:val="Nivel_01_Titulo"/>
    <w:basedOn w:val="Nivel01"/>
    <w:link w:val="Nivel01TituloChar"/>
    <w:rsid w:val="00F616DC"/>
    <w:pPr>
      <w:jc w:val="left"/>
    </w:pPr>
    <w:rPr>
      <w:rFonts w:cstheme="majorBidi"/>
      <w:color w:val="000000" w:themeColor="text1"/>
      <w:sz w:val="52"/>
      <w:szCs w:val="52"/>
    </w:rPr>
  </w:style>
  <w:style w:type="character" w:customStyle="1" w:styleId="Nivel01Char">
    <w:name w:val="Nivel 01 Char"/>
    <w:basedOn w:val="TtuloChar"/>
    <w:link w:val="Nivel01"/>
    <w:rsid w:val="00051C33"/>
    <w:rPr>
      <w:rFonts w:ascii="Arial" w:eastAsiaTheme="majorEastAsia" w:hAnsi="Arial" w:cs="Arial"/>
      <w:b/>
      <w:bCs/>
      <w:color w:val="323E4F" w:themeColor="text2" w:themeShade="BF"/>
      <w:spacing w:val="5"/>
      <w:kern w:val="28"/>
      <w:sz w:val="20"/>
      <w:szCs w:val="20"/>
      <w:lang w:eastAsia="pt-BR"/>
    </w:rPr>
  </w:style>
  <w:style w:type="character" w:customStyle="1" w:styleId="Nivel01TituloChar">
    <w:name w:val="Nivel_01_Titulo Char"/>
    <w:basedOn w:val="Nivel01Char"/>
    <w:link w:val="Nivel01Titulo"/>
    <w:qFormat/>
    <w:rsid w:val="00F616DC"/>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F616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rsid w:val="00F616DC"/>
    <w:pPr>
      <w:keepNext/>
      <w:widowControl w:val="0"/>
      <w:shd w:val="clear" w:color="auto" w:fill="FFFFFF"/>
      <w:spacing w:before="119" w:after="119" w:line="276" w:lineRule="auto"/>
      <w:ind w:firstLine="567"/>
      <w:jc w:val="both"/>
      <w:textAlignment w:val="baseline"/>
    </w:pPr>
    <w:rPr>
      <w:rFonts w:eastAsia="WenQuanYi Micro Hei" w:cs="Lohit Hindi"/>
      <w:lang w:eastAsia="zh-CN" w:bidi="hi-IN"/>
    </w:rPr>
  </w:style>
  <w:style w:type="character" w:customStyle="1" w:styleId="QuoteChar">
    <w:name w:val="Quote Char"/>
    <w:basedOn w:val="Fontepargpadro"/>
    <w:link w:val="Citao1"/>
    <w:rsid w:val="00F616DC"/>
    <w:rPr>
      <w:rFonts w:eastAsia="Calibri" w:cs="Tahoma"/>
      <w:i/>
      <w:iCs/>
      <w:color w:val="000000"/>
      <w:shd w:val="clear" w:color="auto" w:fill="FFFFCC"/>
    </w:rPr>
  </w:style>
  <w:style w:type="paragraph" w:customStyle="1" w:styleId="Citao1">
    <w:name w:val="Citação1"/>
    <w:basedOn w:val="Normal"/>
    <w:next w:val="Normal"/>
    <w:link w:val="QuoteChar"/>
    <w:rsid w:val="00F616DC"/>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Theme="minorHAnsi" w:eastAsia="Calibri" w:hAnsiTheme="minorHAnsi"/>
      <w:i/>
      <w:iCs/>
      <w:color w:val="000000"/>
      <w:kern w:val="2"/>
      <w:sz w:val="22"/>
      <w:szCs w:val="22"/>
      <w:lang w:eastAsia="en-US"/>
    </w:rPr>
  </w:style>
  <w:style w:type="paragraph" w:customStyle="1" w:styleId="paragraph">
    <w:name w:val="paragraph"/>
    <w:basedOn w:val="Normal"/>
    <w:rsid w:val="00F616DC"/>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F616DC"/>
  </w:style>
  <w:style w:type="character" w:customStyle="1" w:styleId="eop">
    <w:name w:val="eop"/>
    <w:basedOn w:val="Fontepargpadro"/>
    <w:rsid w:val="00F616DC"/>
  </w:style>
  <w:style w:type="character" w:customStyle="1" w:styleId="spellingerror">
    <w:name w:val="spellingerror"/>
    <w:basedOn w:val="Fontepargpadro"/>
    <w:rsid w:val="00F616DC"/>
  </w:style>
  <w:style w:type="paragraph" w:styleId="Corpodetexto">
    <w:name w:val="Body Text"/>
    <w:basedOn w:val="Normal"/>
    <w:link w:val="CorpodetextoChar"/>
    <w:unhideWhenUsed/>
    <w:rsid w:val="00F616DC"/>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F616DC"/>
    <w:rPr>
      <w:rFonts w:ascii="Times New Roman" w:eastAsia="Times New Roman" w:hAnsi="Times New Roman" w:cs="Times New Roman"/>
      <w:kern w:val="0"/>
      <w:sz w:val="24"/>
      <w:szCs w:val="24"/>
      <w:lang w:eastAsia="pt-BR"/>
    </w:rPr>
  </w:style>
  <w:style w:type="paragraph" w:customStyle="1" w:styleId="Nivel1">
    <w:name w:val="Nivel1"/>
    <w:basedOn w:val="Ttulo1"/>
    <w:link w:val="Nivel1Char"/>
    <w:rsid w:val="00F616DC"/>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F616DC"/>
    <w:rPr>
      <w:rFonts w:ascii="Arial" w:eastAsiaTheme="majorEastAsia" w:hAnsi="Arial" w:cs="Arial"/>
      <w:b/>
      <w:bCs w:val="0"/>
      <w:color w:val="000000"/>
      <w:kern w:val="0"/>
      <w:sz w:val="28"/>
      <w:szCs w:val="28"/>
      <w:lang w:eastAsia="pt-BR"/>
    </w:rPr>
  </w:style>
  <w:style w:type="paragraph" w:customStyle="1" w:styleId="PargrafodaLista1">
    <w:name w:val="Parágrafo da Lista1"/>
    <w:basedOn w:val="Normal"/>
    <w:rsid w:val="00F616DC"/>
    <w:pPr>
      <w:ind w:left="720"/>
    </w:pPr>
    <w:rPr>
      <w:rFonts w:eastAsia="Times New Roman" w:cs="Ecofont_Spranq_eco_Sans"/>
    </w:rPr>
  </w:style>
  <w:style w:type="paragraph" w:customStyle="1" w:styleId="Nivel2">
    <w:name w:val="Nivel 2"/>
    <w:basedOn w:val="Normal"/>
    <w:link w:val="Nivel2Char"/>
    <w:qFormat/>
    <w:rsid w:val="00F616DC"/>
    <w:pPr>
      <w:numPr>
        <w:ilvl w:val="1"/>
        <w:numId w:val="10"/>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rsid w:val="00F616DC"/>
    <w:pPr>
      <w:numPr>
        <w:ilvl w:val="0"/>
        <w:numId w:val="0"/>
      </w:numPr>
      <w:ind w:left="360" w:hanging="360"/>
    </w:pPr>
    <w:rPr>
      <w:b/>
    </w:rPr>
  </w:style>
  <w:style w:type="paragraph" w:customStyle="1" w:styleId="Nivel3">
    <w:name w:val="Nivel 3"/>
    <w:basedOn w:val="Normal"/>
    <w:link w:val="Nivel3Char"/>
    <w:qFormat/>
    <w:rsid w:val="00F616DC"/>
    <w:pPr>
      <w:numPr>
        <w:ilvl w:val="2"/>
        <w:numId w:val="10"/>
      </w:numPr>
      <w:spacing w:before="120" w:after="120" w:line="276" w:lineRule="auto"/>
      <w:jc w:val="both"/>
    </w:pPr>
    <w:rPr>
      <w:rFonts w:ascii="Arial" w:hAnsi="Arial" w:cs="Arial"/>
      <w:color w:val="000000"/>
      <w:sz w:val="20"/>
      <w:szCs w:val="20"/>
    </w:rPr>
  </w:style>
  <w:style w:type="paragraph" w:customStyle="1" w:styleId="Nivel4">
    <w:name w:val="Nivel 4"/>
    <w:basedOn w:val="Nivel3"/>
    <w:link w:val="Nivel4Char"/>
    <w:qFormat/>
    <w:rsid w:val="00F616DC"/>
    <w:pPr>
      <w:numPr>
        <w:ilvl w:val="3"/>
      </w:numPr>
      <w:ind w:left="567" w:firstLine="0"/>
    </w:pPr>
    <w:rPr>
      <w:color w:val="auto"/>
    </w:rPr>
  </w:style>
  <w:style w:type="paragraph" w:customStyle="1" w:styleId="Nivel5">
    <w:name w:val="Nivel 5"/>
    <w:basedOn w:val="Nivel4"/>
    <w:qFormat/>
    <w:rsid w:val="00F616DC"/>
    <w:pPr>
      <w:numPr>
        <w:ilvl w:val="4"/>
      </w:numPr>
      <w:ind w:left="851" w:firstLine="0"/>
    </w:pPr>
  </w:style>
  <w:style w:type="character" w:customStyle="1" w:styleId="Nivel4Char">
    <w:name w:val="Nivel 4 Char"/>
    <w:basedOn w:val="Fontepargpadro"/>
    <w:link w:val="Nivel4"/>
    <w:rsid w:val="00F616DC"/>
    <w:rPr>
      <w:rFonts w:ascii="Arial" w:eastAsia="Ecofont_Spranq_eco_Sans" w:hAnsi="Arial" w:cs="Arial"/>
      <w:kern w:val="0"/>
      <w:sz w:val="20"/>
      <w:szCs w:val="20"/>
      <w:lang w:eastAsia="pt-BR"/>
    </w:rPr>
  </w:style>
  <w:style w:type="paragraph" w:customStyle="1" w:styleId="textbody">
    <w:name w:val="textbody"/>
    <w:basedOn w:val="Normal"/>
    <w:rsid w:val="00F616DC"/>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F616DC"/>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F616DC"/>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F616DC"/>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F616DC"/>
    <w:rPr>
      <w:rFonts w:eastAsia="Times New Roman" w:cs="Tahoma"/>
    </w:rPr>
  </w:style>
  <w:style w:type="character" w:styleId="Forte">
    <w:name w:val="Strong"/>
    <w:basedOn w:val="Fontepargpadro"/>
    <w:uiPriority w:val="22"/>
    <w:qFormat/>
    <w:rsid w:val="00F616DC"/>
    <w:rPr>
      <w:b/>
      <w:bCs/>
    </w:rPr>
  </w:style>
  <w:style w:type="character" w:styleId="nfase">
    <w:name w:val="Emphasis"/>
    <w:basedOn w:val="Fontepargpadro"/>
    <w:rsid w:val="00F616DC"/>
    <w:rPr>
      <w:i/>
      <w:iCs/>
    </w:rPr>
  </w:style>
  <w:style w:type="character" w:customStyle="1" w:styleId="Manoel">
    <w:name w:val="Manoel"/>
    <w:rsid w:val="00F616DC"/>
    <w:rPr>
      <w:rFonts w:ascii="Arial" w:hAnsi="Arial" w:cs="Arial"/>
      <w:color w:val="7030A0"/>
      <w:sz w:val="20"/>
    </w:rPr>
  </w:style>
  <w:style w:type="character" w:customStyle="1" w:styleId="ListLabel12">
    <w:name w:val="ListLabel 12"/>
    <w:rsid w:val="00F616DC"/>
    <w:rPr>
      <w:b/>
    </w:rPr>
  </w:style>
  <w:style w:type="paragraph" w:customStyle="1" w:styleId="texto1">
    <w:name w:val="texto1"/>
    <w:basedOn w:val="Normal"/>
    <w:rsid w:val="00F616DC"/>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rsid w:val="00F616DC"/>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rsid w:val="00F616DC"/>
    <w:rPr>
      <w:rFonts w:ascii="Arial" w:eastAsia="Calibri" w:hAnsi="Arial" w:cs="Times New Roman"/>
      <w:i/>
      <w:iCs/>
      <w:color w:val="000000"/>
      <w:kern w:val="0"/>
      <w:sz w:val="20"/>
      <w:szCs w:val="24"/>
      <w:shd w:val="clear" w:color="auto" w:fill="FFFFCC"/>
    </w:rPr>
  </w:style>
  <w:style w:type="paragraph" w:customStyle="1" w:styleId="xwestern">
    <w:name w:val="x_western"/>
    <w:basedOn w:val="Normal"/>
    <w:rsid w:val="00F616DC"/>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F616DC"/>
    <w:pPr>
      <w:ind w:firstLine="1134"/>
      <w:jc w:val="both"/>
    </w:pPr>
    <w:rPr>
      <w:rFonts w:ascii="Times New Roman" w:eastAsia="Times New Roman" w:hAnsi="Times New Roman" w:cs="Times New Roman"/>
      <w:szCs w:val="22"/>
      <w:lang w:eastAsia="en-US"/>
    </w:rPr>
  </w:style>
  <w:style w:type="paragraph" w:customStyle="1" w:styleId="Normal1">
    <w:name w:val="Normal_1"/>
    <w:rsid w:val="00F616DC"/>
    <w:rPr>
      <w:rFonts w:eastAsia="Times New Roman"/>
    </w:rPr>
  </w:style>
  <w:style w:type="paragraph" w:customStyle="1" w:styleId="tcu-ac-item9-1linha">
    <w:name w:val="tcu_-__ac_-_item_9_-_1ª_linha"/>
    <w:basedOn w:val="Normal"/>
    <w:rsid w:val="00F616DC"/>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F616DC"/>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F616DC"/>
  </w:style>
  <w:style w:type="paragraph" w:customStyle="1" w:styleId="textojustificado">
    <w:name w:val="texto_justificado"/>
    <w:basedOn w:val="Normal"/>
    <w:rsid w:val="00F616DC"/>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F616DC"/>
    <w:rPr>
      <w:color w:val="954F72" w:themeColor="followedHyperlink"/>
      <w:u w:val="single"/>
    </w:rPr>
  </w:style>
  <w:style w:type="character" w:customStyle="1" w:styleId="MenoPendente1">
    <w:name w:val="Menção Pendente1"/>
    <w:basedOn w:val="Fontepargpadro"/>
    <w:uiPriority w:val="99"/>
    <w:semiHidden/>
    <w:unhideWhenUsed/>
    <w:rsid w:val="00F616DC"/>
    <w:rPr>
      <w:color w:val="605E5C"/>
      <w:shd w:val="clear" w:color="auto" w:fill="E1DFDD"/>
    </w:rPr>
  </w:style>
  <w:style w:type="character" w:customStyle="1" w:styleId="MenoPendente2">
    <w:name w:val="Menção Pendente2"/>
    <w:basedOn w:val="Fontepargpadro"/>
    <w:uiPriority w:val="99"/>
    <w:semiHidden/>
    <w:unhideWhenUsed/>
    <w:rsid w:val="00F616DC"/>
    <w:rPr>
      <w:color w:val="605E5C"/>
      <w:shd w:val="clear" w:color="auto" w:fill="E1DFDD"/>
    </w:rPr>
  </w:style>
  <w:style w:type="character" w:customStyle="1" w:styleId="Nivel2Char">
    <w:name w:val="Nivel 2 Char"/>
    <w:basedOn w:val="Fontepargpadro"/>
    <w:link w:val="Nivel2"/>
    <w:locked/>
    <w:rsid w:val="00F616DC"/>
    <w:rPr>
      <w:rFonts w:ascii="Arial" w:eastAsia="Ecofont_Spranq_eco_Sans" w:hAnsi="Arial" w:cs="Arial"/>
      <w:color w:val="000000"/>
      <w:kern w:val="0"/>
      <w:sz w:val="20"/>
      <w:szCs w:val="20"/>
      <w:lang w:eastAsia="pt-BR"/>
    </w:rPr>
  </w:style>
  <w:style w:type="paragraph" w:customStyle="1" w:styleId="Nvel2Opcional">
    <w:name w:val="Nível 2 Opcional"/>
    <w:basedOn w:val="Nivel2"/>
    <w:link w:val="Nvel2OpcionalChar"/>
    <w:rsid w:val="00F616DC"/>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F616DC"/>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F616DC"/>
    <w:rPr>
      <w:rFonts w:ascii="Arial" w:eastAsia="Times New Roman" w:hAnsi="Arial" w:cs="Arial"/>
      <w:i/>
      <w:noProof/>
      <w:color w:val="FF0000"/>
      <w:kern w:val="0"/>
      <w:sz w:val="20"/>
      <w:szCs w:val="20"/>
      <w:lang w:eastAsia="pt-BR"/>
    </w:rPr>
  </w:style>
  <w:style w:type="character" w:customStyle="1" w:styleId="Nvel3OpcionalChar">
    <w:name w:val="Nível 3 Opcional Char"/>
    <w:basedOn w:val="Fontepargpadro"/>
    <w:link w:val="Nvel3Opcional"/>
    <w:rsid w:val="00F616DC"/>
    <w:rPr>
      <w:rFonts w:ascii="Arial" w:eastAsia="Times New Roman" w:hAnsi="Arial" w:cs="Arial"/>
      <w:i/>
      <w:iCs/>
      <w:noProof/>
      <w:color w:val="FF0000"/>
      <w:kern w:val="0"/>
      <w:sz w:val="20"/>
      <w:szCs w:val="20"/>
      <w:lang w:eastAsia="pt-BR"/>
    </w:rPr>
  </w:style>
  <w:style w:type="character" w:styleId="TextodoEspaoReservado">
    <w:name w:val="Placeholder Text"/>
    <w:basedOn w:val="Fontepargpadro"/>
    <w:uiPriority w:val="67"/>
    <w:semiHidden/>
    <w:rsid w:val="00F616DC"/>
    <w:rPr>
      <w:color w:val="808080"/>
    </w:rPr>
  </w:style>
  <w:style w:type="character" w:customStyle="1" w:styleId="PargrafodaListaChar">
    <w:name w:val="Parágrafo da Lista Char"/>
    <w:basedOn w:val="Fontepargpadro"/>
    <w:link w:val="PargrafodaLista"/>
    <w:uiPriority w:val="34"/>
    <w:rsid w:val="00F616DC"/>
    <w:rPr>
      <w:rFonts w:ascii="Ecofont_Spranq_eco_Sans" w:eastAsia="Ecofont_Spranq_eco_Sans" w:hAnsi="Ecofont_Spranq_eco_Sans" w:cs="Tahoma"/>
      <w:kern w:val="0"/>
      <w:sz w:val="24"/>
      <w:szCs w:val="24"/>
      <w:lang w:eastAsia="pt-BR"/>
    </w:rPr>
  </w:style>
  <w:style w:type="paragraph" w:customStyle="1" w:styleId="SombreamentoMdio1-nfase31">
    <w:name w:val="Sombreamento Médio 1 - Ênfase 31"/>
    <w:basedOn w:val="Normal"/>
    <w:next w:val="Normal"/>
    <w:rsid w:val="00F616DC"/>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F616DC"/>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F616DC"/>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F616DC"/>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F616DC"/>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F616DC"/>
  </w:style>
  <w:style w:type="paragraph" w:customStyle="1" w:styleId="Standard">
    <w:name w:val="Standard"/>
    <w:rsid w:val="00F616DC"/>
    <w:pPr>
      <w:suppressAutoHyphens/>
      <w:autoSpaceDN w:val="0"/>
    </w:pPr>
    <w:rPr>
      <w:rFonts w:ascii="Liberation Serif" w:eastAsia="NSimSun" w:hAnsi="Liberation Serif" w:cs="Lucida Sans"/>
      <w:kern w:val="3"/>
      <w:lang w:eastAsia="zh-CN" w:bidi="hi-IN"/>
    </w:rPr>
  </w:style>
  <w:style w:type="paragraph" w:customStyle="1" w:styleId="Textbody0">
    <w:name w:val="Text body"/>
    <w:basedOn w:val="Standard"/>
    <w:rsid w:val="00F616DC"/>
    <w:pPr>
      <w:spacing w:after="140" w:line="276" w:lineRule="auto"/>
    </w:pPr>
  </w:style>
  <w:style w:type="character" w:customStyle="1" w:styleId="MenoPendente3">
    <w:name w:val="Menção Pendente3"/>
    <w:basedOn w:val="Fontepargpadro"/>
    <w:uiPriority w:val="99"/>
    <w:semiHidden/>
    <w:unhideWhenUsed/>
    <w:rsid w:val="00F616DC"/>
    <w:rPr>
      <w:color w:val="605E5C"/>
      <w:shd w:val="clear" w:color="auto" w:fill="E1DFDD"/>
    </w:rPr>
  </w:style>
  <w:style w:type="character" w:customStyle="1" w:styleId="MenoPendente4">
    <w:name w:val="Menção Pendente4"/>
    <w:basedOn w:val="Fontepargpadro"/>
    <w:uiPriority w:val="99"/>
    <w:semiHidden/>
    <w:unhideWhenUsed/>
    <w:rsid w:val="00F616DC"/>
    <w:rPr>
      <w:color w:val="605E5C"/>
      <w:shd w:val="clear" w:color="auto" w:fill="E1DFDD"/>
    </w:rPr>
  </w:style>
  <w:style w:type="paragraph" w:customStyle="1" w:styleId="ou">
    <w:name w:val="ou"/>
    <w:basedOn w:val="PargrafodaLista"/>
    <w:link w:val="ouChar"/>
    <w:qFormat/>
    <w:rsid w:val="00F616DC"/>
    <w:pPr>
      <w:spacing w:before="60" w:after="60" w:line="259" w:lineRule="auto"/>
      <w:ind w:left="0"/>
      <w:contextualSpacing w:val="0"/>
      <w:jc w:val="center"/>
    </w:pPr>
    <w:rPr>
      <w:rFonts w:ascii="Arial" w:hAnsi="Arial" w:cs="Arial"/>
      <w:b/>
      <w:bCs/>
      <w:i/>
      <w:iCs/>
      <w:color w:val="FF0000"/>
      <w:u w:val="single"/>
    </w:rPr>
  </w:style>
  <w:style w:type="character" w:customStyle="1" w:styleId="ouChar">
    <w:name w:val="ou Char"/>
    <w:basedOn w:val="PargrafodaListaChar"/>
    <w:link w:val="ou"/>
    <w:rsid w:val="00F616DC"/>
    <w:rPr>
      <w:rFonts w:ascii="Arial" w:eastAsia="Ecofont_Spranq_eco_Sans" w:hAnsi="Arial" w:cs="Arial"/>
      <w:b/>
      <w:bCs/>
      <w:i/>
      <w:iCs/>
      <w:color w:val="FF0000"/>
      <w:kern w:val="0"/>
      <w:sz w:val="24"/>
      <w:szCs w:val="24"/>
      <w:u w:val="single"/>
      <w:lang w:eastAsia="pt-BR"/>
    </w:rPr>
  </w:style>
  <w:style w:type="paragraph" w:customStyle="1" w:styleId="dou-paragraph">
    <w:name w:val="dou-paragraph"/>
    <w:basedOn w:val="Normal"/>
    <w:rsid w:val="00F616DC"/>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616DC"/>
    <w:rPr>
      <w:i/>
      <w:iCs/>
      <w:color w:val="FF0000"/>
    </w:rPr>
  </w:style>
  <w:style w:type="paragraph" w:customStyle="1" w:styleId="Nvel3-R">
    <w:name w:val="Nível 3-R"/>
    <w:basedOn w:val="Nivel3"/>
    <w:link w:val="Nvel3-RChar"/>
    <w:qFormat/>
    <w:rsid w:val="00F616DC"/>
    <w:rPr>
      <w:i/>
      <w:iCs/>
      <w:color w:val="FF0000"/>
    </w:rPr>
  </w:style>
  <w:style w:type="character" w:customStyle="1" w:styleId="Nvel2-RedChar">
    <w:name w:val="Nível 2 -Red Char"/>
    <w:basedOn w:val="Nivel2Char"/>
    <w:link w:val="Nvel2-Red"/>
    <w:rsid w:val="00F616DC"/>
    <w:rPr>
      <w:rFonts w:ascii="Arial" w:eastAsia="Ecofont_Spranq_eco_Sans" w:hAnsi="Arial" w:cs="Arial"/>
      <w:i/>
      <w:iCs/>
      <w:color w:val="FF0000"/>
      <w:kern w:val="0"/>
      <w:sz w:val="20"/>
      <w:szCs w:val="20"/>
      <w:lang w:eastAsia="pt-BR"/>
    </w:rPr>
  </w:style>
  <w:style w:type="paragraph" w:customStyle="1" w:styleId="Nvel4-R">
    <w:name w:val="Nível 4-R"/>
    <w:basedOn w:val="Nivel4"/>
    <w:link w:val="Nvel4-RChar"/>
    <w:qFormat/>
    <w:rsid w:val="00F616DC"/>
    <w:rPr>
      <w:i/>
      <w:iCs/>
      <w:color w:val="FF0000"/>
    </w:rPr>
  </w:style>
  <w:style w:type="character" w:customStyle="1" w:styleId="Nivel3Char">
    <w:name w:val="Nivel 3 Char"/>
    <w:basedOn w:val="Fontepargpadro"/>
    <w:link w:val="Nivel3"/>
    <w:rsid w:val="00F616DC"/>
    <w:rPr>
      <w:rFonts w:ascii="Arial" w:eastAsia="Ecofont_Spranq_eco_Sans" w:hAnsi="Arial" w:cs="Arial"/>
      <w:color w:val="000000"/>
      <w:kern w:val="0"/>
      <w:sz w:val="20"/>
      <w:szCs w:val="20"/>
      <w:lang w:eastAsia="pt-BR"/>
    </w:rPr>
  </w:style>
  <w:style w:type="character" w:customStyle="1" w:styleId="Nvel3-RChar">
    <w:name w:val="Nível 3-R Char"/>
    <w:basedOn w:val="Nivel3Char"/>
    <w:link w:val="Nvel3-R"/>
    <w:rsid w:val="00F616DC"/>
    <w:rPr>
      <w:rFonts w:ascii="Arial" w:eastAsia="Ecofont_Spranq_eco_Sans" w:hAnsi="Arial" w:cs="Arial"/>
      <w:i/>
      <w:iCs/>
      <w:color w:val="FF0000"/>
      <w:kern w:val="0"/>
      <w:sz w:val="20"/>
      <w:szCs w:val="20"/>
      <w:lang w:eastAsia="pt-BR"/>
    </w:rPr>
  </w:style>
  <w:style w:type="paragraph" w:customStyle="1" w:styleId="Nvel1-SemNum">
    <w:name w:val="Nível 1-Sem Num"/>
    <w:basedOn w:val="Nivel01"/>
    <w:link w:val="Nvel1-SemNumChar"/>
    <w:qFormat/>
    <w:rsid w:val="00F616DC"/>
    <w:pPr>
      <w:outlineLvl w:val="1"/>
    </w:pPr>
    <w:rPr>
      <w:color w:val="FF0000"/>
    </w:rPr>
  </w:style>
  <w:style w:type="character" w:customStyle="1" w:styleId="Nvel4-RChar">
    <w:name w:val="Nível 4-R Char"/>
    <w:basedOn w:val="Nivel4Char"/>
    <w:link w:val="Nvel4-R"/>
    <w:rsid w:val="00F616DC"/>
    <w:rPr>
      <w:rFonts w:ascii="Arial" w:eastAsia="Ecofont_Spranq_eco_Sans" w:hAnsi="Arial" w:cs="Arial"/>
      <w:i/>
      <w:iCs/>
      <w:color w:val="FF0000"/>
      <w:kern w:val="0"/>
      <w:sz w:val="20"/>
      <w:szCs w:val="20"/>
      <w:lang w:eastAsia="pt-BR"/>
    </w:rPr>
  </w:style>
  <w:style w:type="character" w:customStyle="1" w:styleId="LinkdaInternet">
    <w:name w:val="Link da Internet"/>
    <w:basedOn w:val="Fontepargpadro"/>
    <w:uiPriority w:val="99"/>
    <w:unhideWhenUsed/>
    <w:rsid w:val="00F616DC"/>
    <w:rPr>
      <w:color w:val="0563C1" w:themeColor="hyperlink"/>
      <w:u w:val="single"/>
    </w:rPr>
  </w:style>
  <w:style w:type="character" w:customStyle="1" w:styleId="Nvel1-SemNumChar">
    <w:name w:val="Nível 1-Sem Num Char"/>
    <w:basedOn w:val="Nivel01Char"/>
    <w:link w:val="Nvel1-SemNum"/>
    <w:rsid w:val="00F616DC"/>
    <w:rPr>
      <w:rFonts w:ascii="Arial" w:eastAsiaTheme="majorEastAsia" w:hAnsi="Arial" w:cs="Arial"/>
      <w:b/>
      <w:bCs/>
      <w:color w:val="FF0000"/>
      <w:spacing w:val="5"/>
      <w:kern w:val="28"/>
      <w:sz w:val="20"/>
      <w:szCs w:val="20"/>
      <w:lang w:eastAsia="pt-BR"/>
    </w:rPr>
  </w:style>
  <w:style w:type="paragraph" w:customStyle="1" w:styleId="citao2">
    <w:name w:val="citação 2"/>
    <w:basedOn w:val="Citao"/>
    <w:link w:val="citao2Char"/>
    <w:rsid w:val="00F616DC"/>
    <w:pPr>
      <w:overflowPunct w:val="0"/>
    </w:pPr>
    <w:rPr>
      <w:szCs w:val="20"/>
    </w:rPr>
  </w:style>
  <w:style w:type="paragraph" w:customStyle="1" w:styleId="Prembulo">
    <w:name w:val="Preâmbulo"/>
    <w:basedOn w:val="Normal"/>
    <w:link w:val="PrembuloChar"/>
    <w:rsid w:val="00F616DC"/>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F616DC"/>
    <w:rPr>
      <w:rFonts w:ascii="Arial" w:eastAsia="Arial" w:hAnsi="Arial" w:cs="Arial"/>
      <w:bCs/>
      <w:kern w:val="0"/>
      <w:sz w:val="20"/>
      <w:szCs w:val="20"/>
      <w:lang w:eastAsia="pt-BR"/>
    </w:rPr>
  </w:style>
  <w:style w:type="character" w:customStyle="1" w:styleId="MenoPendente5">
    <w:name w:val="Menção Pendente5"/>
    <w:basedOn w:val="Fontepargpadro"/>
    <w:uiPriority w:val="99"/>
    <w:semiHidden/>
    <w:unhideWhenUsed/>
    <w:rsid w:val="00F616DC"/>
    <w:rPr>
      <w:color w:val="605E5C"/>
      <w:shd w:val="clear" w:color="auto" w:fill="E1DFDD"/>
    </w:rPr>
  </w:style>
  <w:style w:type="character" w:customStyle="1" w:styleId="citao2Char">
    <w:name w:val="citação 2 Char"/>
    <w:basedOn w:val="CitaoChar"/>
    <w:link w:val="citao2"/>
    <w:rsid w:val="00F616DC"/>
    <w:rPr>
      <w:rFonts w:ascii="Arial" w:eastAsia="Calibri" w:hAnsi="Arial" w:cs="Tahoma"/>
      <w:i/>
      <w:iCs/>
      <w:color w:val="000000"/>
      <w:kern w:val="0"/>
      <w:sz w:val="20"/>
      <w:szCs w:val="20"/>
      <w:shd w:val="clear" w:color="auto" w:fill="FFFFCC"/>
    </w:rPr>
  </w:style>
  <w:style w:type="paragraph" w:styleId="CabealhodoSumrio">
    <w:name w:val="TOC Heading"/>
    <w:basedOn w:val="Ttulo1"/>
    <w:next w:val="Normal"/>
    <w:uiPriority w:val="39"/>
    <w:unhideWhenUsed/>
    <w:rsid w:val="00F616DC"/>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F616DC"/>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F616DC"/>
    <w:rPr>
      <w:color w:val="605E5C"/>
      <w:shd w:val="clear" w:color="auto" w:fill="E1DFDD"/>
    </w:rPr>
  </w:style>
  <w:style w:type="character" w:customStyle="1" w:styleId="Mentionnonrsolue1">
    <w:name w:val="Mention non résolue1"/>
    <w:basedOn w:val="Fontepargpadro"/>
    <w:uiPriority w:val="99"/>
    <w:semiHidden/>
    <w:unhideWhenUsed/>
    <w:rsid w:val="00F616DC"/>
    <w:rPr>
      <w:color w:val="605E5C"/>
      <w:shd w:val="clear" w:color="auto" w:fill="E1DFDD"/>
    </w:rPr>
  </w:style>
  <w:style w:type="character" w:customStyle="1" w:styleId="MenoPendente7">
    <w:name w:val="Menção Pendente7"/>
    <w:basedOn w:val="Fontepargpadro"/>
    <w:uiPriority w:val="99"/>
    <w:semiHidden/>
    <w:unhideWhenUsed/>
    <w:rsid w:val="00F616DC"/>
    <w:rPr>
      <w:color w:val="605E5C"/>
      <w:shd w:val="clear" w:color="auto" w:fill="E1DFDD"/>
    </w:rPr>
  </w:style>
  <w:style w:type="paragraph" w:customStyle="1" w:styleId="Nvel3">
    <w:name w:val="Nível 3"/>
    <w:basedOn w:val="Nvel3-R"/>
    <w:link w:val="Nvel3Char"/>
    <w:qFormat/>
    <w:rsid w:val="00F616DC"/>
    <w:rPr>
      <w:rFonts w:eastAsia="Times New Roman"/>
      <w:i w:val="0"/>
      <w:iCs w:val="0"/>
    </w:rPr>
  </w:style>
  <w:style w:type="paragraph" w:customStyle="1" w:styleId="Nvel4">
    <w:name w:val="Nível 4"/>
    <w:basedOn w:val="Nvel3"/>
    <w:link w:val="Nvel4Char"/>
    <w:qFormat/>
    <w:rsid w:val="00F616DC"/>
    <w:pPr>
      <w:numPr>
        <w:ilvl w:val="0"/>
        <w:numId w:val="0"/>
      </w:numPr>
      <w:ind w:left="567"/>
    </w:pPr>
  </w:style>
  <w:style w:type="character" w:customStyle="1" w:styleId="Nvel3Char">
    <w:name w:val="Nível 3 Char"/>
    <w:basedOn w:val="Nvel3-RChar"/>
    <w:link w:val="Nvel3"/>
    <w:rsid w:val="00F616DC"/>
    <w:rPr>
      <w:rFonts w:ascii="Arial" w:eastAsia="Times New Roman" w:hAnsi="Arial" w:cs="Arial"/>
      <w:i w:val="0"/>
      <w:iCs w:val="0"/>
      <w:color w:val="FF0000"/>
      <w:kern w:val="0"/>
      <w:sz w:val="20"/>
      <w:szCs w:val="20"/>
      <w:lang w:eastAsia="pt-BR"/>
    </w:rPr>
  </w:style>
  <w:style w:type="paragraph" w:customStyle="1" w:styleId="SubTitNN">
    <w:name w:val="SubTitNN"/>
    <w:basedOn w:val="Normal"/>
    <w:link w:val="SubTitNNChar"/>
    <w:qFormat/>
    <w:rsid w:val="00F616DC"/>
    <w:pPr>
      <w:spacing w:before="240" w:after="120" w:line="276" w:lineRule="auto"/>
      <w:jc w:val="both"/>
    </w:pPr>
    <w:rPr>
      <w:rFonts w:ascii="Arial" w:eastAsia="Times New Roman" w:hAnsi="Arial" w:cs="Arial"/>
      <w:b/>
      <w:bCs/>
      <w:iCs/>
      <w:sz w:val="20"/>
      <w:szCs w:val="20"/>
    </w:rPr>
  </w:style>
  <w:style w:type="character" w:customStyle="1" w:styleId="Nvel4Char">
    <w:name w:val="Nível 4 Char"/>
    <w:basedOn w:val="Nvel3Char"/>
    <w:link w:val="Nvel4"/>
    <w:rsid w:val="00F616DC"/>
    <w:rPr>
      <w:rFonts w:ascii="Arial" w:eastAsia="Times New Roman" w:hAnsi="Arial" w:cs="Arial"/>
      <w:i w:val="0"/>
      <w:iCs w:val="0"/>
      <w:color w:val="FF0000"/>
      <w:kern w:val="0"/>
      <w:sz w:val="20"/>
      <w:szCs w:val="20"/>
      <w:lang w:eastAsia="pt-BR"/>
    </w:rPr>
  </w:style>
  <w:style w:type="character" w:customStyle="1" w:styleId="SubTitNNChar">
    <w:name w:val="SubTitNN Char"/>
    <w:basedOn w:val="Fontepargpadro"/>
    <w:link w:val="SubTitNN"/>
    <w:rsid w:val="00F616DC"/>
    <w:rPr>
      <w:rFonts w:ascii="Arial" w:eastAsia="Times New Roman" w:hAnsi="Arial" w:cs="Arial"/>
      <w:b/>
      <w:bCs/>
      <w:iCs/>
      <w:kern w:val="0"/>
      <w:sz w:val="20"/>
      <w:szCs w:val="20"/>
      <w:lang w:eastAsia="pt-BR"/>
    </w:rPr>
  </w:style>
  <w:style w:type="paragraph" w:styleId="Subttulo">
    <w:name w:val="Subtitle"/>
    <w:basedOn w:val="Normal"/>
    <w:next w:val="Normal"/>
    <w:link w:val="SubttuloChar"/>
    <w:uiPriority w:val="11"/>
    <w:qFormat/>
    <w:pPr>
      <w:keepNext/>
      <w:keepLines/>
      <w:spacing w:before="360" w:after="80"/>
    </w:pPr>
    <w:rPr>
      <w:rFonts w:ascii="Georgia" w:eastAsia="Georgia" w:hAnsi="Georgia" w:cs="Georgia"/>
      <w:i/>
      <w:color w:val="666666"/>
      <w:sz w:val="48"/>
      <w:szCs w:val="48"/>
    </w:rPr>
  </w:style>
  <w:style w:type="character" w:customStyle="1" w:styleId="SubttuloChar">
    <w:name w:val="Subtítulo Char"/>
    <w:basedOn w:val="Fontepargpadro"/>
    <w:link w:val="Subttulo"/>
    <w:uiPriority w:val="11"/>
    <w:rsid w:val="00F616DC"/>
    <w:rPr>
      <w:rFonts w:ascii="Georgia" w:eastAsia="Georgia" w:hAnsi="Georgia" w:cs="Georgia"/>
      <w:i/>
      <w:color w:val="666666"/>
      <w:kern w:val="0"/>
      <w:sz w:val="48"/>
      <w:szCs w:val="48"/>
      <w:lang w:eastAsia="pt-BR"/>
    </w:rPr>
  </w:style>
  <w:style w:type="table" w:customStyle="1" w:styleId="3">
    <w:name w:val="3"/>
    <w:basedOn w:val="TableNormal3"/>
    <w:rsid w:val="00F616DC"/>
    <w:tblPr>
      <w:tblStyleRowBandSize w:val="1"/>
      <w:tblStyleColBandSize w:val="1"/>
      <w:tblCellMar>
        <w:left w:w="10" w:type="dxa"/>
        <w:right w:w="10" w:type="dxa"/>
      </w:tblCellMar>
    </w:tblPr>
  </w:style>
  <w:style w:type="table" w:customStyle="1" w:styleId="2">
    <w:name w:val="2"/>
    <w:basedOn w:val="TableNormal3"/>
    <w:rsid w:val="00F616DC"/>
    <w:tblPr>
      <w:tblStyleRowBandSize w:val="1"/>
      <w:tblStyleColBandSize w:val="1"/>
      <w:tblCellMar>
        <w:left w:w="10" w:type="dxa"/>
        <w:right w:w="10" w:type="dxa"/>
      </w:tblCellMar>
    </w:tblPr>
  </w:style>
  <w:style w:type="table" w:customStyle="1" w:styleId="1">
    <w:name w:val="1"/>
    <w:basedOn w:val="TableNormal3"/>
    <w:rsid w:val="00F616DC"/>
    <w:tblPr>
      <w:tblStyleRowBandSize w:val="1"/>
      <w:tblStyleColBandSize w:val="1"/>
      <w:tblCellMar>
        <w:left w:w="10" w:type="dxa"/>
        <w:right w:w="10" w:type="dxa"/>
      </w:tblCellMar>
    </w:tblPr>
  </w:style>
  <w:style w:type="paragraph" w:customStyle="1" w:styleId="msonormal0">
    <w:name w:val="msonormal"/>
    <w:basedOn w:val="Normal"/>
    <w:rsid w:val="00F616DC"/>
    <w:pPr>
      <w:spacing w:before="100" w:beforeAutospacing="1" w:after="100" w:afterAutospacing="1"/>
    </w:pPr>
    <w:rPr>
      <w:rFonts w:ascii="Times New Roman" w:eastAsia="Times New Roman" w:hAnsi="Times New Roman" w:cs="Times New Roman"/>
    </w:rPr>
  </w:style>
  <w:style w:type="paragraph" w:customStyle="1" w:styleId="xl65">
    <w:name w:val="xl65"/>
    <w:basedOn w:val="Normal"/>
    <w:rsid w:val="00F616DC"/>
    <w:pPr>
      <w:spacing w:before="100" w:beforeAutospacing="1" w:after="100" w:afterAutospacing="1"/>
    </w:pPr>
    <w:rPr>
      <w:rFonts w:ascii="Times New Roman" w:eastAsia="Times New Roman" w:hAnsi="Times New Roman" w:cs="Times New Roman"/>
    </w:rPr>
  </w:style>
  <w:style w:type="paragraph" w:customStyle="1" w:styleId="xl66">
    <w:name w:val="xl66"/>
    <w:basedOn w:val="Normal"/>
    <w:rsid w:val="00F616DC"/>
    <w:pPr>
      <w:spacing w:before="100" w:beforeAutospacing="1" w:after="100" w:afterAutospacing="1"/>
      <w:jc w:val="center"/>
      <w:textAlignment w:val="center"/>
    </w:pPr>
    <w:rPr>
      <w:rFonts w:ascii="Times New Roman" w:eastAsia="Times New Roman" w:hAnsi="Times New Roman" w:cs="Times New Roman"/>
    </w:rPr>
  </w:style>
  <w:style w:type="paragraph" w:customStyle="1" w:styleId="xl67">
    <w:name w:val="xl67"/>
    <w:basedOn w:val="Normal"/>
    <w:rsid w:val="00F616DC"/>
    <w:pPr>
      <w:spacing w:before="100" w:beforeAutospacing="1" w:after="100" w:afterAutospacing="1"/>
      <w:jc w:val="center"/>
      <w:textAlignment w:val="center"/>
    </w:pPr>
    <w:rPr>
      <w:rFonts w:ascii="Times New Roman" w:eastAsia="Times New Roman" w:hAnsi="Times New Roman" w:cs="Times New Roman"/>
    </w:rPr>
  </w:style>
  <w:style w:type="paragraph" w:customStyle="1" w:styleId="xl68">
    <w:name w:val="xl68"/>
    <w:basedOn w:val="Normal"/>
    <w:rsid w:val="00F616DC"/>
    <w:pPr>
      <w:spacing w:before="100" w:beforeAutospacing="1" w:after="100" w:afterAutospacing="1"/>
      <w:jc w:val="center"/>
      <w:textAlignment w:val="center"/>
    </w:pPr>
    <w:rPr>
      <w:rFonts w:ascii="Times New Roman" w:eastAsia="Times New Roman" w:hAnsi="Times New Roman" w:cs="Times New Roman"/>
    </w:rPr>
  </w:style>
  <w:style w:type="paragraph" w:customStyle="1" w:styleId="xl69">
    <w:name w:val="xl69"/>
    <w:basedOn w:val="Normal"/>
    <w:rsid w:val="00F616DC"/>
    <w:pPr>
      <w:pBdr>
        <w:top w:val="single" w:sz="4" w:space="0" w:color="auto"/>
        <w:left w:val="single" w:sz="4" w:space="0" w:color="auto"/>
        <w:bottom w:val="single" w:sz="4" w:space="0" w:color="auto"/>
        <w:right w:val="single" w:sz="4" w:space="0" w:color="auto"/>
      </w:pBdr>
      <w:shd w:val="clear" w:color="000000" w:fill="A0A0A0"/>
      <w:spacing w:before="100" w:beforeAutospacing="1" w:after="100" w:afterAutospacing="1"/>
      <w:jc w:val="center"/>
      <w:textAlignment w:val="center"/>
    </w:pPr>
    <w:rPr>
      <w:rFonts w:ascii="Cambria" w:eastAsia="Times New Roman" w:hAnsi="Cambria" w:cs="Times New Roman"/>
      <w:b/>
      <w:bCs/>
      <w:sz w:val="30"/>
      <w:szCs w:val="30"/>
    </w:rPr>
  </w:style>
  <w:style w:type="paragraph" w:customStyle="1" w:styleId="xl70">
    <w:name w:val="xl70"/>
    <w:basedOn w:val="Normal"/>
    <w:rsid w:val="00F616DC"/>
    <w:pPr>
      <w:pBdr>
        <w:top w:val="single" w:sz="4" w:space="0" w:color="auto"/>
        <w:left w:val="single" w:sz="4" w:space="0" w:color="auto"/>
        <w:bottom w:val="single" w:sz="4" w:space="0" w:color="auto"/>
        <w:right w:val="single" w:sz="4" w:space="0" w:color="auto"/>
      </w:pBdr>
      <w:shd w:val="clear" w:color="000000" w:fill="A0A0A0"/>
      <w:spacing w:before="100" w:beforeAutospacing="1" w:after="100" w:afterAutospacing="1"/>
      <w:jc w:val="center"/>
      <w:textAlignment w:val="center"/>
    </w:pPr>
    <w:rPr>
      <w:rFonts w:ascii="Cambria" w:eastAsia="Times New Roman" w:hAnsi="Cambria" w:cs="Times New Roman"/>
      <w:b/>
      <w:bCs/>
      <w:sz w:val="30"/>
      <w:szCs w:val="30"/>
    </w:rPr>
  </w:style>
  <w:style w:type="paragraph" w:customStyle="1" w:styleId="xl71">
    <w:name w:val="xl71"/>
    <w:basedOn w:val="Normal"/>
    <w:rsid w:val="00F616DC"/>
    <w:pPr>
      <w:pBdr>
        <w:top w:val="single" w:sz="4" w:space="0" w:color="auto"/>
        <w:left w:val="single" w:sz="4" w:space="0" w:color="auto"/>
        <w:bottom w:val="single" w:sz="4" w:space="0" w:color="auto"/>
        <w:right w:val="single" w:sz="4" w:space="0" w:color="auto"/>
      </w:pBdr>
      <w:shd w:val="clear" w:color="000000" w:fill="A0A0A0"/>
      <w:spacing w:before="100" w:beforeAutospacing="1" w:after="100" w:afterAutospacing="1"/>
      <w:jc w:val="center"/>
      <w:textAlignment w:val="center"/>
    </w:pPr>
    <w:rPr>
      <w:rFonts w:ascii="Cambria" w:eastAsia="Times New Roman" w:hAnsi="Cambria" w:cs="Times New Roman"/>
      <w:b/>
      <w:bCs/>
      <w:sz w:val="30"/>
      <w:szCs w:val="30"/>
    </w:rPr>
  </w:style>
  <w:style w:type="paragraph" w:customStyle="1" w:styleId="xl72">
    <w:name w:val="xl72"/>
    <w:basedOn w:val="Normal"/>
    <w:rsid w:val="00F616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rPr>
  </w:style>
  <w:style w:type="paragraph" w:customStyle="1" w:styleId="xl73">
    <w:name w:val="xl73"/>
    <w:basedOn w:val="Normal"/>
    <w:rsid w:val="00F616DC"/>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rPr>
  </w:style>
  <w:style w:type="paragraph" w:customStyle="1" w:styleId="xl74">
    <w:name w:val="xl74"/>
    <w:basedOn w:val="Normal"/>
    <w:rsid w:val="00F616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rPr>
  </w:style>
  <w:style w:type="paragraph" w:customStyle="1" w:styleId="xl75">
    <w:name w:val="xl75"/>
    <w:basedOn w:val="Normal"/>
    <w:rsid w:val="00F616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rPr>
  </w:style>
  <w:style w:type="table" w:customStyle="1" w:styleId="a">
    <w:basedOn w:val="TableNormal3"/>
    <w:tblPr>
      <w:tblStyleRowBandSize w:val="1"/>
      <w:tblStyleColBandSize w:val="1"/>
      <w:tblCellMar>
        <w:left w:w="70" w:type="dxa"/>
        <w:right w:w="70" w:type="dxa"/>
      </w:tblCellMar>
    </w:tblPr>
  </w:style>
  <w:style w:type="table" w:customStyle="1" w:styleId="a0">
    <w:basedOn w:val="TableNormal3"/>
    <w:tblPr>
      <w:tblStyleRowBandSize w:val="1"/>
      <w:tblStyleColBandSize w:val="1"/>
      <w:tblCellMar>
        <w:left w:w="70" w:type="dxa"/>
        <w:right w:w="70" w:type="dxa"/>
      </w:tblCellMar>
    </w:tblPr>
  </w:style>
  <w:style w:type="table" w:customStyle="1" w:styleId="a1">
    <w:basedOn w:val="TableNormal3"/>
    <w:tblPr>
      <w:tblStyleRowBandSize w:val="1"/>
      <w:tblStyleColBandSize w:val="1"/>
      <w:tblCellMar>
        <w:left w:w="10" w:type="dxa"/>
        <w:right w:w="10" w:type="dxa"/>
      </w:tblCellMar>
    </w:tblPr>
  </w:style>
  <w:style w:type="paragraph" w:customStyle="1" w:styleId="Left">
    <w:name w:val="Left"/>
    <w:basedOn w:val="Normal"/>
    <w:rsid w:val="00BF4021"/>
    <w:pPr>
      <w:widowControl w:val="0"/>
    </w:pPr>
    <w:rPr>
      <w:rFonts w:ascii="Times New Roman" w:eastAsia="Times New Roman" w:hAnsi="Times New Roman" w:cs="Arial"/>
      <w:szCs w:val="20"/>
    </w:rPr>
  </w:style>
  <w:style w:type="paragraph" w:customStyle="1" w:styleId="Default">
    <w:name w:val="Default"/>
    <w:rsid w:val="004B3072"/>
    <w:pPr>
      <w:autoSpaceDE w:val="0"/>
      <w:autoSpaceDN w:val="0"/>
      <w:adjustRightInd w:val="0"/>
    </w:pPr>
    <w:rPr>
      <w:rFonts w:ascii="Arial" w:eastAsia="Calibri" w:hAnsi="Arial" w:cs="Arial"/>
      <w:color w:val="000000"/>
    </w:rPr>
  </w:style>
  <w:style w:type="character" w:customStyle="1" w:styleId="a-size-large">
    <w:name w:val="a-size-large"/>
    <w:basedOn w:val="Fontepargpadro"/>
    <w:rsid w:val="004B3072"/>
  </w:style>
  <w:style w:type="table" w:customStyle="1" w:styleId="a2">
    <w:basedOn w:val="TableNormal2"/>
    <w:tblPr>
      <w:tblStyleRowBandSize w:val="1"/>
      <w:tblStyleColBandSize w:val="1"/>
      <w:tblCellMar>
        <w:left w:w="108" w:type="dxa"/>
        <w:right w:w="108" w:type="dxa"/>
      </w:tblCellMar>
    </w:tblPr>
  </w:style>
  <w:style w:type="table" w:customStyle="1" w:styleId="a3">
    <w:basedOn w:val="TableNormal2"/>
    <w:tblPr>
      <w:tblStyleRowBandSize w:val="1"/>
      <w:tblStyleColBandSize w:val="1"/>
      <w:tblCellMar>
        <w:left w:w="70" w:type="dxa"/>
        <w:right w:w="70" w:type="dxa"/>
      </w:tblCellMar>
    </w:tblPr>
  </w:style>
  <w:style w:type="table" w:customStyle="1" w:styleId="a4">
    <w:basedOn w:val="TableNormal2"/>
    <w:tblPr>
      <w:tblStyleRowBandSize w:val="1"/>
      <w:tblStyleColBandSize w:val="1"/>
      <w:tblCellMar>
        <w:left w:w="70" w:type="dxa"/>
        <w:right w:w="70" w:type="dxa"/>
      </w:tblCellMar>
    </w:tblPr>
  </w:style>
  <w:style w:type="table" w:customStyle="1" w:styleId="a5">
    <w:basedOn w:val="TableNormal1"/>
    <w:tblPr>
      <w:tblStyleRowBandSize w:val="1"/>
      <w:tblStyleColBandSize w:val="1"/>
      <w:tblCellMar>
        <w:top w:w="15" w:type="dxa"/>
        <w:left w:w="15" w:type="dxa"/>
        <w:bottom w:w="15" w:type="dxa"/>
        <w:right w:w="15" w:type="dxa"/>
      </w:tblCellMar>
    </w:tblPr>
  </w:style>
  <w:style w:type="table" w:customStyle="1" w:styleId="a6">
    <w:basedOn w:val="TableNormal1"/>
    <w:tblPr>
      <w:tblStyleRowBandSize w:val="1"/>
      <w:tblStyleColBandSize w:val="1"/>
      <w:tblCellMar>
        <w:left w:w="108" w:type="dxa"/>
        <w:right w:w="108" w:type="dxa"/>
      </w:tblCellMar>
    </w:tblPr>
  </w:style>
  <w:style w:type="table" w:customStyle="1" w:styleId="a7">
    <w:basedOn w:val="TableNormal0"/>
    <w:tblPr>
      <w:tblStyleRowBandSize w:val="1"/>
      <w:tblStyleColBandSize w:val="1"/>
      <w:tblCellMar>
        <w:top w:w="15" w:type="dxa"/>
        <w:left w:w="108" w:type="dxa"/>
        <w:bottom w:w="15" w:type="dxa"/>
        <w:right w:w="108" w:type="dxa"/>
      </w:tblCellMar>
    </w:tblPr>
  </w:style>
  <w:style w:type="table" w:customStyle="1" w:styleId="a8">
    <w:basedOn w:val="TableNormal0"/>
    <w:tblPr>
      <w:tblStyleRowBandSize w:val="1"/>
      <w:tblStyleColBandSize w:val="1"/>
      <w:tblCellMar>
        <w:top w:w="15" w:type="dxa"/>
        <w:left w:w="108" w:type="dxa"/>
        <w:bottom w:w="15" w:type="dxa"/>
        <w:right w:w="108" w:type="dxa"/>
      </w:tblCellMar>
    </w:tblPr>
  </w:style>
  <w:style w:type="character" w:customStyle="1" w:styleId="Ttulo7Char">
    <w:name w:val="Título 7 Char"/>
    <w:basedOn w:val="Fontepargpadro"/>
    <w:link w:val="Ttulo7"/>
    <w:uiPriority w:val="99"/>
    <w:rsid w:val="00976027"/>
    <w:rPr>
      <w:rFonts w:ascii="Times New Roman" w:eastAsia="Times New Roman" w:hAnsi="Times New Roman" w:cs="Times New Roman"/>
      <w:b/>
      <w:sz w:val="20"/>
    </w:rPr>
  </w:style>
  <w:style w:type="character" w:customStyle="1" w:styleId="Ttulo8Char">
    <w:name w:val="Título 8 Char"/>
    <w:basedOn w:val="Fontepargpadro"/>
    <w:link w:val="Ttulo8"/>
    <w:uiPriority w:val="99"/>
    <w:rsid w:val="00976027"/>
    <w:rPr>
      <w:rFonts w:ascii="Times New Roman" w:eastAsia="Times New Roman" w:hAnsi="Times New Roman" w:cs="Times New Roman"/>
      <w:sz w:val="28"/>
      <w:szCs w:val="20"/>
    </w:rPr>
  </w:style>
  <w:style w:type="character" w:customStyle="1" w:styleId="Ttulo9Char">
    <w:name w:val="Título 9 Char"/>
    <w:basedOn w:val="Fontepargpadro"/>
    <w:link w:val="Ttulo9"/>
    <w:uiPriority w:val="99"/>
    <w:rsid w:val="00976027"/>
    <w:rPr>
      <w:rFonts w:ascii="Times New Roman" w:eastAsia="Times New Roman" w:hAnsi="Times New Roman" w:cs="Times New Roman"/>
      <w:sz w:val="28"/>
      <w:szCs w:val="20"/>
    </w:rPr>
  </w:style>
  <w:style w:type="character" w:customStyle="1" w:styleId="sh-dsfull-txt">
    <w:name w:val="sh-ds__full-txt"/>
    <w:basedOn w:val="Fontepargpadro"/>
    <w:rsid w:val="00976027"/>
  </w:style>
  <w:style w:type="paragraph" w:styleId="Corpodetexto3">
    <w:name w:val="Body Text 3"/>
    <w:basedOn w:val="Normal"/>
    <w:link w:val="Corpodetexto3Char"/>
    <w:uiPriority w:val="99"/>
    <w:semiHidden/>
    <w:rsid w:val="00976027"/>
    <w:pPr>
      <w:jc w:val="both"/>
    </w:pPr>
    <w:rPr>
      <w:rFonts w:ascii="Times New Roman" w:eastAsia="Times New Roman" w:hAnsi="Times New Roman" w:cs="Times New Roman"/>
      <w:b/>
      <w:szCs w:val="20"/>
    </w:rPr>
  </w:style>
  <w:style w:type="character" w:customStyle="1" w:styleId="Corpodetexto3Char">
    <w:name w:val="Corpo de texto 3 Char"/>
    <w:basedOn w:val="Fontepargpadro"/>
    <w:link w:val="Corpodetexto3"/>
    <w:uiPriority w:val="99"/>
    <w:semiHidden/>
    <w:rsid w:val="00976027"/>
    <w:rPr>
      <w:rFonts w:ascii="Times New Roman" w:eastAsia="Times New Roman" w:hAnsi="Times New Roman" w:cs="Times New Roman"/>
      <w:b/>
      <w:szCs w:val="20"/>
    </w:rPr>
  </w:style>
  <w:style w:type="paragraph" w:styleId="Corpodetexto2">
    <w:name w:val="Body Text 2"/>
    <w:basedOn w:val="Normal"/>
    <w:link w:val="Corpodetexto2Char"/>
    <w:uiPriority w:val="99"/>
    <w:semiHidden/>
    <w:rsid w:val="00976027"/>
    <w:pPr>
      <w:jc w:val="both"/>
    </w:pPr>
    <w:rPr>
      <w:rFonts w:ascii="Times New Roman" w:eastAsia="Times New Roman" w:hAnsi="Times New Roman" w:cs="Times New Roman"/>
      <w:szCs w:val="20"/>
    </w:rPr>
  </w:style>
  <w:style w:type="character" w:customStyle="1" w:styleId="Corpodetexto2Char">
    <w:name w:val="Corpo de texto 2 Char"/>
    <w:basedOn w:val="Fontepargpadro"/>
    <w:link w:val="Corpodetexto2"/>
    <w:uiPriority w:val="99"/>
    <w:semiHidden/>
    <w:rsid w:val="00976027"/>
    <w:rPr>
      <w:rFonts w:ascii="Times New Roman" w:eastAsia="Times New Roman" w:hAnsi="Times New Roman" w:cs="Times New Roman"/>
      <w:szCs w:val="20"/>
    </w:rPr>
  </w:style>
  <w:style w:type="paragraph" w:styleId="TextosemFormatao">
    <w:name w:val="Plain Text"/>
    <w:basedOn w:val="Normal"/>
    <w:link w:val="TextosemFormataoChar"/>
    <w:uiPriority w:val="99"/>
    <w:semiHidden/>
    <w:rsid w:val="00976027"/>
    <w:rPr>
      <w:rFonts w:ascii="Courier New" w:eastAsia="Times New Roman" w:hAnsi="Courier New" w:cs="Times New Roman"/>
      <w:sz w:val="20"/>
      <w:szCs w:val="20"/>
    </w:rPr>
  </w:style>
  <w:style w:type="character" w:customStyle="1" w:styleId="TextosemFormataoChar">
    <w:name w:val="Texto sem Formatação Char"/>
    <w:basedOn w:val="Fontepargpadro"/>
    <w:link w:val="TextosemFormatao"/>
    <w:uiPriority w:val="99"/>
    <w:semiHidden/>
    <w:rsid w:val="00976027"/>
    <w:rPr>
      <w:rFonts w:ascii="Courier New" w:eastAsia="Times New Roman" w:hAnsi="Courier New" w:cs="Times New Roman"/>
      <w:sz w:val="20"/>
      <w:szCs w:val="20"/>
    </w:rPr>
  </w:style>
  <w:style w:type="character" w:styleId="Nmerodepgina">
    <w:name w:val="page number"/>
    <w:basedOn w:val="Fontepargpadro"/>
    <w:uiPriority w:val="99"/>
    <w:semiHidden/>
    <w:rsid w:val="00976027"/>
    <w:rPr>
      <w:rFonts w:cs="Times New Roman"/>
    </w:rPr>
  </w:style>
  <w:style w:type="paragraph" w:styleId="Recuodecorpodetexto3">
    <w:name w:val="Body Text Indent 3"/>
    <w:basedOn w:val="Normal"/>
    <w:link w:val="Recuodecorpodetexto3Char"/>
    <w:uiPriority w:val="99"/>
    <w:semiHidden/>
    <w:rsid w:val="00976027"/>
    <w:pPr>
      <w:ind w:left="3240"/>
      <w:jc w:val="both"/>
    </w:pPr>
    <w:rPr>
      <w:rFonts w:ascii="Arial" w:eastAsia="Times New Roman" w:hAnsi="Arial" w:cs="Arial"/>
      <w:sz w:val="22"/>
      <w:szCs w:val="20"/>
    </w:rPr>
  </w:style>
  <w:style w:type="character" w:customStyle="1" w:styleId="Recuodecorpodetexto3Char">
    <w:name w:val="Recuo de corpo de texto 3 Char"/>
    <w:basedOn w:val="Fontepargpadro"/>
    <w:link w:val="Recuodecorpodetexto3"/>
    <w:uiPriority w:val="99"/>
    <w:semiHidden/>
    <w:rsid w:val="00976027"/>
    <w:rPr>
      <w:rFonts w:ascii="Arial" w:eastAsia="Times New Roman" w:hAnsi="Arial" w:cs="Arial"/>
      <w:sz w:val="22"/>
      <w:szCs w:val="20"/>
    </w:rPr>
  </w:style>
  <w:style w:type="paragraph" w:styleId="Recuodecorpodetexto">
    <w:name w:val="Body Text Indent"/>
    <w:basedOn w:val="Normal"/>
    <w:link w:val="RecuodecorpodetextoChar"/>
    <w:uiPriority w:val="99"/>
    <w:semiHidden/>
    <w:rsid w:val="00976027"/>
    <w:pPr>
      <w:ind w:left="284"/>
      <w:jc w:val="both"/>
    </w:pPr>
    <w:rPr>
      <w:rFonts w:ascii="Times New Roman" w:eastAsia="Times New Roman" w:hAnsi="Times New Roman" w:cs="Times New Roman"/>
    </w:rPr>
  </w:style>
  <w:style w:type="character" w:customStyle="1" w:styleId="RecuodecorpodetextoChar">
    <w:name w:val="Recuo de corpo de texto Char"/>
    <w:basedOn w:val="Fontepargpadro"/>
    <w:link w:val="Recuodecorpodetexto"/>
    <w:uiPriority w:val="99"/>
    <w:semiHidden/>
    <w:rsid w:val="00976027"/>
    <w:rPr>
      <w:rFonts w:ascii="Times New Roman" w:eastAsia="Times New Roman" w:hAnsi="Times New Roman" w:cs="Times New Roman"/>
    </w:rPr>
  </w:style>
  <w:style w:type="paragraph" w:styleId="Recuodecorpodetexto2">
    <w:name w:val="Body Text Indent 2"/>
    <w:basedOn w:val="Normal"/>
    <w:link w:val="Recuodecorpodetexto2Char"/>
    <w:uiPriority w:val="99"/>
    <w:semiHidden/>
    <w:rsid w:val="00976027"/>
    <w:pPr>
      <w:ind w:left="567"/>
      <w:jc w:val="both"/>
    </w:pPr>
    <w:rPr>
      <w:rFonts w:ascii="Times New Roman" w:eastAsia="Times New Roman" w:hAnsi="Times New Roman" w:cs="Times New Roman"/>
      <w:szCs w:val="20"/>
    </w:rPr>
  </w:style>
  <w:style w:type="character" w:customStyle="1" w:styleId="Recuodecorpodetexto2Char">
    <w:name w:val="Recuo de corpo de texto 2 Char"/>
    <w:basedOn w:val="Fontepargpadro"/>
    <w:link w:val="Recuodecorpodetexto2"/>
    <w:uiPriority w:val="99"/>
    <w:semiHidden/>
    <w:rsid w:val="00976027"/>
    <w:rPr>
      <w:rFonts w:ascii="Times New Roman" w:eastAsia="Times New Roman" w:hAnsi="Times New Roman" w:cs="Times New Roman"/>
      <w:szCs w:val="20"/>
    </w:rPr>
  </w:style>
  <w:style w:type="character" w:customStyle="1" w:styleId="font17azulclaro1">
    <w:name w:val="font_17_azulclaro1"/>
    <w:basedOn w:val="Fontepargpadro"/>
    <w:rsid w:val="00976027"/>
  </w:style>
  <w:style w:type="paragraph" w:customStyle="1" w:styleId="TableParagraph">
    <w:name w:val="Table Paragraph"/>
    <w:basedOn w:val="Normal"/>
    <w:uiPriority w:val="1"/>
    <w:qFormat/>
    <w:rsid w:val="00976027"/>
    <w:pPr>
      <w:widowControl w:val="0"/>
      <w:autoSpaceDE w:val="0"/>
      <w:autoSpaceDN w:val="0"/>
    </w:pPr>
    <w:rPr>
      <w:rFonts w:ascii="Times New Roman" w:eastAsia="Times New Roman" w:hAnsi="Times New Roman" w:cs="Times New Roman"/>
      <w:sz w:val="22"/>
      <w:szCs w:val="22"/>
      <w:lang w:val="pt-PT" w:eastAsia="en-US"/>
    </w:rPr>
  </w:style>
  <w:style w:type="character" w:customStyle="1" w:styleId="tex3b">
    <w:name w:val="tex3b"/>
    <w:basedOn w:val="Fontepargpadro"/>
    <w:rsid w:val="00976027"/>
  </w:style>
  <w:style w:type="character" w:customStyle="1" w:styleId="tex3">
    <w:name w:val="tex3"/>
    <w:basedOn w:val="Fontepargpadro"/>
    <w:rsid w:val="00976027"/>
  </w:style>
  <w:style w:type="character" w:customStyle="1" w:styleId="product-name">
    <w:name w:val="product-name"/>
    <w:basedOn w:val="Fontepargpadro"/>
    <w:rsid w:val="00976027"/>
  </w:style>
  <w:style w:type="character" w:customStyle="1" w:styleId="a-list-item">
    <w:name w:val="a-list-item"/>
    <w:basedOn w:val="Fontepargpadro"/>
    <w:rsid w:val="009760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41479786">
      <w:bodyDiv w:val="1"/>
      <w:marLeft w:val="0"/>
      <w:marRight w:val="0"/>
      <w:marTop w:val="0"/>
      <w:marBottom w:val="0"/>
      <w:divBdr>
        <w:top w:val="none" w:sz="0" w:space="0" w:color="auto"/>
        <w:left w:val="none" w:sz="0" w:space="0" w:color="auto"/>
        <w:bottom w:val="none" w:sz="0" w:space="0" w:color="auto"/>
        <w:right w:val="none" w:sz="0" w:space="0" w:color="auto"/>
      </w:divBdr>
    </w:div>
    <w:div w:id="173978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planalto.gov.br/ccivil_03/constituicao/constituicaocompilado.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s://www.portaltransparencia.gov.br/sancoes/ceis" TargetMode="External"/><Relationship Id="rId39" Type="http://schemas.openxmlformats.org/officeDocument/2006/relationships/hyperlink" Target="http://www.corregodanta.mg.gov.br" TargetMode="External"/><Relationship Id="rId21" Type="http://schemas.openxmlformats.org/officeDocument/2006/relationships/hyperlink" Target="https://www.planalto.gov.br/ccivil_03/constituicao/constituicaocompilado.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corregodanta.mg.gov.br" TargetMode="External"/><Relationship Id="rId50" Type="http://schemas.openxmlformats.org/officeDocument/2006/relationships/header" Target="header2.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planalto.gov.br/ccivil_03/leis/lcp/lcp123.htm" TargetMode="External"/><Relationship Id="rId29" Type="http://schemas.openxmlformats.org/officeDocument/2006/relationships/hyperlink" Target="https://www.gov.br/compras/pt-br/acesso-a-informacao/legislacao/instrucoes-normativas/instrucao-normativa-no-3-de-26-de-abril-de-2018" TargetMode="Externa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_ato2007-2010/2009/lei/l12187.htm" TargetMode="External"/><Relationship Id="rId32" Type="http://schemas.openxmlformats.org/officeDocument/2006/relationships/hyperlink" Target="https://www.gov.br/compras/pt-br/acesso-a-informacao/legislacao/instrucoes-normativas/instrucao-normativa-no-3-de-26-de-abril-de-2018"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s://www.planalto.gov.br/ccivil_03/_ato2011-2014/2013/lei/l12846.htm" TargetMode="External"/><Relationship Id="rId45" Type="http://schemas.openxmlformats.org/officeDocument/2006/relationships/hyperlink" Target="http://www.licitanet.com.br" TargetMode="External"/><Relationship Id="rId5" Type="http://schemas.openxmlformats.org/officeDocument/2006/relationships/webSettings" Target="webSetting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s://www.planalto.gov.br/ccivil_03/_ato2015-2018/2015/decreto/d8539.htm" TargetMode="External"/><Relationship Id="rId28" Type="http://schemas.openxmlformats.org/officeDocument/2006/relationships/hyperlink" Target="https://www.planalto.gov.br/ccivil_03/leis/l8429.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footer" Target="footer1.xml"/><Relationship Id="rId10" Type="http://schemas.openxmlformats.org/officeDocument/2006/relationships/hyperlink" Target="https://www.planalto.gov.br/ccivil_03/leis/lcp/lcp123.htm" TargetMode="External"/><Relationship Id="rId19" Type="http://schemas.openxmlformats.org/officeDocument/2006/relationships/hyperlink" Target="https://www.planalto.gov.br/ccivil_03/leis/lcp/lcp123.htm" TargetMode="External"/><Relationship Id="rId31" Type="http://schemas.openxmlformats.org/officeDocument/2006/relationships/hyperlink" Target="https://www.gov.br/compras/pt-br/acesso-a-informacao/legislacao/instrucoes-normativas/instrucao-normativa-no-3-de-26-de-abril-de-2018" TargetMode="External"/><Relationship Id="rId44" Type="http://schemas.openxmlformats.org/officeDocument/2006/relationships/hyperlink" Target="http://www.planalto.gov.br/ccivil_03/_ato2019-2022/2021/lei/L14133.htm" TargetMode="External"/><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licitanet.com.br" TargetMode="External"/><Relationship Id="rId14" Type="http://schemas.openxmlformats.org/officeDocument/2006/relationships/hyperlink" Target="https://www.planalto.gov.br/ccivil_03/constituicao/constituicaocompilado.htm" TargetMode="External"/><Relationship Id="rId22" Type="http://schemas.openxmlformats.org/officeDocument/2006/relationships/hyperlink" Target="https://www.planalto.gov.br/ccivil_03/leis/lcp/lcp123.htm" TargetMode="External"/><Relationship Id="rId27" Type="http://schemas.openxmlformats.org/officeDocument/2006/relationships/hyperlink" Target="https://www.portaltransparencia.gov.br/sancoes/cnep" TargetMode="External"/><Relationship Id="rId30" Type="http://schemas.openxmlformats.org/officeDocument/2006/relationships/hyperlink" Target="https://www.gov.br/compras/pt-br/acesso-a-informacao/legislacao/instrucoes-normativas/instrucao-normativa-no-3-de-26-de-abril-de-2018" TargetMode="External"/><Relationship Id="rId35" Type="http://schemas.openxmlformats.org/officeDocument/2006/relationships/hyperlink" Target="https://www.planalto.gov.br/ccivil_03/_ato2015-2018/2015/decreto/d8538.htm" TargetMode="External"/><Relationship Id="rId43" Type="http://schemas.openxmlformats.org/officeDocument/2006/relationships/hyperlink" Target="https://www.gov.br/compras/pt-br/acesso-a-informacao/legislacao/instrucoes-normativas/instrucao-normativa-seges-me-no-73-de-30-de-setembro-de-2022" TargetMode="External"/><Relationship Id="rId48" Type="http://schemas.openxmlformats.org/officeDocument/2006/relationships/header" Target="header1.xml"/><Relationship Id="rId8" Type="http://schemas.openxmlformats.org/officeDocument/2006/relationships/hyperlink" Target="http://www.planalto.gov.br/ccivil_03/_ato2019-2022/2021/lei/L14133.htm" TargetMode="External"/><Relationship Id="rId51"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s://www.planalto.gov.br/ccivil_03/leis/lcp/lcp12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licitanet.com.br" TargetMode="External"/><Relationship Id="rId46" Type="http://schemas.openxmlformats.org/officeDocument/2006/relationships/hyperlink" Target="http://www.licitanet.com.br"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CCJi+N6Z4bBK86ZYB10kL+4cU1g==">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36</Pages>
  <Words>14397</Words>
  <Characters>77749</Characters>
  <Application>Microsoft Office Word</Application>
  <DocSecurity>0</DocSecurity>
  <Lines>647</Lines>
  <Paragraphs>183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91963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Dias Mello</dc:creator>
  <cp:lastModifiedBy>Usuario</cp:lastModifiedBy>
  <cp:revision>4</cp:revision>
  <cp:lastPrinted>2024-07-10T11:16:00Z</cp:lastPrinted>
  <dcterms:created xsi:type="dcterms:W3CDTF">2024-07-10T23:47:00Z</dcterms:created>
  <dcterms:modified xsi:type="dcterms:W3CDTF">2024-07-11T01:14:00Z</dcterms:modified>
</cp:coreProperties>
</file>